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25" w:rsidRPr="0029100F" w:rsidRDefault="006D217B" w:rsidP="0029100F">
      <w:r>
        <w:rPr>
          <w:b/>
        </w:rPr>
        <w:t>Wavelet transform</w:t>
      </w:r>
      <w:r w:rsidR="001976F4">
        <w:rPr>
          <w:b/>
        </w:rPr>
        <w:t>s</w:t>
      </w:r>
      <w:r>
        <w:rPr>
          <w:b/>
        </w:rPr>
        <w:t xml:space="preserve"> for 1D </w:t>
      </w:r>
      <w:proofErr w:type="gramStart"/>
      <w:r>
        <w:rPr>
          <w:b/>
        </w:rPr>
        <w:t>signals</w:t>
      </w:r>
      <w:proofErr w:type="gramEnd"/>
      <w:r>
        <w:rPr>
          <w:b/>
        </w:rPr>
        <w:t>:</w:t>
      </w:r>
      <w:r w:rsidR="00A35401" w:rsidRPr="00A35401">
        <w:rPr>
          <w:sz w:val="19"/>
          <w:szCs w:val="19"/>
        </w:rPr>
        <w:t xml:space="preserve"> </w:t>
      </w:r>
      <w:r w:rsidR="00DC23CB" w:rsidRPr="0029100F">
        <w:t xml:space="preserve">A wavelet transform combines both </w:t>
      </w:r>
      <w:proofErr w:type="spellStart"/>
      <w:r w:rsidR="00DC23CB" w:rsidRPr="0029100F">
        <w:t>lowpass</w:t>
      </w:r>
      <w:proofErr w:type="spellEnd"/>
      <w:r w:rsidR="00DC23CB" w:rsidRPr="0029100F">
        <w:t xml:space="preserve"> and </w:t>
      </w:r>
      <w:proofErr w:type="spellStart"/>
      <w:r w:rsidR="00DC23CB" w:rsidRPr="0029100F">
        <w:t>highpass</w:t>
      </w:r>
      <w:proofErr w:type="spellEnd"/>
      <w:r w:rsidR="00DC23CB" w:rsidRPr="0029100F">
        <w:t xml:space="preserve"> filtering in a spectral decomposition of signals along with an extremely fast implementation. </w:t>
      </w:r>
      <w:r w:rsidR="00987325" w:rsidRPr="0029100F">
        <w:t xml:space="preserve">Given a 1D signal </w:t>
      </w:r>
      <w:proofErr w:type="gramStart"/>
      <w:r w:rsidR="00987325" w:rsidRPr="0029100F">
        <w:rPr>
          <w:rFonts w:cs="CMMI12"/>
        </w:rPr>
        <w:t>s</w:t>
      </w:r>
      <w:r w:rsidR="00987325" w:rsidRPr="000C75E2">
        <w:rPr>
          <w:rFonts w:cs="CMR8"/>
          <w:vertAlign w:val="subscript"/>
        </w:rPr>
        <w:t>0</w:t>
      </w:r>
      <w:r w:rsidR="00987325" w:rsidRPr="0029100F">
        <w:rPr>
          <w:rFonts w:cs="CMR12"/>
        </w:rPr>
        <w:t>[</w:t>
      </w:r>
      <w:proofErr w:type="gramEnd"/>
      <w:r w:rsidR="00987325" w:rsidRPr="0029100F">
        <w:rPr>
          <w:rFonts w:cs="CMMI12"/>
        </w:rPr>
        <w:t>n</w:t>
      </w:r>
      <w:r w:rsidR="00987325" w:rsidRPr="0029100F">
        <w:rPr>
          <w:rFonts w:cs="CMR12"/>
        </w:rPr>
        <w:t>]</w:t>
      </w:r>
      <w:r w:rsidR="00987325" w:rsidRPr="0029100F">
        <w:t xml:space="preserve">, its 1-level wavelet transform is the mapping </w:t>
      </w:r>
      <w:r w:rsidR="00987325" w:rsidRPr="0029100F">
        <w:rPr>
          <w:rFonts w:cs="CMMI12"/>
        </w:rPr>
        <w:t>s</w:t>
      </w:r>
      <w:r w:rsidR="00987325" w:rsidRPr="000C75E2">
        <w:rPr>
          <w:rFonts w:cs="CMR8"/>
          <w:vertAlign w:val="subscript"/>
        </w:rPr>
        <w:t>0</w:t>
      </w:r>
      <w:r w:rsidR="00987325" w:rsidRPr="0029100F">
        <w:rPr>
          <w:rFonts w:cs="CMR12"/>
        </w:rPr>
        <w:t>[</w:t>
      </w:r>
      <w:r w:rsidR="00987325" w:rsidRPr="0029100F">
        <w:rPr>
          <w:rFonts w:cs="CMMI12"/>
        </w:rPr>
        <w:t>n</w:t>
      </w:r>
      <w:r w:rsidR="00987325" w:rsidRPr="0029100F">
        <w:rPr>
          <w:rFonts w:cs="CMR12"/>
        </w:rPr>
        <w:t xml:space="preserve">] </w:t>
      </w:r>
      <m:oMath>
        <m:r>
          <w:rPr>
            <w:rFonts w:hAnsi="Cambria Math" w:cs="CMSY10"/>
          </w:rPr>
          <m:t>↦</m:t>
        </m:r>
      </m:oMath>
      <w:r w:rsidR="00987325" w:rsidRPr="0029100F">
        <w:rPr>
          <w:rFonts w:cs="CMR12"/>
        </w:rPr>
        <w:t>(</w:t>
      </w:r>
      <w:r w:rsidR="00987325" w:rsidRPr="0029100F">
        <w:rPr>
          <w:rFonts w:cs="CMMI12"/>
        </w:rPr>
        <w:t>s</w:t>
      </w:r>
      <w:r w:rsidR="00987325" w:rsidRPr="000C75E2">
        <w:rPr>
          <w:rFonts w:cs="CMR8"/>
          <w:vertAlign w:val="subscript"/>
        </w:rPr>
        <w:t>1</w:t>
      </w:r>
      <w:r w:rsidR="00987325" w:rsidRPr="0029100F">
        <w:rPr>
          <w:rFonts w:cs="CMR12"/>
        </w:rPr>
        <w:t>[2</w:t>
      </w:r>
      <w:r w:rsidR="00987325" w:rsidRPr="0029100F">
        <w:rPr>
          <w:rFonts w:cs="CMMI12"/>
        </w:rPr>
        <w:t>n</w:t>
      </w:r>
      <w:r w:rsidR="00987325" w:rsidRPr="0029100F">
        <w:rPr>
          <w:rFonts w:cs="CMR12"/>
        </w:rPr>
        <w:t xml:space="preserve">] </w:t>
      </w:r>
      <w:r w:rsidR="00987325" w:rsidRPr="0029100F">
        <w:rPr>
          <w:rFonts w:cs="CMSY10"/>
        </w:rPr>
        <w:t xml:space="preserve">| </w:t>
      </w:r>
      <w:r w:rsidR="00987325" w:rsidRPr="0029100F">
        <w:rPr>
          <w:rFonts w:cs="CMMI12"/>
        </w:rPr>
        <w:t>d</w:t>
      </w:r>
      <w:r w:rsidR="00987325" w:rsidRPr="000C75E2">
        <w:rPr>
          <w:rFonts w:cs="CMR8"/>
          <w:vertAlign w:val="subscript"/>
        </w:rPr>
        <w:t>1</w:t>
      </w:r>
      <w:r w:rsidR="00987325" w:rsidRPr="0029100F">
        <w:rPr>
          <w:rFonts w:cs="CMR12"/>
        </w:rPr>
        <w:t>[2</w:t>
      </w:r>
      <w:r w:rsidR="00987325" w:rsidRPr="0029100F">
        <w:rPr>
          <w:rFonts w:cs="CMMI12"/>
        </w:rPr>
        <w:t>n</w:t>
      </w:r>
      <w:r w:rsidR="00987325" w:rsidRPr="0029100F">
        <w:rPr>
          <w:rFonts w:cs="CMR12"/>
        </w:rPr>
        <w:t xml:space="preserve">]) </w:t>
      </w:r>
      <w:r w:rsidR="00987325" w:rsidRPr="0029100F">
        <w:t>defined by</w:t>
      </w:r>
    </w:p>
    <w:p w:rsidR="00634418" w:rsidRPr="0029100F" w:rsidRDefault="005D3111" w:rsidP="0029100F">
      <w:r w:rsidRPr="0029100F">
        <w:rPr>
          <w:noProof/>
        </w:rPr>
        <w:drawing>
          <wp:inline distT="0" distB="0" distL="0" distR="0">
            <wp:extent cx="2314575" cy="1114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314575" cy="1114425"/>
                    </a:xfrm>
                    <a:prstGeom prst="rect">
                      <a:avLst/>
                    </a:prstGeom>
                    <a:noFill/>
                    <a:ln w="9525">
                      <a:noFill/>
                      <a:miter lim="800000"/>
                      <a:headEnd/>
                      <a:tailEnd/>
                    </a:ln>
                  </pic:spPr>
                </pic:pic>
              </a:graphicData>
            </a:graphic>
          </wp:inline>
        </w:drawing>
      </w:r>
    </w:p>
    <w:p w:rsidR="005D3111" w:rsidRPr="0029100F" w:rsidRDefault="005D3111" w:rsidP="0029100F">
      <w:r w:rsidRPr="0029100F">
        <w:t xml:space="preserve">The signals </w:t>
      </w:r>
      <w:proofErr w:type="gramStart"/>
      <w:r w:rsidRPr="0029100F">
        <w:rPr>
          <w:rFonts w:cs="CMMI12"/>
        </w:rPr>
        <w:t>s</w:t>
      </w:r>
      <w:r w:rsidRPr="008B24D9">
        <w:rPr>
          <w:rFonts w:cs="CMR8"/>
          <w:vertAlign w:val="subscript"/>
        </w:rPr>
        <w:t>1</w:t>
      </w:r>
      <w:r w:rsidRPr="0029100F">
        <w:rPr>
          <w:rFonts w:cs="CMR12"/>
        </w:rPr>
        <w:t>[</w:t>
      </w:r>
      <w:proofErr w:type="gramEnd"/>
      <w:r w:rsidRPr="0029100F">
        <w:rPr>
          <w:rFonts w:cs="CMR12"/>
        </w:rPr>
        <w:t>2</w:t>
      </w:r>
      <w:r w:rsidRPr="0029100F">
        <w:rPr>
          <w:rFonts w:cs="CMMI12"/>
        </w:rPr>
        <w:t>n</w:t>
      </w:r>
      <w:r w:rsidRPr="0029100F">
        <w:rPr>
          <w:rFonts w:cs="CMR12"/>
        </w:rPr>
        <w:t xml:space="preserve">] </w:t>
      </w:r>
      <w:r w:rsidRPr="0029100F">
        <w:t xml:space="preserve">and </w:t>
      </w:r>
      <w:r w:rsidRPr="0029100F">
        <w:rPr>
          <w:rFonts w:cs="CMMI12"/>
        </w:rPr>
        <w:t>d</w:t>
      </w:r>
      <w:r w:rsidRPr="008B24D9">
        <w:rPr>
          <w:rFonts w:cs="CMR8"/>
          <w:vertAlign w:val="subscript"/>
        </w:rPr>
        <w:t>1</w:t>
      </w:r>
      <w:r w:rsidRPr="0029100F">
        <w:rPr>
          <w:rFonts w:cs="CMR12"/>
        </w:rPr>
        <w:t>[2</w:t>
      </w:r>
      <w:r w:rsidRPr="0029100F">
        <w:rPr>
          <w:rFonts w:cs="CMMI12"/>
        </w:rPr>
        <w:t>n</w:t>
      </w:r>
      <w:r w:rsidRPr="0029100F">
        <w:rPr>
          <w:rFonts w:cs="CMR12"/>
        </w:rPr>
        <w:t xml:space="preserve">] </w:t>
      </w:r>
      <w:r w:rsidRPr="0029100F">
        <w:t xml:space="preserve">are respectively </w:t>
      </w:r>
      <w:proofErr w:type="spellStart"/>
      <w:r w:rsidRPr="0029100F">
        <w:t>lowpass</w:t>
      </w:r>
      <w:proofErr w:type="spellEnd"/>
      <w:r w:rsidRPr="0029100F">
        <w:t xml:space="preserve"> and </w:t>
      </w:r>
      <w:proofErr w:type="spellStart"/>
      <w:r w:rsidRPr="0029100F">
        <w:t>highpass</w:t>
      </w:r>
      <w:proofErr w:type="spellEnd"/>
      <w:r w:rsidRPr="0029100F">
        <w:t xml:space="preserve"> </w:t>
      </w:r>
      <w:proofErr w:type="spellStart"/>
      <w:r w:rsidRPr="0029100F">
        <w:t>filterings</w:t>
      </w:r>
      <w:proofErr w:type="spellEnd"/>
      <w:r w:rsidRPr="0029100F">
        <w:t xml:space="preserve"> of </w:t>
      </w:r>
      <w:r w:rsidRPr="0029100F">
        <w:rPr>
          <w:rFonts w:cs="CMMI12"/>
        </w:rPr>
        <w:t>s</w:t>
      </w:r>
      <w:r w:rsidRPr="00035BAC">
        <w:rPr>
          <w:rFonts w:cs="CMR8"/>
          <w:vertAlign w:val="subscript"/>
        </w:rPr>
        <w:t>0</w:t>
      </w:r>
      <w:r w:rsidRPr="0029100F">
        <w:rPr>
          <w:rFonts w:cs="CMR12"/>
        </w:rPr>
        <w:t>[</w:t>
      </w:r>
      <w:r w:rsidRPr="0029100F">
        <w:rPr>
          <w:rFonts w:cs="CMMI12"/>
        </w:rPr>
        <w:t>n</w:t>
      </w:r>
      <w:r w:rsidRPr="0029100F">
        <w:rPr>
          <w:rFonts w:cs="CMR12"/>
        </w:rPr>
        <w:t>]</w:t>
      </w:r>
      <w:r w:rsidRPr="0029100F">
        <w:t xml:space="preserve">. </w:t>
      </w:r>
      <w:r w:rsidR="00035BAC">
        <w:t xml:space="preserve">These </w:t>
      </w:r>
      <w:proofErr w:type="spellStart"/>
      <w:r w:rsidR="00035BAC" w:rsidRPr="0029100F">
        <w:t>filtering</w:t>
      </w:r>
      <w:r w:rsidR="00E0032C">
        <w:t>s</w:t>
      </w:r>
      <w:proofErr w:type="spellEnd"/>
      <w:r w:rsidRPr="0029100F">
        <w:t xml:space="preserve"> have also been </w:t>
      </w:r>
      <w:r w:rsidRPr="0029100F">
        <w:rPr>
          <w:i/>
          <w:iCs/>
        </w:rPr>
        <w:t>down</w:t>
      </w:r>
      <w:r w:rsidR="00035BAC">
        <w:rPr>
          <w:i/>
          <w:iCs/>
        </w:rPr>
        <w:t xml:space="preserve"> </w:t>
      </w:r>
      <w:r w:rsidRPr="0029100F">
        <w:rPr>
          <w:i/>
          <w:iCs/>
        </w:rPr>
        <w:t xml:space="preserve">sampled: </w:t>
      </w:r>
      <w:r w:rsidRPr="0029100F">
        <w:t xml:space="preserve">they are defined over the indices </w:t>
      </w:r>
      <w:r w:rsidR="00121410">
        <w:rPr>
          <w:rFonts w:cs="CMSY10"/>
        </w:rPr>
        <w:t>{</w:t>
      </w:r>
      <w:r w:rsidRPr="0029100F">
        <w:rPr>
          <w:rFonts w:cs="CMR12"/>
        </w:rPr>
        <w:t>2</w:t>
      </w:r>
      <w:r w:rsidRPr="0029100F">
        <w:rPr>
          <w:rFonts w:cs="CMMI12"/>
        </w:rPr>
        <w:t>n</w:t>
      </w:r>
      <w:r w:rsidR="00121410">
        <w:rPr>
          <w:rFonts w:cs="CMSY10"/>
        </w:rPr>
        <w:t>}</w:t>
      </w:r>
      <w:r w:rsidRPr="0029100F">
        <w:rPr>
          <w:rFonts w:cs="CMSY10"/>
        </w:rPr>
        <w:t xml:space="preserve"> </w:t>
      </w:r>
      <w:r w:rsidRPr="0029100F">
        <w:t xml:space="preserve">rather than </w:t>
      </w:r>
      <w:r w:rsidR="00121410">
        <w:rPr>
          <w:rFonts w:cs="CMSY10"/>
        </w:rPr>
        <w:t>{</w:t>
      </w:r>
      <w:r w:rsidRPr="0029100F">
        <w:rPr>
          <w:rFonts w:cs="CMMI12"/>
        </w:rPr>
        <w:t>n</w:t>
      </w:r>
      <w:r w:rsidR="00121410">
        <w:rPr>
          <w:rFonts w:cs="CMSY10"/>
        </w:rPr>
        <w:t>}</w:t>
      </w:r>
      <w:r w:rsidRPr="0029100F">
        <w:t>.</w:t>
      </w:r>
      <w:r w:rsidR="00D45B18">
        <w:t xml:space="preserve"> </w:t>
      </w:r>
      <w:r w:rsidRPr="0029100F">
        <w:t xml:space="preserve">Viewed as sampled signals, they are sampled at half the rate as </w:t>
      </w:r>
      <w:r w:rsidRPr="0029100F">
        <w:rPr>
          <w:rFonts w:cs="CMMI12"/>
        </w:rPr>
        <w:t>s</w:t>
      </w:r>
      <w:r w:rsidRPr="00D45B18">
        <w:rPr>
          <w:rFonts w:cs="CMR8"/>
          <w:vertAlign w:val="subscript"/>
        </w:rPr>
        <w:t>0</w:t>
      </w:r>
      <w:r w:rsidRPr="0029100F">
        <w:t xml:space="preserve">. The coefficients </w:t>
      </w:r>
      <w:r w:rsidR="00D45B18">
        <w:rPr>
          <w:rFonts w:cs="CMSY10"/>
        </w:rPr>
        <w:t>{</w:t>
      </w:r>
      <w:proofErr w:type="spellStart"/>
      <w:proofErr w:type="gramStart"/>
      <w:r w:rsidR="00F72D32">
        <w:rPr>
          <w:rFonts w:cs="CMMI12"/>
        </w:rPr>
        <w:t>α</w:t>
      </w:r>
      <w:r w:rsidRPr="00F72D32">
        <w:rPr>
          <w:rFonts w:cs="CMMI8"/>
          <w:vertAlign w:val="subscript"/>
        </w:rPr>
        <w:t>k</w:t>
      </w:r>
      <w:proofErr w:type="spellEnd"/>
      <w:proofErr w:type="gramEnd"/>
      <w:r w:rsidR="00F72D32">
        <w:rPr>
          <w:rFonts w:cs="CMSY10"/>
        </w:rPr>
        <w:t>}</w:t>
      </w:r>
      <w:r w:rsidRPr="0029100F">
        <w:rPr>
          <w:rFonts w:cs="CMSY10"/>
        </w:rPr>
        <w:t xml:space="preserve"> </w:t>
      </w:r>
      <w:r w:rsidRPr="0029100F">
        <w:t>are the</w:t>
      </w:r>
      <w:r w:rsidR="00AC4768">
        <w:t xml:space="preserve"> </w:t>
      </w:r>
      <w:proofErr w:type="spellStart"/>
      <w:r w:rsidRPr="0029100F">
        <w:rPr>
          <w:i/>
          <w:iCs/>
        </w:rPr>
        <w:t>lowpass</w:t>
      </w:r>
      <w:proofErr w:type="spellEnd"/>
      <w:r w:rsidRPr="0029100F">
        <w:rPr>
          <w:i/>
          <w:iCs/>
        </w:rPr>
        <w:t xml:space="preserve"> coefficients </w:t>
      </w:r>
      <w:r w:rsidRPr="0029100F">
        <w:t xml:space="preserve">and the coefficients </w:t>
      </w:r>
      <w:r w:rsidR="00AC4768">
        <w:t>{</w:t>
      </w:r>
      <w:proofErr w:type="spellStart"/>
      <w:r w:rsidR="00AC4768">
        <w:t>β</w:t>
      </w:r>
      <w:r w:rsidRPr="00AC4768">
        <w:rPr>
          <w:rFonts w:cs="CMMI8"/>
          <w:vertAlign w:val="subscript"/>
        </w:rPr>
        <w:t>k</w:t>
      </w:r>
      <w:proofErr w:type="spellEnd"/>
      <w:r w:rsidR="00AC4768">
        <w:rPr>
          <w:rFonts w:cs="CMSY10"/>
        </w:rPr>
        <w:t>}</w:t>
      </w:r>
      <w:r w:rsidRPr="0029100F">
        <w:rPr>
          <w:rFonts w:cs="CMSY10"/>
        </w:rPr>
        <w:t xml:space="preserve"> </w:t>
      </w:r>
      <w:r w:rsidRPr="0029100F">
        <w:t xml:space="preserve">are the </w:t>
      </w:r>
      <w:proofErr w:type="spellStart"/>
      <w:r w:rsidRPr="0029100F">
        <w:rPr>
          <w:i/>
          <w:iCs/>
        </w:rPr>
        <w:t>highpass</w:t>
      </w:r>
      <w:proofErr w:type="spellEnd"/>
      <w:r w:rsidRPr="0029100F">
        <w:rPr>
          <w:i/>
          <w:iCs/>
        </w:rPr>
        <w:t xml:space="preserve"> coefficients.</w:t>
      </w:r>
      <w:r w:rsidR="00440443">
        <w:rPr>
          <w:i/>
          <w:iCs/>
        </w:rPr>
        <w:t xml:space="preserve"> </w:t>
      </w:r>
      <w:r w:rsidRPr="0029100F">
        <w:t>A simple example of these ideas is the Daub 5/3 wavelet system [3]. For this system, the</w:t>
      </w:r>
      <w:r w:rsidR="00A6140E">
        <w:t xml:space="preserve"> </w:t>
      </w:r>
      <w:proofErr w:type="spellStart"/>
      <w:r w:rsidRPr="0029100F">
        <w:t>lowpass</w:t>
      </w:r>
      <w:proofErr w:type="spellEnd"/>
      <w:r w:rsidRPr="0029100F">
        <w:t xml:space="preserve"> and </w:t>
      </w:r>
      <w:proofErr w:type="spellStart"/>
      <w:r w:rsidRPr="0029100F">
        <w:t>highpass</w:t>
      </w:r>
      <w:proofErr w:type="spellEnd"/>
      <w:r w:rsidRPr="0029100F">
        <w:t xml:space="preserve"> coefficients are defined by</w:t>
      </w:r>
    </w:p>
    <w:p w:rsidR="005D3111" w:rsidRPr="0029100F" w:rsidRDefault="00A077B0" w:rsidP="0029100F">
      <w:r w:rsidRPr="0029100F">
        <w:rPr>
          <w:noProof/>
        </w:rPr>
        <w:drawing>
          <wp:inline distT="0" distB="0" distL="0" distR="0">
            <wp:extent cx="5172075" cy="8096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172075" cy="809625"/>
                    </a:xfrm>
                    <a:prstGeom prst="rect">
                      <a:avLst/>
                    </a:prstGeom>
                    <a:noFill/>
                    <a:ln w="9525">
                      <a:noFill/>
                      <a:miter lim="800000"/>
                      <a:headEnd/>
                      <a:tailEnd/>
                    </a:ln>
                  </pic:spPr>
                </pic:pic>
              </a:graphicData>
            </a:graphic>
          </wp:inline>
        </w:drawing>
      </w:r>
    </w:p>
    <w:p w:rsidR="00493B5E" w:rsidRPr="00493B5E" w:rsidRDefault="0029100F" w:rsidP="00493B5E">
      <w:r w:rsidRPr="0029100F">
        <w:t>These coefficients have some basic properties which are shared by other wavelet systems. One</w:t>
      </w:r>
      <w:r w:rsidR="00A6140E">
        <w:t xml:space="preserve"> </w:t>
      </w:r>
      <w:r w:rsidRPr="0029100F">
        <w:t>important property is that they define an invertible transform; we shall discuss this further later.</w:t>
      </w:r>
      <w:r w:rsidR="00A6140E">
        <w:t xml:space="preserve"> </w:t>
      </w:r>
      <w:r w:rsidRPr="0029100F">
        <w:t xml:space="preserve">Perhaps just as importantly, the </w:t>
      </w:r>
      <w:proofErr w:type="spellStart"/>
      <w:r w:rsidRPr="0029100F">
        <w:t>highpass</w:t>
      </w:r>
      <w:proofErr w:type="spellEnd"/>
      <w:r w:rsidRPr="0029100F">
        <w:t xml:space="preserve"> coefficients satisfy </w:t>
      </w:r>
      <w:r w:rsidR="00A6140E">
        <w:rPr>
          <w:rFonts w:cs="CMEX10"/>
          <w:noProof/>
        </w:rPr>
        <w:drawing>
          <wp:inline distT="0" distB="0" distL="0" distR="0">
            <wp:extent cx="1819275" cy="2286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819275" cy="228600"/>
                    </a:xfrm>
                    <a:prstGeom prst="rect">
                      <a:avLst/>
                    </a:prstGeom>
                    <a:noFill/>
                    <a:ln w="9525">
                      <a:noFill/>
                      <a:miter lim="800000"/>
                      <a:headEnd/>
                      <a:tailEnd/>
                    </a:ln>
                  </pic:spPr>
                </pic:pic>
              </a:graphicData>
            </a:graphic>
          </wp:inline>
        </w:drawing>
      </w:r>
      <w:r w:rsidRPr="0029100F">
        <w:t xml:space="preserve"> Consequently,</w:t>
      </w:r>
      <w:r w:rsidR="00794A3B">
        <w:t xml:space="preserve"> </w:t>
      </w:r>
      <w:r w:rsidRPr="0029100F">
        <w:t xml:space="preserve">if </w:t>
      </w:r>
      <w:r w:rsidRPr="0029100F">
        <w:rPr>
          <w:rFonts w:cs="CMMI12"/>
        </w:rPr>
        <w:t>s</w:t>
      </w:r>
      <w:r w:rsidRPr="00794A3B">
        <w:rPr>
          <w:rFonts w:cs="CMR8"/>
          <w:vertAlign w:val="subscript"/>
        </w:rPr>
        <w:t>0</w:t>
      </w:r>
      <w:r w:rsidRPr="0029100F">
        <w:rPr>
          <w:rFonts w:cs="CMR8"/>
        </w:rPr>
        <w:t xml:space="preserve"> </w:t>
      </w:r>
      <w:r w:rsidRPr="0029100F">
        <w:t xml:space="preserve">is linear (or approximately linear) over the indices </w:t>
      </w:r>
      <w:r w:rsidRPr="0029100F">
        <w:rPr>
          <w:rFonts w:cs="CMR12"/>
        </w:rPr>
        <w:t>2</w:t>
      </w:r>
      <w:r w:rsidRPr="0029100F">
        <w:rPr>
          <w:rFonts w:cs="CMMI12"/>
        </w:rPr>
        <w:t>n</w:t>
      </w:r>
      <w:r w:rsidRPr="0029100F">
        <w:t xml:space="preserve">, </w:t>
      </w:r>
      <w:r w:rsidRPr="0029100F">
        <w:rPr>
          <w:rFonts w:cs="CMR12"/>
        </w:rPr>
        <w:t>2</w:t>
      </w:r>
      <w:r w:rsidRPr="0029100F">
        <w:rPr>
          <w:rFonts w:cs="CMMI12"/>
        </w:rPr>
        <w:t xml:space="preserve">n </w:t>
      </w:r>
      <w:r w:rsidRPr="0029100F">
        <w:rPr>
          <w:rFonts w:cs="CMR12"/>
        </w:rPr>
        <w:t>+ 1</w:t>
      </w:r>
      <w:r w:rsidRPr="0029100F">
        <w:t xml:space="preserve">, </w:t>
      </w:r>
      <w:r w:rsidRPr="0029100F">
        <w:rPr>
          <w:rFonts w:cs="CMR12"/>
        </w:rPr>
        <w:t>2</w:t>
      </w:r>
      <w:r w:rsidRPr="0029100F">
        <w:rPr>
          <w:rFonts w:cs="CMMI12"/>
        </w:rPr>
        <w:t xml:space="preserve">n </w:t>
      </w:r>
      <w:r w:rsidRPr="0029100F">
        <w:rPr>
          <w:rFonts w:cs="CMR12"/>
        </w:rPr>
        <w:t>+ 2</w:t>
      </w:r>
      <w:r w:rsidRPr="0029100F">
        <w:t>, then</w:t>
      </w:r>
      <w:r w:rsidR="00C468BE">
        <w:t xml:space="preserve"> </w:t>
      </w:r>
      <w:proofErr w:type="gramStart"/>
      <w:r w:rsidRPr="0029100F">
        <w:rPr>
          <w:rFonts w:cs="CMMI12"/>
        </w:rPr>
        <w:t>d</w:t>
      </w:r>
      <w:r w:rsidRPr="00C468BE">
        <w:rPr>
          <w:rFonts w:cs="CMR8"/>
          <w:vertAlign w:val="subscript"/>
        </w:rPr>
        <w:t>1</w:t>
      </w:r>
      <w:r w:rsidRPr="0029100F">
        <w:rPr>
          <w:rFonts w:cs="CMR12"/>
        </w:rPr>
        <w:t>[</w:t>
      </w:r>
      <w:proofErr w:type="gramEnd"/>
      <w:r w:rsidRPr="0029100F">
        <w:rPr>
          <w:rFonts w:cs="CMR12"/>
        </w:rPr>
        <w:t>2</w:t>
      </w:r>
      <w:r w:rsidRPr="0029100F">
        <w:rPr>
          <w:rFonts w:cs="CMMI12"/>
        </w:rPr>
        <w:t>n</w:t>
      </w:r>
      <w:r w:rsidRPr="0029100F">
        <w:rPr>
          <w:rFonts w:cs="CMR12"/>
        </w:rPr>
        <w:t xml:space="preserve">] = 0 </w:t>
      </w:r>
      <w:r w:rsidRPr="0029100F">
        <w:t xml:space="preserve">(or </w:t>
      </w:r>
      <w:r w:rsidRPr="0029100F">
        <w:rPr>
          <w:rFonts w:cs="CMMI12"/>
        </w:rPr>
        <w:t>d</w:t>
      </w:r>
      <w:r w:rsidRPr="00C468BE">
        <w:rPr>
          <w:rFonts w:cs="CMR8"/>
          <w:vertAlign w:val="subscript"/>
        </w:rPr>
        <w:t>1</w:t>
      </w:r>
      <w:r w:rsidRPr="0029100F">
        <w:rPr>
          <w:rFonts w:cs="CMR12"/>
        </w:rPr>
        <w:t>[2</w:t>
      </w:r>
      <w:r w:rsidRPr="0029100F">
        <w:rPr>
          <w:rFonts w:cs="CMMI12"/>
        </w:rPr>
        <w:t>n</w:t>
      </w:r>
      <w:r w:rsidRPr="0029100F">
        <w:rPr>
          <w:rFonts w:cs="CMR12"/>
        </w:rPr>
        <w:t xml:space="preserve">] </w:t>
      </w:r>
      <m:oMath>
        <m:r>
          <w:rPr>
            <w:rFonts w:ascii="Cambria Math" w:hAnsi="Cambria Math" w:cs="CMSY10"/>
          </w:rPr>
          <m:t>≈</m:t>
        </m:r>
      </m:oMath>
      <w:r w:rsidRPr="0029100F">
        <w:rPr>
          <w:rFonts w:cs="CMSY10"/>
        </w:rPr>
        <w:t xml:space="preserve"> </w:t>
      </w:r>
      <w:r w:rsidRPr="0029100F">
        <w:rPr>
          <w:rFonts w:cs="CMR12"/>
        </w:rPr>
        <w:t>0</w:t>
      </w:r>
      <w:r w:rsidRPr="0029100F">
        <w:t xml:space="preserve">). When </w:t>
      </w:r>
      <w:r w:rsidRPr="0029100F">
        <w:rPr>
          <w:rFonts w:cs="CMMI12"/>
        </w:rPr>
        <w:t>s</w:t>
      </w:r>
      <w:r w:rsidRPr="00FA77B2">
        <w:rPr>
          <w:rFonts w:cs="CMR8"/>
          <w:vertAlign w:val="subscript"/>
        </w:rPr>
        <w:t>0</w:t>
      </w:r>
      <w:r w:rsidRPr="0029100F">
        <w:rPr>
          <w:rFonts w:cs="CMR8"/>
        </w:rPr>
        <w:t xml:space="preserve"> </w:t>
      </w:r>
      <w:r w:rsidRPr="0029100F">
        <w:t>is obtained from samples of a piecewise smooth function, the</w:t>
      </w:r>
      <w:r w:rsidR="00FA77B2">
        <w:t xml:space="preserve"> </w:t>
      </w:r>
      <w:proofErr w:type="spellStart"/>
      <w:r w:rsidRPr="0029100F">
        <w:t>highpass</w:t>
      </w:r>
      <w:proofErr w:type="spellEnd"/>
      <w:r w:rsidRPr="0029100F">
        <w:t xml:space="preserve"> filtering </w:t>
      </w:r>
      <w:r w:rsidRPr="0029100F">
        <w:rPr>
          <w:rFonts w:cs="CMMI12"/>
        </w:rPr>
        <w:t>d</w:t>
      </w:r>
      <w:r w:rsidRPr="00FA77B2">
        <w:rPr>
          <w:rFonts w:cs="CMR8"/>
          <w:vertAlign w:val="subscript"/>
        </w:rPr>
        <w:t>1</w:t>
      </w:r>
      <w:r w:rsidRPr="0029100F">
        <w:rPr>
          <w:rFonts w:cs="CMR8"/>
        </w:rPr>
        <w:t xml:space="preserve"> </w:t>
      </w:r>
      <w:r w:rsidRPr="0029100F">
        <w:t>will be essentially zero-valued (except near transitions between pieces of the</w:t>
      </w:r>
      <w:r w:rsidR="00FA77B2">
        <w:t xml:space="preserve"> </w:t>
      </w:r>
      <w:r w:rsidRPr="0029100F">
        <w:t>piecewise smooth function). This provides the foundation for compression. When the transform</w:t>
      </w:r>
      <w:r w:rsidR="00FA77B2">
        <w:t xml:space="preserve"> </w:t>
      </w:r>
      <w:r w:rsidR="00FA77B2">
        <w:rPr>
          <w:rFonts w:cs="CMMI12"/>
          <w:noProof/>
        </w:rPr>
        <w:drawing>
          <wp:inline distT="0" distB="0" distL="0" distR="0">
            <wp:extent cx="1323975" cy="2095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323975" cy="209550"/>
                    </a:xfrm>
                    <a:prstGeom prst="rect">
                      <a:avLst/>
                    </a:prstGeom>
                    <a:noFill/>
                    <a:ln w="9525">
                      <a:noFill/>
                      <a:miter lim="800000"/>
                      <a:headEnd/>
                      <a:tailEnd/>
                    </a:ln>
                  </pic:spPr>
                </pic:pic>
              </a:graphicData>
            </a:graphic>
          </wp:inline>
        </w:drawing>
      </w:r>
      <w:r w:rsidRPr="0029100F">
        <w:t xml:space="preserve">is iterated on the </w:t>
      </w:r>
      <w:proofErr w:type="spellStart"/>
      <w:r w:rsidRPr="0029100F">
        <w:t>lowpass</w:t>
      </w:r>
      <w:proofErr w:type="spellEnd"/>
      <w:r w:rsidRPr="0029100F">
        <w:t xml:space="preserve"> outputs </w:t>
      </w:r>
      <w:r w:rsidR="00FA77B2">
        <w:t xml:space="preserve">      </w:t>
      </w:r>
      <w:r w:rsidRPr="0029100F">
        <w:rPr>
          <w:rFonts w:cs="CMMI12"/>
        </w:rPr>
        <w:t>s</w:t>
      </w:r>
      <w:r w:rsidRPr="00FA77B2">
        <w:rPr>
          <w:rFonts w:cs="CMR8"/>
          <w:vertAlign w:val="subscript"/>
        </w:rPr>
        <w:t>1</w:t>
      </w:r>
      <w:r w:rsidR="00FA77B2">
        <w:rPr>
          <w:rFonts w:cs="CMMI12"/>
        </w:rPr>
        <w:t>,</w:t>
      </w:r>
      <w:r w:rsidRPr="0029100F">
        <w:rPr>
          <w:rFonts w:cs="CMMI12"/>
        </w:rPr>
        <w:t>s</w:t>
      </w:r>
      <w:r w:rsidRPr="00FA77B2">
        <w:rPr>
          <w:rFonts w:cs="CMR8"/>
          <w:vertAlign w:val="subscript"/>
        </w:rPr>
        <w:t>2</w:t>
      </w:r>
      <w:r w:rsidR="00FA77B2">
        <w:rPr>
          <w:rFonts w:cs="CMR8"/>
          <w:vertAlign w:val="subscript"/>
        </w:rPr>
        <w:t>...</w:t>
      </w:r>
      <w:r w:rsidRPr="0029100F">
        <w:rPr>
          <w:rFonts w:cs="CMMI12"/>
        </w:rPr>
        <w:t xml:space="preserve"> </w:t>
      </w:r>
      <w:r w:rsidRPr="0029100F">
        <w:t>, then several levels of transform</w:t>
      </w:r>
      <w:r w:rsidR="00FA77B2">
        <w:t xml:space="preserve"> </w:t>
      </w:r>
      <w:r w:rsidRPr="0029100F">
        <w:t xml:space="preserve">will produce large numbers of zero values (or nearly zero values) in the </w:t>
      </w:r>
      <w:proofErr w:type="spellStart"/>
      <w:r w:rsidRPr="0029100F">
        <w:t>highpass</w:t>
      </w:r>
      <w:proofErr w:type="spellEnd"/>
      <w:r w:rsidRPr="0029100F">
        <w:t xml:space="preserve"> outputs </w:t>
      </w:r>
      <w:r w:rsidRPr="0029100F">
        <w:rPr>
          <w:rFonts w:cs="CMMI12"/>
        </w:rPr>
        <w:t>d</w:t>
      </w:r>
      <w:r w:rsidRPr="00FA77B2">
        <w:rPr>
          <w:rFonts w:cs="CMR8"/>
          <w:vertAlign w:val="subscript"/>
        </w:rPr>
        <w:t>2</w:t>
      </w:r>
      <w:r w:rsidR="00FA77B2">
        <w:rPr>
          <w:rFonts w:cs="CMMI12"/>
        </w:rPr>
        <w:t>,</w:t>
      </w:r>
      <w:r w:rsidRPr="0029100F">
        <w:rPr>
          <w:rFonts w:cs="CMMI12"/>
        </w:rPr>
        <w:t xml:space="preserve"> d</w:t>
      </w:r>
      <w:r w:rsidRPr="00FA77B2">
        <w:rPr>
          <w:rFonts w:cs="CMR8"/>
          <w:vertAlign w:val="subscript"/>
        </w:rPr>
        <w:t>3</w:t>
      </w:r>
      <w:r w:rsidR="00FA77B2">
        <w:rPr>
          <w:rFonts w:cs="CMMI12"/>
        </w:rPr>
        <w:t>, ...</w:t>
      </w:r>
      <w:r w:rsidR="00584F47">
        <w:rPr>
          <w:rFonts w:cs="CMMI12"/>
        </w:rPr>
        <w:t xml:space="preserve"> </w:t>
      </w:r>
      <w:r w:rsidR="00FA77B2">
        <w:rPr>
          <w:rFonts w:cs="CMMI12"/>
        </w:rPr>
        <w:t>.</w:t>
      </w:r>
      <w:r w:rsidRPr="0029100F">
        <w:t xml:space="preserve">Such high redundancy of zero values, in </w:t>
      </w:r>
      <w:r w:rsidRPr="0029100F">
        <w:rPr>
          <w:rFonts w:cs="CMMI12"/>
        </w:rPr>
        <w:t>d</w:t>
      </w:r>
      <w:r w:rsidRPr="00867322">
        <w:rPr>
          <w:rFonts w:cs="CMR8"/>
          <w:vertAlign w:val="subscript"/>
        </w:rPr>
        <w:t>1</w:t>
      </w:r>
      <w:r w:rsidR="00E06FCC">
        <w:rPr>
          <w:rFonts w:cs="CMMI12"/>
        </w:rPr>
        <w:t>,</w:t>
      </w:r>
      <w:r w:rsidRPr="0029100F">
        <w:rPr>
          <w:rFonts w:cs="CMMI12"/>
        </w:rPr>
        <w:t xml:space="preserve"> d</w:t>
      </w:r>
      <w:r w:rsidRPr="00867322">
        <w:rPr>
          <w:rFonts w:cs="CMR8"/>
          <w:vertAlign w:val="subscript"/>
        </w:rPr>
        <w:t>2</w:t>
      </w:r>
      <w:r w:rsidR="00E06FCC">
        <w:rPr>
          <w:rFonts w:cs="CMMI12"/>
        </w:rPr>
        <w:t xml:space="preserve">, </w:t>
      </w:r>
      <w:r w:rsidRPr="0029100F">
        <w:rPr>
          <w:rFonts w:cs="CMMI12"/>
        </w:rPr>
        <w:t>d</w:t>
      </w:r>
      <w:r w:rsidRPr="00867322">
        <w:rPr>
          <w:rFonts w:cs="CMR8"/>
          <w:vertAlign w:val="subscript"/>
        </w:rPr>
        <w:t>3</w:t>
      </w:r>
      <w:r w:rsidR="00E06FCC">
        <w:rPr>
          <w:rFonts w:cs="CMMI12"/>
        </w:rPr>
        <w:t xml:space="preserve">, …. </w:t>
      </w:r>
      <w:r w:rsidRPr="0029100F">
        <w:t>, allows for significant compression.</w:t>
      </w:r>
      <w:r w:rsidR="00867322">
        <w:t xml:space="preserve"> </w:t>
      </w:r>
      <w:r w:rsidRPr="0029100F">
        <w:t xml:space="preserve">It is also worth noting that the Daub 5/3 </w:t>
      </w:r>
      <w:proofErr w:type="spellStart"/>
      <w:r w:rsidRPr="0029100F">
        <w:t>lowpass</w:t>
      </w:r>
      <w:proofErr w:type="spellEnd"/>
      <w:r w:rsidRPr="0029100F">
        <w:t xml:space="preserve"> coefficients satisfy</w:t>
      </w:r>
      <w:r w:rsidR="00DC6572">
        <w:rPr>
          <w:rFonts w:cs="CMEX10"/>
          <w:noProof/>
        </w:rPr>
        <w:drawing>
          <wp:inline distT="0" distB="0" distL="0" distR="0">
            <wp:extent cx="1666875" cy="1809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666875" cy="180975"/>
                    </a:xfrm>
                    <a:prstGeom prst="rect">
                      <a:avLst/>
                    </a:prstGeom>
                    <a:noFill/>
                    <a:ln w="9525">
                      <a:noFill/>
                      <a:miter lim="800000"/>
                      <a:headEnd/>
                      <a:tailEnd/>
                    </a:ln>
                  </pic:spPr>
                </pic:pic>
              </a:graphicData>
            </a:graphic>
          </wp:inline>
        </w:drawing>
      </w:r>
      <w:r w:rsidR="00DC6572">
        <w:t xml:space="preserve"> </w:t>
      </w:r>
      <w:r w:rsidRPr="0029100F">
        <w:t xml:space="preserve">These equations imply the approximation </w:t>
      </w:r>
      <w:proofErr w:type="gramStart"/>
      <w:r w:rsidRPr="0029100F">
        <w:rPr>
          <w:rFonts w:cs="CMMI12"/>
        </w:rPr>
        <w:t>s</w:t>
      </w:r>
      <w:r w:rsidRPr="00EF045F">
        <w:rPr>
          <w:rFonts w:cs="CMR8"/>
          <w:vertAlign w:val="subscript"/>
        </w:rPr>
        <w:t>1</w:t>
      </w:r>
      <w:r w:rsidRPr="0029100F">
        <w:rPr>
          <w:rFonts w:cs="CMR12"/>
        </w:rPr>
        <w:t>[</w:t>
      </w:r>
      <w:proofErr w:type="gramEnd"/>
      <w:r w:rsidRPr="0029100F">
        <w:rPr>
          <w:rFonts w:cs="CMR12"/>
        </w:rPr>
        <w:t>2</w:t>
      </w:r>
      <w:r w:rsidRPr="0029100F">
        <w:rPr>
          <w:rFonts w:cs="CMMI12"/>
        </w:rPr>
        <w:t>n</w:t>
      </w:r>
      <w:r w:rsidRPr="0029100F">
        <w:rPr>
          <w:rFonts w:cs="CMR12"/>
        </w:rPr>
        <w:t>]</w:t>
      </w:r>
      <m:oMath>
        <m:r>
          <w:rPr>
            <w:rFonts w:ascii="Cambria Math" w:hAnsi="Cambria Math" w:cs="CMR12"/>
          </w:rPr>
          <m:t>≈</m:t>
        </m:r>
      </m:oMath>
      <w:r w:rsidRPr="0029100F">
        <w:rPr>
          <w:rFonts w:cs="CMMI12"/>
        </w:rPr>
        <w:t>s</w:t>
      </w:r>
      <w:r w:rsidRPr="00EF045F">
        <w:rPr>
          <w:rFonts w:cs="CMR8"/>
          <w:vertAlign w:val="subscript"/>
        </w:rPr>
        <w:t>0</w:t>
      </w:r>
      <w:r w:rsidRPr="0029100F">
        <w:rPr>
          <w:rFonts w:cs="CMR12"/>
        </w:rPr>
        <w:t>[2</w:t>
      </w:r>
      <w:r w:rsidRPr="0029100F">
        <w:rPr>
          <w:rFonts w:cs="CMMI12"/>
        </w:rPr>
        <w:t>n</w:t>
      </w:r>
      <w:r w:rsidRPr="0029100F">
        <w:rPr>
          <w:rFonts w:cs="CMR12"/>
        </w:rPr>
        <w:t>]</w:t>
      </w:r>
      <w:r w:rsidRPr="0029100F">
        <w:t xml:space="preserve">, at most indices </w:t>
      </w:r>
      <w:r w:rsidRPr="0029100F">
        <w:rPr>
          <w:rFonts w:cs="CMMI12"/>
        </w:rPr>
        <w:t>n</w:t>
      </w:r>
      <w:r w:rsidRPr="0029100F">
        <w:t xml:space="preserve">, when </w:t>
      </w:r>
      <w:r w:rsidRPr="0029100F">
        <w:rPr>
          <w:rFonts w:cs="CMMI12"/>
        </w:rPr>
        <w:t>s</w:t>
      </w:r>
      <w:r w:rsidRPr="00591F46">
        <w:rPr>
          <w:rFonts w:cs="CMR8"/>
          <w:vertAlign w:val="subscript"/>
        </w:rPr>
        <w:t>0</w:t>
      </w:r>
      <w:r w:rsidRPr="0029100F">
        <w:rPr>
          <w:rFonts w:cs="CMR8"/>
        </w:rPr>
        <w:t xml:space="preserve"> </w:t>
      </w:r>
      <w:r w:rsidRPr="0029100F">
        <w:t>is sampled</w:t>
      </w:r>
      <w:r w:rsidR="00591F46">
        <w:t xml:space="preserve"> </w:t>
      </w:r>
      <w:r w:rsidRPr="0029100F">
        <w:t xml:space="preserve">from a piecewise smooth signal. This approximation is useful in detection and </w:t>
      </w:r>
      <w:proofErr w:type="spellStart"/>
      <w:r w:rsidRPr="0029100F">
        <w:t>denoising</w:t>
      </w:r>
      <w:proofErr w:type="spellEnd"/>
      <w:r w:rsidRPr="0029100F">
        <w:t xml:space="preserve"> algorithms.</w:t>
      </w:r>
      <w:r w:rsidR="003848C4">
        <w:t xml:space="preserve"> </w:t>
      </w:r>
      <w:r w:rsidRPr="0029100F">
        <w:t xml:space="preserve">The equation </w:t>
      </w:r>
      <w:r w:rsidR="003848C4">
        <w:rPr>
          <w:noProof/>
        </w:rPr>
        <w:drawing>
          <wp:inline distT="0" distB="0" distL="0" distR="0">
            <wp:extent cx="676275" cy="2095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676275" cy="209550"/>
                    </a:xfrm>
                    <a:prstGeom prst="rect">
                      <a:avLst/>
                    </a:prstGeom>
                    <a:noFill/>
                    <a:ln w="9525">
                      <a:noFill/>
                      <a:miter lim="800000"/>
                      <a:headEnd/>
                      <a:tailEnd/>
                    </a:ln>
                  </pic:spPr>
                </pic:pic>
              </a:graphicData>
            </a:graphic>
          </wp:inline>
        </w:drawing>
      </w:r>
      <w:r w:rsidRPr="0029100F">
        <w:rPr>
          <w:rFonts w:cs="CMR12"/>
        </w:rPr>
        <w:t xml:space="preserve"> </w:t>
      </w:r>
      <w:r w:rsidRPr="0029100F">
        <w:t xml:space="preserve">also tells us that each </w:t>
      </w:r>
      <w:proofErr w:type="spellStart"/>
      <w:r w:rsidRPr="0029100F">
        <w:t>lowpass</w:t>
      </w:r>
      <w:proofErr w:type="spellEnd"/>
      <w:r w:rsidRPr="0029100F">
        <w:t xml:space="preserve"> output is an average: </w:t>
      </w:r>
      <w:proofErr w:type="gramStart"/>
      <w:r w:rsidRPr="0029100F">
        <w:rPr>
          <w:rFonts w:cs="CMMI12"/>
        </w:rPr>
        <w:t>s</w:t>
      </w:r>
      <w:r w:rsidRPr="003848C4">
        <w:rPr>
          <w:rFonts w:cs="CMR8"/>
          <w:vertAlign w:val="subscript"/>
        </w:rPr>
        <w:t>1</w:t>
      </w:r>
      <w:r w:rsidRPr="0029100F">
        <w:rPr>
          <w:rFonts w:cs="CMR12"/>
        </w:rPr>
        <w:t>[</w:t>
      </w:r>
      <w:proofErr w:type="gramEnd"/>
      <w:r w:rsidRPr="0029100F">
        <w:rPr>
          <w:rFonts w:cs="CMR12"/>
        </w:rPr>
        <w:t>2</w:t>
      </w:r>
      <w:r w:rsidRPr="0029100F">
        <w:rPr>
          <w:rFonts w:cs="CMMI12"/>
        </w:rPr>
        <w:t>n</w:t>
      </w:r>
      <w:r w:rsidRPr="0029100F">
        <w:rPr>
          <w:rFonts w:cs="CMR12"/>
        </w:rPr>
        <w:t xml:space="preserve">] </w:t>
      </w:r>
      <w:r w:rsidRPr="0029100F">
        <w:t>is an</w:t>
      </w:r>
      <w:r w:rsidR="003848C4">
        <w:t xml:space="preserve"> </w:t>
      </w:r>
      <w:r w:rsidRPr="0029100F">
        <w:t xml:space="preserve">average over the signal values </w:t>
      </w:r>
      <w:r w:rsidR="003848C4">
        <w:rPr>
          <w:rFonts w:cs="CMSY10"/>
          <w:noProof/>
        </w:rPr>
        <w:lastRenderedPageBreak/>
        <w:drawing>
          <wp:inline distT="0" distB="0" distL="0" distR="0">
            <wp:extent cx="1133475" cy="2000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133475" cy="200025"/>
                    </a:xfrm>
                    <a:prstGeom prst="rect">
                      <a:avLst/>
                    </a:prstGeom>
                    <a:noFill/>
                    <a:ln w="9525">
                      <a:noFill/>
                      <a:miter lim="800000"/>
                      <a:headEnd/>
                      <a:tailEnd/>
                    </a:ln>
                  </pic:spPr>
                </pic:pic>
              </a:graphicData>
            </a:graphic>
          </wp:inline>
        </w:drawing>
      </w:r>
      <w:r w:rsidRPr="0029100F">
        <w:t xml:space="preserve">, while </w:t>
      </w:r>
      <w:r w:rsidRPr="0029100F">
        <w:rPr>
          <w:rFonts w:cs="CMMI12"/>
        </w:rPr>
        <w:t>s</w:t>
      </w:r>
      <w:r w:rsidRPr="003848C4">
        <w:rPr>
          <w:rFonts w:cs="CMR8"/>
          <w:vertAlign w:val="subscript"/>
        </w:rPr>
        <w:t>2</w:t>
      </w:r>
      <w:r w:rsidRPr="0029100F">
        <w:rPr>
          <w:rFonts w:cs="CMR12"/>
        </w:rPr>
        <w:t>[4</w:t>
      </w:r>
      <w:r w:rsidRPr="0029100F">
        <w:rPr>
          <w:rFonts w:cs="CMMI12"/>
        </w:rPr>
        <w:t>n</w:t>
      </w:r>
      <w:r w:rsidRPr="0029100F">
        <w:rPr>
          <w:rFonts w:cs="CMR12"/>
        </w:rPr>
        <w:t xml:space="preserve">] </w:t>
      </w:r>
      <w:r w:rsidRPr="0029100F">
        <w:t xml:space="preserve">is an average over the </w:t>
      </w:r>
      <w:proofErr w:type="spellStart"/>
      <w:r w:rsidRPr="0029100F">
        <w:t>lowpass</w:t>
      </w:r>
      <w:proofErr w:type="spellEnd"/>
      <w:r w:rsidRPr="0029100F">
        <w:t xml:space="preserve"> values</w:t>
      </w:r>
      <w:r w:rsidR="003848C4">
        <w:t xml:space="preserve"> </w:t>
      </w:r>
      <w:r w:rsidR="003848C4">
        <w:rPr>
          <w:noProof/>
        </w:rPr>
        <w:drawing>
          <wp:inline distT="0" distB="0" distL="0" distR="0">
            <wp:extent cx="1209675" cy="2381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209675" cy="238125"/>
                    </a:xfrm>
                    <a:prstGeom prst="rect">
                      <a:avLst/>
                    </a:prstGeom>
                    <a:noFill/>
                    <a:ln w="9525">
                      <a:noFill/>
                      <a:miter lim="800000"/>
                      <a:headEnd/>
                      <a:tailEnd/>
                    </a:ln>
                  </pic:spPr>
                </pic:pic>
              </a:graphicData>
            </a:graphic>
          </wp:inline>
        </w:drawing>
      </w:r>
      <w:r w:rsidRPr="0029100F">
        <w:rPr>
          <w:rFonts w:cs="CMR8"/>
        </w:rPr>
        <w:t xml:space="preserve"> </w:t>
      </w:r>
      <w:r w:rsidRPr="0029100F">
        <w:t xml:space="preserve">and hence also over the signal values </w:t>
      </w:r>
      <w:r w:rsidR="00A05283">
        <w:rPr>
          <w:noProof/>
        </w:rPr>
        <w:drawing>
          <wp:inline distT="0" distB="0" distL="0" distR="0">
            <wp:extent cx="1133475" cy="2381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1133475" cy="238125"/>
                    </a:xfrm>
                    <a:prstGeom prst="rect">
                      <a:avLst/>
                    </a:prstGeom>
                    <a:noFill/>
                    <a:ln w="9525">
                      <a:noFill/>
                      <a:miter lim="800000"/>
                      <a:headEnd/>
                      <a:tailEnd/>
                    </a:ln>
                  </pic:spPr>
                </pic:pic>
              </a:graphicData>
            </a:graphic>
          </wp:inline>
        </w:drawing>
      </w:r>
      <w:r w:rsidRPr="0029100F">
        <w:t>, and so on. Notice</w:t>
      </w:r>
      <w:r w:rsidR="00EC3C2B">
        <w:t xml:space="preserve"> </w:t>
      </w:r>
      <w:r w:rsidRPr="0029100F">
        <w:t xml:space="preserve">that </w:t>
      </w:r>
      <w:proofErr w:type="gramStart"/>
      <w:r w:rsidRPr="0029100F">
        <w:rPr>
          <w:rFonts w:cs="CMMI12"/>
        </w:rPr>
        <w:t>s</w:t>
      </w:r>
      <w:r w:rsidRPr="00EC3C2B">
        <w:rPr>
          <w:rFonts w:cs="CMR8"/>
          <w:vertAlign w:val="subscript"/>
        </w:rPr>
        <w:t>2</w:t>
      </w:r>
      <w:r w:rsidRPr="0029100F">
        <w:rPr>
          <w:rFonts w:cs="CMR12"/>
        </w:rPr>
        <w:t>[</w:t>
      </w:r>
      <w:proofErr w:type="gramEnd"/>
      <w:r w:rsidRPr="0029100F">
        <w:rPr>
          <w:rFonts w:cs="CMR12"/>
        </w:rPr>
        <w:t>4</w:t>
      </w:r>
      <w:r w:rsidRPr="0029100F">
        <w:rPr>
          <w:rFonts w:cs="CMMI12"/>
        </w:rPr>
        <w:t>n</w:t>
      </w:r>
      <w:r w:rsidRPr="0029100F">
        <w:rPr>
          <w:rFonts w:cs="CMR12"/>
        </w:rPr>
        <w:t xml:space="preserve">] </w:t>
      </w:r>
      <w:r w:rsidRPr="0029100F">
        <w:t xml:space="preserve">is an average over a wider range of original signal values than </w:t>
      </w:r>
      <w:r w:rsidRPr="0029100F">
        <w:rPr>
          <w:rFonts w:cs="CMMI12"/>
        </w:rPr>
        <w:t>s</w:t>
      </w:r>
      <w:r w:rsidRPr="00EC3C2B">
        <w:rPr>
          <w:rFonts w:cs="CMR8"/>
          <w:vertAlign w:val="subscript"/>
        </w:rPr>
        <w:t>1</w:t>
      </w:r>
      <w:r w:rsidRPr="0029100F">
        <w:rPr>
          <w:rFonts w:cs="CMR12"/>
        </w:rPr>
        <w:t>[2</w:t>
      </w:r>
      <w:r w:rsidRPr="0029100F">
        <w:rPr>
          <w:rFonts w:cs="CMMI12"/>
        </w:rPr>
        <w:t>n</w:t>
      </w:r>
      <w:r w:rsidRPr="0029100F">
        <w:rPr>
          <w:rFonts w:cs="CMR12"/>
        </w:rPr>
        <w:t xml:space="preserve">] </w:t>
      </w:r>
      <w:r w:rsidRPr="0029100F">
        <w:t>(more than twice</w:t>
      </w:r>
      <w:r w:rsidR="00EC3C2B">
        <w:t xml:space="preserve"> </w:t>
      </w:r>
      <w:r w:rsidRPr="0029100F">
        <w:t xml:space="preserve">as many values, a doubling in scale). Similarly, the </w:t>
      </w:r>
      <w:proofErr w:type="spellStart"/>
      <w:r w:rsidRPr="0029100F">
        <w:t>highpass</w:t>
      </w:r>
      <w:proofErr w:type="spellEnd"/>
      <w:r w:rsidRPr="0029100F">
        <w:t xml:space="preserve"> output </w:t>
      </w:r>
      <w:proofErr w:type="gramStart"/>
      <w:r w:rsidRPr="0029100F">
        <w:rPr>
          <w:rFonts w:cs="CMMI12"/>
        </w:rPr>
        <w:t>d</w:t>
      </w:r>
      <w:r w:rsidRPr="00EC3C2B">
        <w:rPr>
          <w:rFonts w:cs="CMR8"/>
          <w:vertAlign w:val="subscript"/>
        </w:rPr>
        <w:t>2</w:t>
      </w:r>
      <w:r w:rsidRPr="0029100F">
        <w:rPr>
          <w:rFonts w:cs="CMR12"/>
        </w:rPr>
        <w:t>[</w:t>
      </w:r>
      <w:proofErr w:type="gramEnd"/>
      <w:r w:rsidRPr="0029100F">
        <w:rPr>
          <w:rFonts w:cs="CMR12"/>
        </w:rPr>
        <w:t>4</w:t>
      </w:r>
      <w:r w:rsidRPr="0029100F">
        <w:rPr>
          <w:rFonts w:cs="CMMI12"/>
        </w:rPr>
        <w:t>n</w:t>
      </w:r>
      <w:r w:rsidRPr="0029100F">
        <w:rPr>
          <w:rFonts w:cs="CMR12"/>
        </w:rPr>
        <w:t xml:space="preserve">] </w:t>
      </w:r>
      <w:r w:rsidRPr="0029100F">
        <w:t>is a response to more</w:t>
      </w:r>
      <w:r w:rsidR="00EC3C2B">
        <w:t xml:space="preserve"> </w:t>
      </w:r>
      <w:r w:rsidRPr="0029100F">
        <w:t xml:space="preserve">than twice the range (twice the scale) of signal values as </w:t>
      </w:r>
      <w:r w:rsidRPr="0029100F">
        <w:rPr>
          <w:rFonts w:cs="CMMI12"/>
        </w:rPr>
        <w:t>d</w:t>
      </w:r>
      <w:r w:rsidRPr="00EC3C2B">
        <w:rPr>
          <w:rFonts w:cs="CMR8"/>
          <w:vertAlign w:val="subscript"/>
        </w:rPr>
        <w:t>1</w:t>
      </w:r>
      <w:r w:rsidRPr="0029100F">
        <w:rPr>
          <w:rFonts w:cs="CMR12"/>
        </w:rPr>
        <w:t>[2</w:t>
      </w:r>
      <w:r w:rsidRPr="0029100F">
        <w:rPr>
          <w:rFonts w:cs="CMMI12"/>
        </w:rPr>
        <w:t>n</w:t>
      </w:r>
      <w:r w:rsidRPr="0029100F">
        <w:rPr>
          <w:rFonts w:cs="CMR12"/>
        </w:rPr>
        <w:t>]</w:t>
      </w:r>
      <w:r w:rsidRPr="0029100F">
        <w:t>. This doubling of scale occurs in</w:t>
      </w:r>
      <w:r w:rsidR="00EC3C2B">
        <w:t xml:space="preserve"> </w:t>
      </w:r>
      <w:r w:rsidRPr="0029100F">
        <w:t>passing to each new level of the transform.</w:t>
      </w:r>
      <w:r w:rsidR="00EC3C2B">
        <w:t xml:space="preserve"> </w:t>
      </w:r>
      <w:r w:rsidRPr="0029100F">
        <w:t>Another important wavelet system for image compression is the Daub 9/7 system [3]. This system</w:t>
      </w:r>
      <w:r w:rsidR="00EC3C2B">
        <w:t xml:space="preserve"> </w:t>
      </w:r>
      <w:r w:rsidRPr="0029100F">
        <w:t xml:space="preserve">involves more complicated </w:t>
      </w:r>
      <w:proofErr w:type="spellStart"/>
      <w:r w:rsidRPr="0029100F">
        <w:t>highpass</w:t>
      </w:r>
      <w:proofErr w:type="spellEnd"/>
      <w:r w:rsidRPr="0029100F">
        <w:t xml:space="preserve"> and </w:t>
      </w:r>
      <w:proofErr w:type="spellStart"/>
      <w:r w:rsidRPr="0029100F">
        <w:t>lowpass</w:t>
      </w:r>
      <w:proofErr w:type="spellEnd"/>
      <w:r w:rsidRPr="0029100F">
        <w:t xml:space="preserve"> coefficients. In particular, these coefficients</w:t>
      </w:r>
      <w:r w:rsidR="00EC3C2B">
        <w:t xml:space="preserve"> </w:t>
      </w:r>
      <w:r w:rsidRPr="0029100F">
        <w:t>are not simple rational numbers—as in the Daub 5/3 system. The additional requirement of using</w:t>
      </w:r>
      <w:r w:rsidR="00EC3C2B">
        <w:t xml:space="preserve"> </w:t>
      </w:r>
      <w:r w:rsidRPr="0029100F">
        <w:rPr>
          <w:rFonts w:cs="CMR12"/>
        </w:rPr>
        <w:t>32</w:t>
      </w:r>
      <w:r w:rsidRPr="0029100F">
        <w:t>-bit floating point numbers for implementing the Daub 9/7 system is one reason that our image</w:t>
      </w:r>
      <w:r w:rsidR="00493B5E">
        <w:t xml:space="preserve"> </w:t>
      </w:r>
      <w:r w:rsidR="00493B5E" w:rsidRPr="00493B5E">
        <w:t>compression algorithm employs the Daub 5/3 system (other advantages of the Daub 5/3 system</w:t>
      </w:r>
      <w:r w:rsidR="00493B5E">
        <w:t xml:space="preserve"> </w:t>
      </w:r>
      <w:r w:rsidR="00493B5E" w:rsidRPr="00493B5E">
        <w:t xml:space="preserve">will be described below). The Daub 9/7 </w:t>
      </w:r>
      <w:proofErr w:type="spellStart"/>
      <w:r w:rsidR="00493B5E" w:rsidRPr="00493B5E">
        <w:t>highpass</w:t>
      </w:r>
      <w:proofErr w:type="spellEnd"/>
      <w:r w:rsidR="00493B5E" w:rsidRPr="00493B5E">
        <w:t xml:space="preserve"> coefficients satisfy </w:t>
      </w:r>
      <w:r w:rsidR="00564C13">
        <w:rPr>
          <w:rFonts w:cs="CMEX10"/>
          <w:noProof/>
        </w:rPr>
        <w:drawing>
          <wp:inline distT="0" distB="0" distL="0" distR="0">
            <wp:extent cx="1514475" cy="1905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1514475" cy="190500"/>
                    </a:xfrm>
                    <a:prstGeom prst="rect">
                      <a:avLst/>
                    </a:prstGeom>
                    <a:noFill/>
                    <a:ln w="9525">
                      <a:noFill/>
                      <a:miter lim="800000"/>
                      <a:headEnd/>
                      <a:tailEnd/>
                    </a:ln>
                  </pic:spPr>
                </pic:pic>
              </a:graphicData>
            </a:graphic>
          </wp:inline>
        </w:drawing>
      </w:r>
      <w:r w:rsidR="00564C13">
        <w:t xml:space="preserve"> </w:t>
      </w:r>
      <w:proofErr w:type="gramStart"/>
      <w:r w:rsidR="00564C13">
        <w:t xml:space="preserve">and </w:t>
      </w:r>
      <w:proofErr w:type="gramEnd"/>
      <w:r w:rsidR="00564C13">
        <w:rPr>
          <w:noProof/>
        </w:rPr>
        <w:drawing>
          <wp:inline distT="0" distB="0" distL="0" distR="0">
            <wp:extent cx="828675" cy="2095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828675" cy="209550"/>
                    </a:xfrm>
                    <a:prstGeom prst="rect">
                      <a:avLst/>
                    </a:prstGeom>
                    <a:noFill/>
                    <a:ln w="9525">
                      <a:noFill/>
                      <a:miter lim="800000"/>
                      <a:headEnd/>
                      <a:tailEnd/>
                    </a:ln>
                  </pic:spPr>
                </pic:pic>
              </a:graphicData>
            </a:graphic>
          </wp:inline>
        </w:drawing>
      </w:r>
      <w:r w:rsidR="00493B5E" w:rsidRPr="00493B5E">
        <w:t xml:space="preserve">. The extra zero </w:t>
      </w:r>
      <w:proofErr w:type="gramStart"/>
      <w:r w:rsidR="00493B5E" w:rsidRPr="00493B5E">
        <w:t>sum</w:t>
      </w:r>
      <w:proofErr w:type="gramEnd"/>
      <w:r w:rsidR="00493B5E" w:rsidRPr="00493B5E">
        <w:t xml:space="preserve"> </w:t>
      </w:r>
      <w:r w:rsidR="00144D3F">
        <w:rPr>
          <w:rFonts w:cs="CMEX10"/>
          <w:noProof/>
        </w:rPr>
        <w:drawing>
          <wp:inline distT="0" distB="0" distL="0" distR="0">
            <wp:extent cx="828675" cy="2190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828675" cy="219075"/>
                    </a:xfrm>
                    <a:prstGeom prst="rect">
                      <a:avLst/>
                    </a:prstGeom>
                    <a:noFill/>
                    <a:ln w="9525">
                      <a:noFill/>
                      <a:miter lim="800000"/>
                      <a:headEnd/>
                      <a:tailEnd/>
                    </a:ln>
                  </pic:spPr>
                </pic:pic>
              </a:graphicData>
            </a:graphic>
          </wp:inline>
        </w:drawing>
      </w:r>
      <w:r w:rsidR="00493B5E" w:rsidRPr="00493B5E">
        <w:t>implies even greater compression. If a signal is</w:t>
      </w:r>
      <w:r w:rsidR="00493B5E">
        <w:t xml:space="preserve"> </w:t>
      </w:r>
      <w:r w:rsidR="00493B5E" w:rsidRPr="00493B5E">
        <w:t>well-approximated by piecewise quadratics, then a huge number of (approximately) zero-values</w:t>
      </w:r>
      <w:r w:rsidR="00493B5E">
        <w:t xml:space="preserve"> </w:t>
      </w:r>
      <w:r w:rsidR="00493B5E" w:rsidRPr="00493B5E">
        <w:t>will appear in its wavelet transform. This is especially important in image compression, where approximation</w:t>
      </w:r>
      <w:r w:rsidR="00493B5E">
        <w:t xml:space="preserve"> </w:t>
      </w:r>
      <w:r w:rsidR="00493B5E" w:rsidRPr="00493B5E">
        <w:t>of an image by piecewise quadratic surfaces is justified based on standard illumination</w:t>
      </w:r>
      <w:r w:rsidR="00493B5E">
        <w:t xml:space="preserve"> </w:t>
      </w:r>
      <w:r w:rsidR="00493B5E" w:rsidRPr="00493B5E">
        <w:t>models [6].</w:t>
      </w:r>
    </w:p>
    <w:p w:rsidR="006D217B" w:rsidRDefault="006D217B">
      <w:pPr>
        <w:rPr>
          <w:b/>
        </w:rPr>
      </w:pPr>
      <w:r>
        <w:rPr>
          <w:b/>
        </w:rPr>
        <w:t>Tree type representation in the discrete case:</w:t>
      </w:r>
    </w:p>
    <w:p w:rsidR="006D217B" w:rsidRDefault="006D217B">
      <w:r>
        <w:rPr>
          <w:b/>
        </w:rPr>
        <w:t>Generalization for images:</w:t>
      </w:r>
      <w:r w:rsidR="00F73ADC">
        <w:rPr>
          <w:b/>
        </w:rPr>
        <w:t xml:space="preserve"> </w:t>
      </w:r>
      <w:r w:rsidR="00F73ADC">
        <w:t>Some of the generalizations are:</w:t>
      </w:r>
    </w:p>
    <w:p w:rsidR="00092F85" w:rsidRPr="00B273D5" w:rsidRDefault="00092F85" w:rsidP="00B273D5">
      <w:pPr>
        <w:pStyle w:val="ListParagraph"/>
        <w:numPr>
          <w:ilvl w:val="0"/>
          <w:numId w:val="1"/>
        </w:numPr>
      </w:pPr>
      <w:proofErr w:type="spellStart"/>
      <w:r w:rsidRPr="00B273D5">
        <w:t>Biorthogonal</w:t>
      </w:r>
      <w:proofErr w:type="spellEnd"/>
      <w:r w:rsidRPr="00B273D5">
        <w:t xml:space="preserve"> wavelet bases</w:t>
      </w:r>
    </w:p>
    <w:p w:rsidR="00092F85" w:rsidRPr="00B273D5" w:rsidRDefault="00092F85" w:rsidP="00B273D5">
      <w:pPr>
        <w:ind w:left="720"/>
        <w:rPr>
          <w:rFonts w:cs="CMR10"/>
        </w:rPr>
      </w:pPr>
      <w:r w:rsidRPr="00B273D5">
        <w:rPr>
          <w:rFonts w:cs="CMR10"/>
        </w:rPr>
        <w:t>As we mentioned in Section 12.2, the wavelet used for reconstruction in the continuous wavelet</w:t>
      </w:r>
      <w:r w:rsidR="00B273D5">
        <w:rPr>
          <w:rFonts w:cs="CMR10"/>
        </w:rPr>
        <w:t xml:space="preserve"> </w:t>
      </w:r>
      <w:r w:rsidRPr="00B273D5">
        <w:rPr>
          <w:rFonts w:cs="CMR10"/>
        </w:rPr>
        <w:t>tran</w:t>
      </w:r>
      <w:r w:rsidR="00B273D5">
        <w:rPr>
          <w:rFonts w:cs="CMR10"/>
        </w:rPr>
        <w:t>s</w:t>
      </w:r>
      <w:r w:rsidRPr="00B273D5">
        <w:rPr>
          <w:rFonts w:cs="CMR10"/>
        </w:rPr>
        <w:t>form need not be the same as that used for decomposition, the two have only to satisfy a</w:t>
      </w:r>
      <w:r w:rsidR="00B273D5">
        <w:rPr>
          <w:rFonts w:cs="CMR10"/>
        </w:rPr>
        <w:t xml:space="preserve"> </w:t>
      </w:r>
      <w:r w:rsidRPr="00B273D5">
        <w:rPr>
          <w:rFonts w:cs="CMR10"/>
        </w:rPr>
        <w:t xml:space="preserve">cross-compatibility condition. The same idea in the discrete case leads to </w:t>
      </w:r>
      <w:proofErr w:type="spellStart"/>
      <w:r w:rsidRPr="00B273D5">
        <w:rPr>
          <w:rFonts w:cs="CMR10"/>
        </w:rPr>
        <w:t>biorthogonal</w:t>
      </w:r>
      <w:proofErr w:type="spellEnd"/>
      <w:r w:rsidRPr="00B273D5">
        <w:rPr>
          <w:rFonts w:cs="CMR10"/>
        </w:rPr>
        <w:t xml:space="preserve"> bases, i.e.</w:t>
      </w:r>
      <w:r w:rsidR="0009531B">
        <w:rPr>
          <w:rFonts w:cs="CMR10"/>
        </w:rPr>
        <w:t xml:space="preserve"> </w:t>
      </w:r>
      <w:r w:rsidRPr="00B273D5">
        <w:rPr>
          <w:rFonts w:cs="CMR10"/>
        </w:rPr>
        <w:t xml:space="preserve">one has two hierarchies of approximation spaces, </w:t>
      </w:r>
      <w:proofErr w:type="spellStart"/>
      <w:r w:rsidRPr="00B273D5">
        <w:rPr>
          <w:rFonts w:cs="CMMI10"/>
        </w:rPr>
        <w:t>V</w:t>
      </w:r>
      <w:r w:rsidRPr="00876984">
        <w:rPr>
          <w:rFonts w:cs="CMMI8"/>
          <w:vertAlign w:val="subscript"/>
        </w:rPr>
        <w:t>j</w:t>
      </w:r>
      <w:proofErr w:type="spellEnd"/>
      <w:r w:rsidRPr="00B273D5">
        <w:rPr>
          <w:rFonts w:cs="CMMI8"/>
        </w:rPr>
        <w:t xml:space="preserve"> </w:t>
      </w:r>
      <w:proofErr w:type="gramStart"/>
      <w:r w:rsidRPr="00B273D5">
        <w:rPr>
          <w:rFonts w:cs="CMR10"/>
        </w:rPr>
        <w:t xml:space="preserve">and </w:t>
      </w:r>
      <m:oMath>
        <m:sSub>
          <m:sSubPr>
            <m:ctrlPr>
              <w:rPr>
                <w:rFonts w:ascii="Cambria Math" w:hAnsi="Cambria Math" w:cs="CMR10"/>
                <w:i/>
              </w:rPr>
            </m:ctrlPr>
          </m:sSubPr>
          <m:e>
            <w:proofErr w:type="gramEnd"/>
            <m:acc>
              <m:accPr>
                <m:ctrlPr>
                  <w:rPr>
                    <w:rFonts w:ascii="Cambria Math" w:hAnsi="Cambria Math" w:cs="CMR10"/>
                    <w:i/>
                  </w:rPr>
                </m:ctrlPr>
              </m:accPr>
              <m:e>
                <m:r>
                  <w:rPr>
                    <w:rFonts w:ascii="Cambria Math" w:hAnsi="Cambria Math" w:cs="CMR10"/>
                  </w:rPr>
                  <m:t>V</m:t>
                </m:r>
              </m:e>
            </m:acc>
          </m:e>
          <m:sub>
            <m:r>
              <w:rPr>
                <w:rFonts w:ascii="Cambria Math" w:hAnsi="Cambria Math" w:cs="CMR10"/>
              </w:rPr>
              <m:t>j</m:t>
            </m:r>
          </m:sub>
        </m:sSub>
      </m:oMath>
      <w:r w:rsidRPr="00B273D5">
        <w:rPr>
          <w:rFonts w:cs="CMMI8"/>
        </w:rPr>
        <w:t xml:space="preserve"> </w:t>
      </w:r>
      <w:r w:rsidRPr="00B273D5">
        <w:rPr>
          <w:rFonts w:cs="CMR10"/>
        </w:rPr>
        <w:t>, with cross-</w:t>
      </w:r>
      <w:proofErr w:type="spellStart"/>
      <w:r w:rsidRPr="00B273D5">
        <w:rPr>
          <w:rFonts w:cs="CMR10"/>
        </w:rPr>
        <w:t>orthogonality</w:t>
      </w:r>
      <w:proofErr w:type="spellEnd"/>
      <w:r w:rsidRPr="00B273D5">
        <w:rPr>
          <w:rFonts w:cs="CMR10"/>
        </w:rPr>
        <w:t xml:space="preserve"> relations. This gives a better control, for instance, on the regularity or decrease properties of the wavelets</w:t>
      </w:r>
      <w:r w:rsidR="00467366" w:rsidRPr="00B273D5">
        <w:rPr>
          <w:rFonts w:cs="CMR10"/>
        </w:rPr>
        <w:t xml:space="preserve"> </w:t>
      </w:r>
      <w:r w:rsidRPr="00B273D5">
        <w:rPr>
          <w:rFonts w:cs="CMR10"/>
        </w:rPr>
        <w:t>[91].</w:t>
      </w:r>
    </w:p>
    <w:p w:rsidR="00B273D5" w:rsidRPr="00B273D5" w:rsidRDefault="00B273D5" w:rsidP="00CA1C1C">
      <w:pPr>
        <w:pStyle w:val="ListParagraph"/>
        <w:numPr>
          <w:ilvl w:val="0"/>
          <w:numId w:val="1"/>
        </w:numPr>
      </w:pPr>
      <w:r w:rsidRPr="00B273D5">
        <w:t>Wavelet packets and best basis algorithm</w:t>
      </w:r>
    </w:p>
    <w:p w:rsidR="00B273D5" w:rsidRDefault="00B273D5" w:rsidP="00CA1C1C">
      <w:pPr>
        <w:ind w:left="720"/>
        <w:rPr>
          <w:rFonts w:cs="CMR10"/>
        </w:rPr>
      </w:pPr>
      <w:r w:rsidRPr="00B273D5">
        <w:rPr>
          <w:rFonts w:cs="CMR10"/>
        </w:rPr>
        <w:t xml:space="preserve">The construction of </w:t>
      </w:r>
      <w:proofErr w:type="spellStart"/>
      <w:r w:rsidRPr="00B273D5">
        <w:rPr>
          <w:rFonts w:cs="CMR10"/>
        </w:rPr>
        <w:t>orthonormal</w:t>
      </w:r>
      <w:proofErr w:type="spellEnd"/>
      <w:r w:rsidRPr="00B273D5">
        <w:rPr>
          <w:rFonts w:cs="CMR10"/>
        </w:rPr>
        <w:t xml:space="preserve"> wavelet bases leads to a special sub</w:t>
      </w:r>
      <w:r w:rsidR="00CA1C1C">
        <w:rPr>
          <w:rFonts w:cs="CMR10"/>
        </w:rPr>
        <w:t>-</w:t>
      </w:r>
      <w:r w:rsidRPr="00B273D5">
        <w:rPr>
          <w:rFonts w:cs="CMR10"/>
        </w:rPr>
        <w:t>band coding scheme, rather</w:t>
      </w:r>
      <w:r>
        <w:rPr>
          <w:rFonts w:cs="CMR10"/>
        </w:rPr>
        <w:t xml:space="preserve"> </w:t>
      </w:r>
      <w:r w:rsidRPr="00B273D5">
        <w:rPr>
          <w:rFonts w:cs="CMR10"/>
        </w:rPr>
        <w:t xml:space="preserve">asymmetrical: each sequence </w:t>
      </w:r>
      <w:proofErr w:type="spellStart"/>
      <w:r w:rsidRPr="00B273D5">
        <w:rPr>
          <w:rFonts w:cs="CMMI10"/>
        </w:rPr>
        <w:t>c</w:t>
      </w:r>
      <w:r w:rsidRPr="00B273D5">
        <w:rPr>
          <w:rFonts w:cs="CMMI8"/>
        </w:rPr>
        <w:t>j</w:t>
      </w:r>
      <w:proofErr w:type="spellEnd"/>
      <w:r w:rsidRPr="00B273D5">
        <w:rPr>
          <w:rFonts w:cs="CMMI8"/>
        </w:rPr>
        <w:t xml:space="preserve"> </w:t>
      </w:r>
      <w:r w:rsidRPr="00B273D5">
        <w:rPr>
          <w:rFonts w:cs="CMR10"/>
        </w:rPr>
        <w:t xml:space="preserve">gets further decomposed into </w:t>
      </w:r>
      <w:r w:rsidRPr="00B273D5">
        <w:rPr>
          <w:rFonts w:cs="CMMI10"/>
        </w:rPr>
        <w:t>c</w:t>
      </w:r>
      <w:r w:rsidRPr="00CA1C1C">
        <w:rPr>
          <w:rFonts w:cs="CMMI8"/>
          <w:vertAlign w:val="subscript"/>
        </w:rPr>
        <w:t>j</w:t>
      </w:r>
      <w:r w:rsidRPr="00B273D5">
        <w:rPr>
          <w:rFonts w:cs="CMR8"/>
        </w:rPr>
        <w:t xml:space="preserve">+1 </w:t>
      </w:r>
      <w:r w:rsidRPr="00B273D5">
        <w:rPr>
          <w:rFonts w:cs="CMR10"/>
        </w:rPr>
        <w:t xml:space="preserve">and </w:t>
      </w:r>
      <w:r w:rsidRPr="00B273D5">
        <w:rPr>
          <w:rFonts w:cs="CMMI10"/>
        </w:rPr>
        <w:t>d</w:t>
      </w:r>
      <w:r w:rsidRPr="00CA1C1C">
        <w:rPr>
          <w:rFonts w:cs="CMMI8"/>
          <w:vertAlign w:val="subscript"/>
        </w:rPr>
        <w:t>j</w:t>
      </w:r>
      <w:r w:rsidRPr="00B273D5">
        <w:rPr>
          <w:rFonts w:cs="CMR8"/>
        </w:rPr>
        <w:t>+1</w:t>
      </w:r>
      <w:r w:rsidRPr="00B273D5">
        <w:rPr>
          <w:rFonts w:cs="CMR10"/>
        </w:rPr>
        <w:t>, whereas the detail</w:t>
      </w:r>
      <w:r>
        <w:rPr>
          <w:rFonts w:cs="CMR10"/>
        </w:rPr>
        <w:t xml:space="preserve"> </w:t>
      </w:r>
      <w:r w:rsidRPr="00B273D5">
        <w:rPr>
          <w:rFonts w:cs="CMR10"/>
        </w:rPr>
        <w:t xml:space="preserve">sequence </w:t>
      </w:r>
      <w:proofErr w:type="spellStart"/>
      <w:r w:rsidRPr="00B273D5">
        <w:rPr>
          <w:rFonts w:cs="CMMI10"/>
        </w:rPr>
        <w:t>d</w:t>
      </w:r>
      <w:r w:rsidRPr="00CA1C1C">
        <w:rPr>
          <w:rFonts w:cs="CMMI8"/>
          <w:vertAlign w:val="subscript"/>
        </w:rPr>
        <w:t>j</w:t>
      </w:r>
      <w:proofErr w:type="spellEnd"/>
      <w:r w:rsidRPr="00B273D5">
        <w:rPr>
          <w:rFonts w:cs="CMMI8"/>
        </w:rPr>
        <w:t xml:space="preserve"> </w:t>
      </w:r>
      <w:r w:rsidR="00CA1C1C">
        <w:rPr>
          <w:rFonts w:cs="CMR10"/>
        </w:rPr>
        <w:t>is left unmodifi</w:t>
      </w:r>
      <w:r w:rsidRPr="00B273D5">
        <w:rPr>
          <w:rFonts w:cs="CMR10"/>
        </w:rPr>
        <w:t xml:space="preserve">ed. Thus more </w:t>
      </w:r>
      <w:r w:rsidR="00F76B50">
        <w:rPr>
          <w:rFonts w:cs="CMR10"/>
        </w:rPr>
        <w:t>fl</w:t>
      </w:r>
      <w:r w:rsidRPr="00B273D5">
        <w:rPr>
          <w:rFonts w:cs="CMR10"/>
        </w:rPr>
        <w:t>exible sub</w:t>
      </w:r>
      <w:r w:rsidR="00F76B50">
        <w:rPr>
          <w:rFonts w:cs="CMR10"/>
        </w:rPr>
        <w:t>-</w:t>
      </w:r>
      <w:r w:rsidRPr="00B273D5">
        <w:rPr>
          <w:rFonts w:cs="CMR10"/>
        </w:rPr>
        <w:t>band schemes have been considered, called</w:t>
      </w:r>
      <w:r>
        <w:rPr>
          <w:rFonts w:cs="CMR10"/>
        </w:rPr>
        <w:t xml:space="preserve"> </w:t>
      </w:r>
      <w:r w:rsidRPr="00B273D5">
        <w:t xml:space="preserve">wavelet packets </w:t>
      </w:r>
      <w:r w:rsidRPr="00B273D5">
        <w:rPr>
          <w:rFonts w:cs="CMR10"/>
        </w:rPr>
        <w:t xml:space="preserve">where both subspaces </w:t>
      </w:r>
      <w:r w:rsidRPr="00B273D5">
        <w:rPr>
          <w:rFonts w:cs="CMMI10"/>
        </w:rPr>
        <w:t>V</w:t>
      </w:r>
      <w:r w:rsidRPr="007F57E5">
        <w:rPr>
          <w:rFonts w:cs="CMMI8"/>
          <w:vertAlign w:val="subscript"/>
        </w:rPr>
        <w:t>j</w:t>
      </w:r>
      <w:r w:rsidR="007F57E5" w:rsidRPr="007F57E5">
        <w:rPr>
          <w:rFonts w:cs="CMMI8"/>
          <w:vertAlign w:val="subscript"/>
        </w:rPr>
        <w:t>-</w:t>
      </w:r>
      <w:r w:rsidRPr="007F57E5">
        <w:rPr>
          <w:rFonts w:cs="CMR8"/>
          <w:vertAlign w:val="subscript"/>
        </w:rPr>
        <w:t>1</w:t>
      </w:r>
      <w:r w:rsidRPr="00B273D5">
        <w:rPr>
          <w:rFonts w:cs="CMR8"/>
        </w:rPr>
        <w:t xml:space="preserve"> </w:t>
      </w:r>
      <w:r w:rsidRPr="00B273D5">
        <w:rPr>
          <w:rFonts w:cs="CMR10"/>
        </w:rPr>
        <w:t>and</w:t>
      </w:r>
      <w:r w:rsidR="007F57E5">
        <w:rPr>
          <w:rFonts w:cs="CMR10"/>
        </w:rPr>
        <w:t xml:space="preserve"> </w:t>
      </w:r>
      <w:r w:rsidRPr="00B273D5">
        <w:rPr>
          <w:rFonts w:cs="CMMI10"/>
        </w:rPr>
        <w:t>W</w:t>
      </w:r>
      <w:r w:rsidRPr="007F57E5">
        <w:rPr>
          <w:rFonts w:cs="CMMI8"/>
          <w:vertAlign w:val="subscript"/>
        </w:rPr>
        <w:t>j</w:t>
      </w:r>
      <w:r w:rsidR="007F57E5" w:rsidRPr="007F57E5">
        <w:rPr>
          <w:rFonts w:ascii="Arial" w:hAnsi="Arial" w:cs="Arial"/>
          <w:vertAlign w:val="subscript"/>
        </w:rPr>
        <w:t>-</w:t>
      </w:r>
      <w:r w:rsidRPr="007F57E5">
        <w:rPr>
          <w:rFonts w:cs="CMR8"/>
          <w:vertAlign w:val="subscript"/>
        </w:rPr>
        <w:t>1</w:t>
      </w:r>
      <w:r w:rsidRPr="00B273D5">
        <w:rPr>
          <w:rFonts w:cs="CMR8"/>
        </w:rPr>
        <w:t xml:space="preserve"> </w:t>
      </w:r>
      <w:r w:rsidR="00366061">
        <w:rPr>
          <w:rFonts w:cs="CMR10"/>
        </w:rPr>
        <w:t>are decomposed at each step</w:t>
      </w:r>
      <w:r w:rsidRPr="00B273D5">
        <w:rPr>
          <w:rFonts w:cs="CMR10"/>
        </w:rPr>
        <w:t>.</w:t>
      </w:r>
      <w:r>
        <w:rPr>
          <w:rFonts w:cs="CMR10"/>
        </w:rPr>
        <w:t xml:space="preserve"> </w:t>
      </w:r>
      <w:r w:rsidRPr="00B273D5">
        <w:rPr>
          <w:rFonts w:cs="CMR10"/>
        </w:rPr>
        <w:t xml:space="preserve">They provide rich libraries of </w:t>
      </w:r>
      <w:proofErr w:type="spellStart"/>
      <w:r w:rsidRPr="00B273D5">
        <w:rPr>
          <w:rFonts w:cs="CMR10"/>
        </w:rPr>
        <w:t>orthonormal</w:t>
      </w:r>
      <w:proofErr w:type="spellEnd"/>
      <w:r w:rsidRPr="00B273D5">
        <w:rPr>
          <w:rFonts w:cs="CMR10"/>
        </w:rPr>
        <w:t xml:space="preserve"> bases, and also strategies for determining the optimal</w:t>
      </w:r>
      <w:r>
        <w:rPr>
          <w:rFonts w:cs="CMR10"/>
        </w:rPr>
        <w:t xml:space="preserve"> </w:t>
      </w:r>
      <w:r w:rsidRPr="00B273D5">
        <w:rPr>
          <w:rFonts w:cs="CMR10"/>
        </w:rPr>
        <w:t>basis in a given situation.</w:t>
      </w:r>
    </w:p>
    <w:p w:rsidR="008C7EE4" w:rsidRPr="008C7EE4" w:rsidRDefault="008C7EE4" w:rsidP="008C7EE4">
      <w:pPr>
        <w:ind w:left="720"/>
      </w:pPr>
      <w:r w:rsidRPr="008C7EE4">
        <w:lastRenderedPageBreak/>
        <w:t xml:space="preserve">The best basis algorithm finds a set of wavelet bases that provide the most desirable representation of the data relative to a particular cost function. A cost function may be chosen to fit a particular application. For example, in a compression algorithm the cost function might be the number of bits needed to represent the result. </w:t>
      </w:r>
      <w:r w:rsidRPr="008C7EE4">
        <w:rPr>
          <w:i/>
          <w:iCs/>
        </w:rPr>
        <w:t>K</w:t>
      </w:r>
      <w:r w:rsidRPr="008C7EE4">
        <w:t xml:space="preserve"> is given as </w:t>
      </w:r>
    </w:p>
    <w:p w:rsidR="008C7EE4" w:rsidRPr="008C7EE4" w:rsidRDefault="008C7EE4" w:rsidP="008C7EE4">
      <w:pPr>
        <w:ind w:left="720"/>
      </w:pPr>
      <w:r w:rsidRPr="008C7EE4">
        <w:t xml:space="preserve">The value of the cost function is a real number. Given two vectors of finite length, </w:t>
      </w:r>
      <w:proofErr w:type="gramStart"/>
      <w:r w:rsidRPr="008C7EE4">
        <w:rPr>
          <w:b/>
          <w:bCs/>
        </w:rPr>
        <w:t>a</w:t>
      </w:r>
      <w:r w:rsidRPr="008C7EE4">
        <w:t xml:space="preserve"> and</w:t>
      </w:r>
      <w:proofErr w:type="gramEnd"/>
      <w:r w:rsidRPr="008C7EE4">
        <w:t xml:space="preserve"> </w:t>
      </w:r>
      <w:r w:rsidRPr="008C7EE4">
        <w:rPr>
          <w:b/>
          <w:bCs/>
        </w:rPr>
        <w:t>b</w:t>
      </w:r>
      <w:r w:rsidRPr="008C7EE4">
        <w:t>, we denote their concatenation by [</w:t>
      </w:r>
      <w:r w:rsidRPr="008C7EE4">
        <w:rPr>
          <w:b/>
          <w:bCs/>
        </w:rPr>
        <w:t>a b</w:t>
      </w:r>
      <w:r w:rsidRPr="008C7EE4">
        <w:t xml:space="preserve">]. This vector simply consists of the elements in </w:t>
      </w:r>
      <w:r w:rsidRPr="008C7EE4">
        <w:rPr>
          <w:b/>
          <w:bCs/>
        </w:rPr>
        <w:t>a</w:t>
      </w:r>
      <w:r w:rsidRPr="008C7EE4">
        <w:t xml:space="preserve"> followed by the elements in </w:t>
      </w:r>
      <w:r w:rsidRPr="008C7EE4">
        <w:rPr>
          <w:b/>
          <w:bCs/>
        </w:rPr>
        <w:t>b</w:t>
      </w:r>
      <w:r w:rsidRPr="008C7EE4">
        <w:t xml:space="preserve">. We require the following two properties: </w:t>
      </w:r>
    </w:p>
    <w:p w:rsidR="008C7EE4" w:rsidRPr="008C7EE4" w:rsidRDefault="008C7EE4" w:rsidP="008C7EE4">
      <w:pPr>
        <w:pStyle w:val="ListParagraph"/>
        <w:numPr>
          <w:ilvl w:val="0"/>
          <w:numId w:val="3"/>
        </w:numPr>
      </w:pPr>
      <w:r w:rsidRPr="008C7EE4">
        <w:t xml:space="preserve">The cost function is additive in the sense that </w:t>
      </w:r>
      <w:proofErr w:type="gramStart"/>
      <w:r w:rsidRPr="008C7EE4">
        <w:rPr>
          <w:i/>
          <w:iCs/>
        </w:rPr>
        <w:t>K</w:t>
      </w:r>
      <w:r w:rsidRPr="008C7EE4">
        <w:t>(</w:t>
      </w:r>
      <w:proofErr w:type="gramEnd"/>
      <w:r w:rsidRPr="008C7EE4">
        <w:t>[</w:t>
      </w:r>
      <w:r w:rsidRPr="008C7EE4">
        <w:rPr>
          <w:b/>
          <w:bCs/>
        </w:rPr>
        <w:t>a b</w:t>
      </w:r>
      <w:r w:rsidRPr="008C7EE4">
        <w:t xml:space="preserve">]) = </w:t>
      </w:r>
      <w:r w:rsidRPr="008C7EE4">
        <w:rPr>
          <w:i/>
          <w:iCs/>
        </w:rPr>
        <w:t>K</w:t>
      </w:r>
      <w:r w:rsidRPr="008C7EE4">
        <w:t>(</w:t>
      </w:r>
      <w:r w:rsidRPr="008C7EE4">
        <w:rPr>
          <w:b/>
          <w:bCs/>
        </w:rPr>
        <w:t>a</w:t>
      </w:r>
      <w:r w:rsidRPr="008C7EE4">
        <w:t xml:space="preserve">) + </w:t>
      </w:r>
      <w:r w:rsidRPr="008C7EE4">
        <w:rPr>
          <w:i/>
          <w:iCs/>
        </w:rPr>
        <w:t>K</w:t>
      </w:r>
      <w:r w:rsidRPr="008C7EE4">
        <w:t>(</w:t>
      </w:r>
      <w:r w:rsidRPr="008C7EE4">
        <w:rPr>
          <w:b/>
          <w:bCs/>
        </w:rPr>
        <w:t>b</w:t>
      </w:r>
      <w:r w:rsidRPr="008C7EE4">
        <w:t xml:space="preserve">) for all finite length vectors </w:t>
      </w:r>
      <w:r w:rsidRPr="008C7EE4">
        <w:rPr>
          <w:b/>
          <w:bCs/>
        </w:rPr>
        <w:t>a</w:t>
      </w:r>
      <w:r w:rsidRPr="008C7EE4">
        <w:t xml:space="preserve"> and </w:t>
      </w:r>
      <w:r w:rsidRPr="008C7EE4">
        <w:rPr>
          <w:b/>
          <w:bCs/>
        </w:rPr>
        <w:t>b</w:t>
      </w:r>
      <w:r w:rsidRPr="008C7EE4">
        <w:t xml:space="preserve">. </w:t>
      </w:r>
    </w:p>
    <w:p w:rsidR="008C7EE4" w:rsidRPr="008C7EE4" w:rsidRDefault="008C7EE4" w:rsidP="008C7EE4">
      <w:pPr>
        <w:pStyle w:val="ListParagraph"/>
        <w:numPr>
          <w:ilvl w:val="0"/>
          <w:numId w:val="3"/>
        </w:numPr>
      </w:pPr>
      <w:r w:rsidRPr="008C7EE4">
        <w:rPr>
          <w:i/>
          <w:iCs/>
        </w:rPr>
        <w:t>K</w:t>
      </w:r>
      <w:r w:rsidRPr="008C7EE4">
        <w:t>(</w:t>
      </w:r>
      <w:r w:rsidRPr="008C7EE4">
        <w:rPr>
          <w:b/>
          <w:bCs/>
        </w:rPr>
        <w:t>0</w:t>
      </w:r>
      <w:r w:rsidRPr="008C7EE4">
        <w:t xml:space="preserve">) = 0, where </w:t>
      </w:r>
      <w:r w:rsidRPr="008C7EE4">
        <w:rPr>
          <w:b/>
          <w:bCs/>
        </w:rPr>
        <w:t>0</w:t>
      </w:r>
      <w:r w:rsidRPr="008C7EE4">
        <w:t xml:space="preserve"> denotes the zero vector </w:t>
      </w:r>
    </w:p>
    <w:p w:rsidR="008C7EE4" w:rsidRPr="00B273D5" w:rsidRDefault="008C7EE4" w:rsidP="00CA1C1C">
      <w:pPr>
        <w:ind w:left="720"/>
        <w:rPr>
          <w:rFonts w:cs="CMR10"/>
        </w:rPr>
      </w:pPr>
    </w:p>
    <w:p w:rsidR="00B273D5" w:rsidRPr="00B273D5" w:rsidRDefault="00B273D5" w:rsidP="0054721F">
      <w:pPr>
        <w:pStyle w:val="ListParagraph"/>
        <w:numPr>
          <w:ilvl w:val="0"/>
          <w:numId w:val="1"/>
        </w:numPr>
      </w:pPr>
      <w:r w:rsidRPr="00B273D5">
        <w:t>The lifting scheme: Second generation wavelets</w:t>
      </w:r>
    </w:p>
    <w:p w:rsidR="00B273D5" w:rsidRDefault="00B273D5" w:rsidP="0054721F">
      <w:pPr>
        <w:ind w:left="720"/>
        <w:rPr>
          <w:rFonts w:cs="CMR10"/>
        </w:rPr>
      </w:pPr>
      <w:r w:rsidRPr="00B273D5">
        <w:rPr>
          <w:rFonts w:cs="CMR10"/>
        </w:rPr>
        <w:t xml:space="preserve">One can go further and abandon the regular dyadic scheme and the Fourier </w:t>
      </w:r>
      <w:r w:rsidR="00831F4A" w:rsidRPr="00B273D5">
        <w:rPr>
          <w:rFonts w:cs="CMR10"/>
        </w:rPr>
        <w:t>transforms</w:t>
      </w:r>
      <w:r w:rsidRPr="00B273D5">
        <w:rPr>
          <w:rFonts w:cs="CMR10"/>
        </w:rPr>
        <w:t xml:space="preserve"> altogether.</w:t>
      </w:r>
      <w:r>
        <w:rPr>
          <w:rFonts w:cs="CMR10"/>
        </w:rPr>
        <w:t xml:space="preserve"> </w:t>
      </w:r>
      <w:r w:rsidRPr="00B273D5">
        <w:rPr>
          <w:rFonts w:cs="CMR10"/>
        </w:rPr>
        <w:t xml:space="preserve">Using the `lifting scheme' of </w:t>
      </w:r>
      <w:proofErr w:type="spellStart"/>
      <w:r w:rsidRPr="00B273D5">
        <w:rPr>
          <w:rFonts w:cs="CMR10"/>
        </w:rPr>
        <w:t>Sweldens</w:t>
      </w:r>
      <w:proofErr w:type="spellEnd"/>
      <w:r w:rsidRPr="00B273D5">
        <w:rPr>
          <w:rFonts w:cs="CMR10"/>
        </w:rPr>
        <w:t xml:space="preserve"> [276], one obtains the so-called </w:t>
      </w:r>
      <w:r w:rsidRPr="00B273D5">
        <w:t>second-generation wavelets</w:t>
      </w:r>
      <w:r w:rsidRPr="00B273D5">
        <w:rPr>
          <w:rFonts w:cs="CMR10"/>
        </w:rPr>
        <w:t>,</w:t>
      </w:r>
      <w:r>
        <w:rPr>
          <w:rFonts w:cs="CMR10"/>
        </w:rPr>
        <w:t xml:space="preserve"> </w:t>
      </w:r>
      <w:r w:rsidRPr="00B273D5">
        <w:rPr>
          <w:rFonts w:cs="CMR10"/>
        </w:rPr>
        <w:t>which are essentially custom-designed for any given problem. This approach uses the fact that,</w:t>
      </w:r>
      <w:r>
        <w:rPr>
          <w:rFonts w:cs="CMR10"/>
        </w:rPr>
        <w:t xml:space="preserve"> </w:t>
      </w:r>
      <w:r w:rsidRPr="00B273D5">
        <w:rPr>
          <w:rFonts w:cs="CMR10"/>
        </w:rPr>
        <w:t xml:space="preserve">in the </w:t>
      </w:r>
      <w:proofErr w:type="spellStart"/>
      <w:r w:rsidRPr="00B273D5">
        <w:rPr>
          <w:rFonts w:cs="CMR10"/>
        </w:rPr>
        <w:t>biorth</w:t>
      </w:r>
      <w:r w:rsidR="00831F4A">
        <w:rPr>
          <w:rFonts w:cs="CMR10"/>
        </w:rPr>
        <w:t>ogonal</w:t>
      </w:r>
      <w:proofErr w:type="spellEnd"/>
      <w:r w:rsidR="00831F4A">
        <w:rPr>
          <w:rFonts w:cs="CMR10"/>
        </w:rPr>
        <w:t xml:space="preserve"> scheme, a given wavelet fi</w:t>
      </w:r>
      <w:r w:rsidRPr="00B273D5">
        <w:rPr>
          <w:rFonts w:cs="CMR10"/>
        </w:rPr>
        <w:t xml:space="preserve">xes its </w:t>
      </w:r>
      <w:proofErr w:type="spellStart"/>
      <w:r w:rsidRPr="00B273D5">
        <w:rPr>
          <w:rFonts w:cs="CMR10"/>
        </w:rPr>
        <w:t>biorthogonal</w:t>
      </w:r>
      <w:proofErr w:type="spellEnd"/>
      <w:r w:rsidRPr="00B273D5">
        <w:rPr>
          <w:rFonts w:cs="CMR10"/>
        </w:rPr>
        <w:t xml:space="preserve"> partner only up to a rather</w:t>
      </w:r>
      <w:r>
        <w:rPr>
          <w:rFonts w:cs="CMR10"/>
        </w:rPr>
        <w:t xml:space="preserve"> </w:t>
      </w:r>
      <w:r w:rsidRPr="00B273D5">
        <w:rPr>
          <w:rFonts w:cs="CMR10"/>
        </w:rPr>
        <w:t>arbitrary function. Then one starts from a very simple wavelet and gradually obtains the needed</w:t>
      </w:r>
      <w:r>
        <w:rPr>
          <w:rFonts w:cs="CMR10"/>
        </w:rPr>
        <w:t xml:space="preserve"> </w:t>
      </w:r>
      <w:r w:rsidRPr="00B273D5">
        <w:rPr>
          <w:rFonts w:cs="CMR10"/>
        </w:rPr>
        <w:t xml:space="preserve">one by choosing successive appropriate </w:t>
      </w:r>
      <w:proofErr w:type="spellStart"/>
      <w:r w:rsidRPr="00B273D5">
        <w:rPr>
          <w:rFonts w:cs="CMR10"/>
        </w:rPr>
        <w:t>biorthogonal</w:t>
      </w:r>
      <w:proofErr w:type="spellEnd"/>
      <w:r w:rsidRPr="00B273D5">
        <w:rPr>
          <w:rFonts w:cs="CMR10"/>
        </w:rPr>
        <w:t xml:space="preserve"> partners.</w:t>
      </w:r>
    </w:p>
    <w:p w:rsidR="00873D39" w:rsidRPr="00873D39" w:rsidRDefault="00873D39" w:rsidP="00873D39">
      <w:pPr>
        <w:ind w:left="720"/>
      </w:pPr>
      <w:r>
        <w:t>T</w:t>
      </w:r>
      <w:r w:rsidRPr="00873D39">
        <w:t xml:space="preserve">he input signal </w:t>
      </w:r>
      <w:r w:rsidRPr="00873D39">
        <w:rPr>
          <w:i/>
          <w:iCs/>
        </w:rPr>
        <w:t>f</w:t>
      </w:r>
      <w:r w:rsidRPr="00873D39">
        <w:t xml:space="preserve"> is split into odd γ</w:t>
      </w:r>
      <w:r w:rsidRPr="00873D39">
        <w:rPr>
          <w:vertAlign w:val="subscript"/>
        </w:rPr>
        <w:t>1</w:t>
      </w:r>
      <w:r w:rsidRPr="00873D39">
        <w:t xml:space="preserve"> and even λ</w:t>
      </w:r>
      <w:r w:rsidRPr="00873D39">
        <w:rPr>
          <w:vertAlign w:val="subscript"/>
        </w:rPr>
        <w:t>1</w:t>
      </w:r>
      <w:r w:rsidRPr="00873D39">
        <w:t xml:space="preserve"> samples using shifting and </w:t>
      </w:r>
      <w:hyperlink r:id="rId17" w:tooltip="Downsampling" w:history="1">
        <w:proofErr w:type="spellStart"/>
        <w:r w:rsidRPr="00873D39">
          <w:rPr>
            <w:color w:val="0000FF"/>
            <w:u w:val="single"/>
          </w:rPr>
          <w:t>downsampling</w:t>
        </w:r>
        <w:proofErr w:type="spellEnd"/>
      </w:hyperlink>
      <w:r w:rsidRPr="00873D39">
        <w:t>. The detail coefficients γ</w:t>
      </w:r>
      <w:r w:rsidRPr="00873D39">
        <w:rPr>
          <w:vertAlign w:val="subscript"/>
        </w:rPr>
        <w:t>2</w:t>
      </w:r>
      <w:r w:rsidRPr="00873D39">
        <w:t xml:space="preserve"> are then interpolated using the values of γ</w:t>
      </w:r>
      <w:r w:rsidRPr="00873D39">
        <w:rPr>
          <w:vertAlign w:val="subscript"/>
        </w:rPr>
        <w:t>1</w:t>
      </w:r>
      <w:r w:rsidRPr="00873D39">
        <w:t xml:space="preserve"> and the </w:t>
      </w:r>
      <w:r w:rsidRPr="00873D39">
        <w:rPr>
          <w:i/>
          <w:iCs/>
        </w:rPr>
        <w:t>prediction operator</w:t>
      </w:r>
      <w:r w:rsidRPr="00873D39">
        <w:t xml:space="preserve"> on the even values:</w:t>
      </w:r>
    </w:p>
    <w:p w:rsidR="00873D39" w:rsidRPr="00873D39" w:rsidRDefault="00873D39" w:rsidP="00873D39">
      <w:pPr>
        <w:ind w:left="720"/>
      </w:pPr>
      <w:r w:rsidRPr="00873D39">
        <w:t>γ</w:t>
      </w:r>
      <w:r w:rsidRPr="00873D39">
        <w:rPr>
          <w:vertAlign w:val="subscript"/>
        </w:rPr>
        <w:t>2</w:t>
      </w:r>
      <w:r w:rsidRPr="00873D39">
        <w:t xml:space="preserve"> = γ</w:t>
      </w:r>
      <w:r w:rsidRPr="00873D39">
        <w:rPr>
          <w:vertAlign w:val="subscript"/>
        </w:rPr>
        <w:t>1</w:t>
      </w:r>
      <w:r w:rsidRPr="00873D39">
        <w:t xml:space="preserve"> − </w:t>
      </w:r>
      <w:proofErr w:type="gramStart"/>
      <w:r w:rsidRPr="00873D39">
        <w:rPr>
          <w:i/>
          <w:iCs/>
        </w:rPr>
        <w:t>P</w:t>
      </w:r>
      <w:r w:rsidRPr="00873D39">
        <w:t>(</w:t>
      </w:r>
      <w:proofErr w:type="gramEnd"/>
      <w:r w:rsidRPr="00873D39">
        <w:t>λ</w:t>
      </w:r>
      <w:r w:rsidRPr="00873D39">
        <w:rPr>
          <w:vertAlign w:val="subscript"/>
        </w:rPr>
        <w:t>1</w:t>
      </w:r>
      <w:r w:rsidRPr="00873D39">
        <w:t>)</w:t>
      </w:r>
    </w:p>
    <w:p w:rsidR="00873D39" w:rsidRDefault="00873D39" w:rsidP="00873D39">
      <w:pPr>
        <w:ind w:left="720"/>
      </w:pPr>
      <w:r w:rsidRPr="00873D39">
        <w:t xml:space="preserve">The next stage (known as the </w:t>
      </w:r>
      <w:r w:rsidRPr="00873D39">
        <w:rPr>
          <w:i/>
          <w:iCs/>
        </w:rPr>
        <w:t>updating operator</w:t>
      </w:r>
      <w:r w:rsidRPr="00873D39">
        <w:t>) alters the approximation coefficients using the detailed ones:</w:t>
      </w:r>
    </w:p>
    <w:p w:rsidR="00D1128D" w:rsidRPr="00873D39" w:rsidRDefault="00D1128D" w:rsidP="00873D39">
      <w:pPr>
        <w:ind w:left="720"/>
      </w:pPr>
      <w:r>
        <w:rPr>
          <w:noProof/>
        </w:rPr>
        <w:drawing>
          <wp:inline distT="0" distB="0" distL="0" distR="0">
            <wp:extent cx="3552825" cy="1485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552825" cy="1485900"/>
                    </a:xfrm>
                    <a:prstGeom prst="rect">
                      <a:avLst/>
                    </a:prstGeom>
                    <a:noFill/>
                    <a:ln w="9525">
                      <a:noFill/>
                      <a:miter lim="800000"/>
                      <a:headEnd/>
                      <a:tailEnd/>
                    </a:ln>
                  </pic:spPr>
                </pic:pic>
              </a:graphicData>
            </a:graphic>
          </wp:inline>
        </w:drawing>
      </w:r>
    </w:p>
    <w:p w:rsidR="00873D39" w:rsidRPr="00B273D5" w:rsidRDefault="00873D39" w:rsidP="0054721F">
      <w:pPr>
        <w:ind w:left="720"/>
        <w:rPr>
          <w:rFonts w:cs="CMR10"/>
        </w:rPr>
      </w:pPr>
    </w:p>
    <w:p w:rsidR="00B273D5" w:rsidRPr="00B273D5" w:rsidRDefault="00B273D5" w:rsidP="00831F4A">
      <w:pPr>
        <w:pStyle w:val="ListParagraph"/>
        <w:numPr>
          <w:ilvl w:val="0"/>
          <w:numId w:val="1"/>
        </w:numPr>
      </w:pPr>
      <w:r w:rsidRPr="00B273D5">
        <w:t>Integer wavelet transforms</w:t>
      </w:r>
    </w:p>
    <w:p w:rsidR="00B273D5" w:rsidRPr="00B273D5" w:rsidRDefault="00B273D5" w:rsidP="00831F4A">
      <w:pPr>
        <w:ind w:left="720"/>
        <w:rPr>
          <w:rFonts w:cs="CMR10"/>
        </w:rPr>
      </w:pPr>
      <w:r w:rsidRPr="00B273D5">
        <w:rPr>
          <w:rFonts w:cs="CMR10"/>
        </w:rPr>
        <w:t xml:space="preserve">In their standard numerical implementation, the classical (discrete) WT converts </w:t>
      </w:r>
      <w:r w:rsidR="00C26648">
        <w:rPr>
          <w:rFonts w:cs="CMR10"/>
        </w:rPr>
        <w:t>fl</w:t>
      </w:r>
      <w:r w:rsidRPr="00B273D5">
        <w:rPr>
          <w:rFonts w:cs="CMR10"/>
        </w:rPr>
        <w:t>oating point</w:t>
      </w:r>
      <w:r>
        <w:rPr>
          <w:rFonts w:cs="CMR10"/>
        </w:rPr>
        <w:t xml:space="preserve"> </w:t>
      </w:r>
      <w:r w:rsidRPr="00B273D5">
        <w:rPr>
          <w:rFonts w:cs="CMR10"/>
        </w:rPr>
        <w:t xml:space="preserve">numbers into </w:t>
      </w:r>
      <w:r w:rsidR="00A02CA1">
        <w:rPr>
          <w:rFonts w:cs="CMR10"/>
        </w:rPr>
        <w:t>fl</w:t>
      </w:r>
      <w:r w:rsidRPr="00B273D5">
        <w:rPr>
          <w:rFonts w:cs="CMR10"/>
        </w:rPr>
        <w:t>oating point numbers. However, in many applications (data transmission from</w:t>
      </w:r>
      <w:r>
        <w:rPr>
          <w:rFonts w:cs="CMR10"/>
        </w:rPr>
        <w:t xml:space="preserve"> </w:t>
      </w:r>
      <w:r w:rsidRPr="00B273D5">
        <w:rPr>
          <w:rFonts w:cs="CMR10"/>
        </w:rPr>
        <w:t>satellites, multimedia), the input data consists of integ</w:t>
      </w:r>
      <w:r w:rsidR="00934394">
        <w:rPr>
          <w:rFonts w:cs="CMR10"/>
        </w:rPr>
        <w:t>er values only and one cannot aff</w:t>
      </w:r>
      <w:r w:rsidRPr="00B273D5">
        <w:rPr>
          <w:rFonts w:cs="CMR10"/>
        </w:rPr>
        <w:t>ord</w:t>
      </w:r>
      <w:r>
        <w:rPr>
          <w:rFonts w:cs="CMR10"/>
        </w:rPr>
        <w:t xml:space="preserve"> </w:t>
      </w:r>
      <w:r w:rsidRPr="00B273D5">
        <w:rPr>
          <w:rFonts w:cs="CMR10"/>
        </w:rPr>
        <w:t>to lose information: only lossless compression schemes are allowed. Recent developments have</w:t>
      </w:r>
      <w:r>
        <w:rPr>
          <w:rFonts w:cs="CMR10"/>
        </w:rPr>
        <w:t xml:space="preserve"> </w:t>
      </w:r>
      <w:r w:rsidRPr="00B273D5">
        <w:rPr>
          <w:rFonts w:cs="CMR10"/>
        </w:rPr>
        <w:t>produced new methods that allow one to perform all calcula</w:t>
      </w:r>
      <w:r w:rsidR="00CB0AA5">
        <w:rPr>
          <w:rFonts w:cs="CMR10"/>
        </w:rPr>
        <w:t>tions in integer arithmetic</w:t>
      </w:r>
      <w:r w:rsidRPr="00B273D5">
        <w:rPr>
          <w:rFonts w:cs="CMR10"/>
        </w:rPr>
        <w:t>.</w:t>
      </w:r>
    </w:p>
    <w:p w:rsidR="006D217B" w:rsidRDefault="006D217B">
      <w:pPr>
        <w:rPr>
          <w:b/>
        </w:rPr>
      </w:pPr>
      <w:r>
        <w:rPr>
          <w:b/>
        </w:rPr>
        <w:t>Frequency interpretation of wavelet transforms:</w:t>
      </w:r>
    </w:p>
    <w:p w:rsidR="004417E6" w:rsidRPr="004417E6" w:rsidRDefault="006D217B" w:rsidP="004417E6">
      <w:r>
        <w:rPr>
          <w:b/>
        </w:rPr>
        <w:t>An idea to compression:</w:t>
      </w:r>
      <w:r w:rsidR="004417E6">
        <w:rPr>
          <w:b/>
        </w:rPr>
        <w:t xml:space="preserve"> </w:t>
      </w:r>
      <w:r w:rsidR="004417E6" w:rsidRPr="004417E6">
        <w:t>The simplest version of a forward wavelet transform expressed in the Lifting Scheme is shown below in Figure 1. The predict step is the subject of this web page, which will considered in isolation. The predict step calculates the wavelet function in the wavelet transform. This is a high pass filter. The update step calculates the scaling function, which results in a smoother version of the data. Figure 1</w:t>
      </w:r>
    </w:p>
    <w:p w:rsidR="004417E6" w:rsidRPr="004417E6" w:rsidRDefault="004417E6" w:rsidP="004417E6">
      <w:pPr>
        <w:rPr>
          <w:b/>
        </w:rPr>
      </w:pPr>
      <w:r w:rsidRPr="004417E6">
        <w:rPr>
          <w:b/>
          <w:noProof/>
        </w:rPr>
        <w:drawing>
          <wp:inline distT="0" distB="0" distL="0" distR="0">
            <wp:extent cx="3067050" cy="1789113"/>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067050" cy="1789113"/>
                    </a:xfrm>
                    <a:prstGeom prst="rect">
                      <a:avLst/>
                    </a:prstGeom>
                    <a:noFill/>
                    <a:ln w="9525">
                      <a:noFill/>
                      <a:miter lim="800000"/>
                      <a:headEnd/>
                      <a:tailEnd/>
                    </a:ln>
                  </pic:spPr>
                </pic:pic>
              </a:graphicData>
            </a:graphic>
          </wp:inline>
        </w:drawing>
      </w:r>
    </w:p>
    <w:p w:rsidR="004417E6" w:rsidRPr="004417E6" w:rsidRDefault="004417E6" w:rsidP="004417E6">
      <w:r w:rsidRPr="004417E6">
        <w:t xml:space="preserve">Figure 2 shows the </w:t>
      </w:r>
      <w:proofErr w:type="spellStart"/>
      <w:r w:rsidRPr="004417E6">
        <w:rPr>
          <w:i/>
          <w:iCs/>
        </w:rPr>
        <w:t>ur</w:t>
      </w:r>
      <w:proofErr w:type="spellEnd"/>
      <w:r w:rsidRPr="004417E6">
        <w:t xml:space="preserve">-Lifting Scheme transform, consisting of two steps: </w:t>
      </w:r>
    </w:p>
    <w:p w:rsidR="004417E6" w:rsidRPr="004417E6" w:rsidRDefault="004417E6" w:rsidP="004417E6">
      <w:r w:rsidRPr="004417E6">
        <w:t>Split step: divide the input data into odd and even element</w:t>
      </w:r>
      <w:r>
        <w:t xml:space="preserve">s. In a finite data set the odd </w:t>
      </w:r>
      <w:r w:rsidRPr="004417E6">
        <w:t>elements are moved to the second half of the array, leaving the even elements in the first half. Predict step: predict the odd elements from the even elements. Figure 2</w:t>
      </w:r>
    </w:p>
    <w:p w:rsidR="004417E6" w:rsidRPr="004417E6" w:rsidRDefault="004417E6" w:rsidP="004417E6">
      <w:pPr>
        <w:rPr>
          <w:b/>
        </w:rPr>
      </w:pPr>
      <w:r w:rsidRPr="004417E6">
        <w:rPr>
          <w:b/>
          <w:noProof/>
        </w:rPr>
        <w:drawing>
          <wp:inline distT="0" distB="0" distL="0" distR="0">
            <wp:extent cx="3276600" cy="1095375"/>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276600" cy="1095375"/>
                    </a:xfrm>
                    <a:prstGeom prst="rect">
                      <a:avLst/>
                    </a:prstGeom>
                    <a:noFill/>
                    <a:ln w="9525">
                      <a:noFill/>
                      <a:miter lim="800000"/>
                      <a:headEnd/>
                      <a:tailEnd/>
                    </a:ln>
                  </pic:spPr>
                </pic:pic>
              </a:graphicData>
            </a:graphic>
          </wp:inline>
        </w:drawing>
      </w:r>
    </w:p>
    <w:p w:rsidR="004417E6" w:rsidRPr="004417E6" w:rsidRDefault="004417E6" w:rsidP="004417E6">
      <w:pPr>
        <w:rPr>
          <w:rFonts w:eastAsia="Times New Roman"/>
        </w:rPr>
      </w:pPr>
      <w:r w:rsidRPr="004417E6">
        <w:rPr>
          <w:rFonts w:eastAsia="Times New Roman"/>
        </w:rPr>
        <w:lastRenderedPageBreak/>
        <w:t xml:space="preserve">One way to view the predict step is through the lens of data compression. If our objective is to compress a set of data and the odd elements can be absolutely predicted from the even elements using the equation </w:t>
      </w:r>
    </w:p>
    <w:p w:rsidR="004417E6" w:rsidRPr="004417E6" w:rsidRDefault="004417E6" w:rsidP="004417E6">
      <w:pPr>
        <w:rPr>
          <w:rFonts w:eastAsia="Times New Roman" w:cs="Courier New"/>
          <w:sz w:val="20"/>
          <w:szCs w:val="20"/>
        </w:rPr>
      </w:pPr>
      <w:r w:rsidRPr="004417E6">
        <w:rPr>
          <w:rFonts w:eastAsia="Times New Roman" w:cs="Courier New"/>
          <w:sz w:val="20"/>
          <w:szCs w:val="20"/>
        </w:rPr>
        <w:t xml:space="preserve">   </w:t>
      </w:r>
      <w:proofErr w:type="gramStart"/>
      <w:r w:rsidRPr="004417E6">
        <w:rPr>
          <w:rFonts w:eastAsia="Times New Roman" w:cs="Courier New"/>
          <w:i/>
          <w:iCs/>
          <w:sz w:val="20"/>
          <w:szCs w:val="20"/>
        </w:rPr>
        <w:t>odd</w:t>
      </w:r>
      <w:proofErr w:type="gramEnd"/>
      <w:r w:rsidRPr="004417E6">
        <w:rPr>
          <w:rFonts w:eastAsia="Times New Roman" w:cs="Courier New"/>
          <w:sz w:val="20"/>
          <w:szCs w:val="20"/>
        </w:rPr>
        <w:t xml:space="preserve"> = </w:t>
      </w:r>
      <w:r w:rsidRPr="004417E6">
        <w:rPr>
          <w:rFonts w:eastAsia="Times New Roman" w:cs="Courier New"/>
          <w:i/>
          <w:iCs/>
          <w:sz w:val="20"/>
          <w:szCs w:val="20"/>
        </w:rPr>
        <w:t>even</w:t>
      </w:r>
      <w:r w:rsidRPr="004417E6">
        <w:rPr>
          <w:rFonts w:eastAsia="Times New Roman" w:cs="Courier New"/>
          <w:sz w:val="20"/>
          <w:szCs w:val="20"/>
        </w:rPr>
        <w:t xml:space="preserve"> * 2;</w:t>
      </w:r>
    </w:p>
    <w:p w:rsidR="004417E6" w:rsidRPr="004417E6" w:rsidRDefault="004417E6" w:rsidP="004417E6">
      <w:pPr>
        <w:rPr>
          <w:rFonts w:eastAsia="Times New Roman"/>
        </w:rPr>
      </w:pPr>
      <w:proofErr w:type="gramStart"/>
      <w:r w:rsidRPr="004417E6">
        <w:rPr>
          <w:rFonts w:eastAsia="Times New Roman"/>
        </w:rPr>
        <w:t>the</w:t>
      </w:r>
      <w:proofErr w:type="gramEnd"/>
      <w:r w:rsidRPr="004417E6">
        <w:rPr>
          <w:rFonts w:eastAsia="Times New Roman"/>
        </w:rPr>
        <w:t xml:space="preserve"> odd elements can be replaced by zero. If we apply a compression algorithm like </w:t>
      </w:r>
      <w:r w:rsidRPr="004417E6">
        <w:rPr>
          <w:rFonts w:eastAsia="Times New Roman"/>
          <w:color w:val="0000FF"/>
          <w:u w:val="single"/>
        </w:rPr>
        <w:t>run length encoding</w:t>
      </w:r>
      <w:r w:rsidRPr="004417E6">
        <w:rPr>
          <w:rFonts w:eastAsia="Times New Roman"/>
        </w:rPr>
        <w:t xml:space="preserve"> the odd elements will be reduced to a count and zero, compressing the original data set by almost 50%. If the data set consists of points on a line, then it can be reduced to something close to a single element and the length of the data set. In most cases the data set is more complex and it cannot be entirely represented by a starting condition, a length and an equation. However, a more compact representation might be arrived at by approximating the data in a local region using a function. The predict stage replaces an odd element with the difference between the odd element a function calculated from the even elements. The simplest example of such a predict stage takes a single even element as its argument to calculate the predicted value of the odd element: </w:t>
      </w:r>
    </w:p>
    <w:p w:rsidR="004417E6" w:rsidRPr="004417E6" w:rsidRDefault="004417E6" w:rsidP="004417E6">
      <w:pPr>
        <w:rPr>
          <w:rFonts w:eastAsia="Times New Roman" w:cs="Courier New"/>
          <w:sz w:val="20"/>
          <w:szCs w:val="20"/>
        </w:rPr>
      </w:pPr>
      <w:r w:rsidRPr="004417E6">
        <w:rPr>
          <w:rFonts w:eastAsia="Times New Roman" w:cs="Courier New"/>
          <w:sz w:val="20"/>
          <w:szCs w:val="20"/>
        </w:rPr>
        <w:t xml:space="preserve">  </w:t>
      </w:r>
      <w:proofErr w:type="gramStart"/>
      <w:r w:rsidRPr="004417E6">
        <w:rPr>
          <w:rFonts w:eastAsia="Times New Roman" w:cs="Courier New"/>
          <w:i/>
          <w:iCs/>
          <w:sz w:val="20"/>
          <w:szCs w:val="20"/>
        </w:rPr>
        <w:t>odd</w:t>
      </w:r>
      <w:r w:rsidRPr="004417E6">
        <w:rPr>
          <w:rFonts w:eastAsia="Times New Roman" w:cs="Courier New"/>
          <w:sz w:val="20"/>
          <w:szCs w:val="20"/>
          <w:vertAlign w:val="subscript"/>
        </w:rPr>
        <w:t>j+</w:t>
      </w:r>
      <w:proofErr w:type="gramEnd"/>
      <w:r w:rsidRPr="004417E6">
        <w:rPr>
          <w:rFonts w:eastAsia="Times New Roman" w:cs="Courier New"/>
          <w:sz w:val="20"/>
          <w:szCs w:val="20"/>
          <w:vertAlign w:val="subscript"/>
        </w:rPr>
        <w:t>1,i</w:t>
      </w:r>
      <w:r w:rsidRPr="004417E6">
        <w:rPr>
          <w:rFonts w:eastAsia="Times New Roman" w:cs="Courier New"/>
          <w:sz w:val="20"/>
          <w:szCs w:val="20"/>
        </w:rPr>
        <w:t xml:space="preserve"> = </w:t>
      </w:r>
      <w:proofErr w:type="spellStart"/>
      <w:r w:rsidRPr="004417E6">
        <w:rPr>
          <w:rFonts w:eastAsia="Times New Roman" w:cs="Courier New"/>
          <w:i/>
          <w:iCs/>
          <w:sz w:val="20"/>
          <w:szCs w:val="20"/>
        </w:rPr>
        <w:t>odd</w:t>
      </w:r>
      <w:r w:rsidRPr="004417E6">
        <w:rPr>
          <w:rFonts w:eastAsia="Times New Roman" w:cs="Courier New"/>
          <w:sz w:val="20"/>
          <w:szCs w:val="20"/>
          <w:vertAlign w:val="subscript"/>
        </w:rPr>
        <w:t>j,i</w:t>
      </w:r>
      <w:proofErr w:type="spellEnd"/>
      <w:r w:rsidRPr="004417E6">
        <w:rPr>
          <w:rFonts w:eastAsia="Times New Roman" w:cs="Courier New"/>
          <w:sz w:val="20"/>
          <w:szCs w:val="20"/>
        </w:rPr>
        <w:t xml:space="preserve"> - </w:t>
      </w:r>
      <w:r w:rsidRPr="004417E6">
        <w:rPr>
          <w:rFonts w:eastAsia="Times New Roman" w:cs="Courier New"/>
          <w:b/>
          <w:bCs/>
          <w:sz w:val="20"/>
          <w:szCs w:val="20"/>
        </w:rPr>
        <w:t>P</w:t>
      </w:r>
      <w:r w:rsidRPr="004417E6">
        <w:rPr>
          <w:rFonts w:eastAsia="Times New Roman" w:cs="Courier New"/>
          <w:sz w:val="20"/>
          <w:szCs w:val="20"/>
        </w:rPr>
        <w:t>(</w:t>
      </w:r>
      <w:proofErr w:type="spellStart"/>
      <w:r w:rsidRPr="004417E6">
        <w:rPr>
          <w:rFonts w:eastAsia="Times New Roman" w:cs="Courier New"/>
          <w:i/>
          <w:iCs/>
          <w:sz w:val="20"/>
          <w:szCs w:val="20"/>
        </w:rPr>
        <w:t>even</w:t>
      </w:r>
      <w:r w:rsidRPr="004417E6">
        <w:rPr>
          <w:rFonts w:eastAsia="Times New Roman" w:cs="Courier New"/>
          <w:sz w:val="20"/>
          <w:szCs w:val="20"/>
          <w:vertAlign w:val="subscript"/>
        </w:rPr>
        <w:t>j,k</w:t>
      </w:r>
      <w:proofErr w:type="spellEnd"/>
      <w:r w:rsidRPr="004417E6">
        <w:rPr>
          <w:rFonts w:eastAsia="Times New Roman" w:cs="Courier New"/>
          <w:sz w:val="20"/>
          <w:szCs w:val="20"/>
        </w:rPr>
        <w:t>)</w:t>
      </w:r>
    </w:p>
    <w:p w:rsidR="004417E6" w:rsidRPr="004417E6" w:rsidRDefault="004417E6" w:rsidP="004417E6">
      <w:pPr>
        <w:rPr>
          <w:rFonts w:eastAsia="Times New Roman"/>
        </w:rPr>
      </w:pPr>
      <w:r w:rsidRPr="004417E6">
        <w:rPr>
          <w:rFonts w:eastAsia="Times New Roman"/>
        </w:rPr>
        <w:t xml:space="preserve">Here the function </w:t>
      </w:r>
      <w:proofErr w:type="gramStart"/>
      <w:r w:rsidRPr="004417E6">
        <w:rPr>
          <w:rFonts w:eastAsia="Times New Roman" w:cs="Courier New"/>
          <w:b/>
          <w:bCs/>
          <w:sz w:val="20"/>
        </w:rPr>
        <w:t>P</w:t>
      </w:r>
      <w:r w:rsidRPr="004417E6">
        <w:rPr>
          <w:rFonts w:eastAsia="Times New Roman" w:cs="Courier New"/>
          <w:sz w:val="20"/>
        </w:rPr>
        <w:t>(</w:t>
      </w:r>
      <w:proofErr w:type="gramEnd"/>
      <w:r w:rsidRPr="004417E6">
        <w:rPr>
          <w:rFonts w:eastAsia="Times New Roman" w:cs="Courier New"/>
          <w:sz w:val="20"/>
        </w:rPr>
        <w:t>)</w:t>
      </w:r>
      <w:r w:rsidRPr="004417E6">
        <w:rPr>
          <w:rFonts w:eastAsia="Times New Roman"/>
        </w:rPr>
        <w:t xml:space="preserve"> is the predict function. Wavelet algorithms are recursive, so the recursive step </w:t>
      </w:r>
      <w:r w:rsidRPr="004417E6">
        <w:rPr>
          <w:rFonts w:eastAsia="Times New Roman"/>
          <w:i/>
          <w:iCs/>
        </w:rPr>
        <w:t>j</w:t>
      </w:r>
      <w:r w:rsidRPr="004417E6">
        <w:rPr>
          <w:rFonts w:eastAsia="Times New Roman"/>
        </w:rPr>
        <w:t xml:space="preserve"> generates data for the next recursive step </w:t>
      </w:r>
      <w:r w:rsidRPr="004417E6">
        <w:rPr>
          <w:rFonts w:eastAsia="Times New Roman"/>
          <w:i/>
          <w:iCs/>
        </w:rPr>
        <w:t>j+1</w:t>
      </w:r>
      <w:r w:rsidRPr="004417E6">
        <w:rPr>
          <w:rFonts w:eastAsia="Times New Roman"/>
        </w:rPr>
        <w:t xml:space="preserve">. The subscript </w:t>
      </w:r>
      <w:proofErr w:type="spellStart"/>
      <w:r w:rsidRPr="004417E6">
        <w:rPr>
          <w:rFonts w:eastAsia="Times New Roman"/>
          <w:i/>
          <w:iCs/>
        </w:rPr>
        <w:t>i</w:t>
      </w:r>
      <w:proofErr w:type="spellEnd"/>
      <w:r w:rsidRPr="004417E6">
        <w:rPr>
          <w:rFonts w:eastAsia="Times New Roman"/>
        </w:rPr>
        <w:t xml:space="preserve"> indexes the odd part of the array. The subscript </w:t>
      </w:r>
      <w:r w:rsidRPr="004417E6">
        <w:rPr>
          <w:rFonts w:eastAsia="Times New Roman"/>
          <w:i/>
          <w:iCs/>
        </w:rPr>
        <w:t>k</w:t>
      </w:r>
      <w:r w:rsidRPr="004417E6">
        <w:rPr>
          <w:rFonts w:eastAsia="Times New Roman"/>
        </w:rPr>
        <w:t xml:space="preserve"> indexes the even part of the array. </w:t>
      </w:r>
    </w:p>
    <w:p w:rsidR="004417E6" w:rsidRPr="004417E6" w:rsidRDefault="004417E6" w:rsidP="004417E6">
      <w:pPr>
        <w:rPr>
          <w:rFonts w:eastAsia="Times New Roman"/>
        </w:rPr>
      </w:pPr>
      <w:r w:rsidRPr="004417E6">
        <w:rPr>
          <w:rFonts w:eastAsia="Times New Roman"/>
        </w:rPr>
        <w:t xml:space="preserve">One of the simplest predict functions is simply </w:t>
      </w:r>
    </w:p>
    <w:p w:rsidR="004417E6" w:rsidRPr="004417E6" w:rsidRDefault="004417E6" w:rsidP="004417E6">
      <w:pPr>
        <w:rPr>
          <w:rFonts w:eastAsia="Times New Roman" w:cs="Courier New"/>
          <w:sz w:val="20"/>
          <w:szCs w:val="20"/>
        </w:rPr>
      </w:pPr>
      <w:r w:rsidRPr="004417E6">
        <w:rPr>
          <w:rFonts w:eastAsia="Times New Roman" w:cs="Courier New"/>
          <w:sz w:val="20"/>
          <w:szCs w:val="20"/>
        </w:rPr>
        <w:t xml:space="preserve">  </w:t>
      </w:r>
      <w:proofErr w:type="gramStart"/>
      <w:r w:rsidRPr="004417E6">
        <w:rPr>
          <w:rFonts w:eastAsia="Times New Roman" w:cs="Courier New"/>
          <w:i/>
          <w:iCs/>
          <w:sz w:val="20"/>
          <w:szCs w:val="20"/>
        </w:rPr>
        <w:t>odd</w:t>
      </w:r>
      <w:r w:rsidRPr="004417E6">
        <w:rPr>
          <w:rFonts w:eastAsia="Times New Roman" w:cs="Courier New"/>
          <w:sz w:val="20"/>
          <w:szCs w:val="20"/>
          <w:vertAlign w:val="subscript"/>
        </w:rPr>
        <w:t>j+</w:t>
      </w:r>
      <w:proofErr w:type="gramEnd"/>
      <w:r w:rsidRPr="004417E6">
        <w:rPr>
          <w:rFonts w:eastAsia="Times New Roman" w:cs="Courier New"/>
          <w:sz w:val="20"/>
          <w:szCs w:val="20"/>
          <w:vertAlign w:val="subscript"/>
        </w:rPr>
        <w:t>1,i</w:t>
      </w:r>
      <w:r w:rsidRPr="004417E6">
        <w:rPr>
          <w:rFonts w:eastAsia="Times New Roman" w:cs="Courier New"/>
          <w:sz w:val="20"/>
          <w:szCs w:val="20"/>
        </w:rPr>
        <w:t xml:space="preserve"> = </w:t>
      </w:r>
      <w:proofErr w:type="spellStart"/>
      <w:r w:rsidRPr="004417E6">
        <w:rPr>
          <w:rFonts w:eastAsia="Times New Roman" w:cs="Courier New"/>
          <w:i/>
          <w:iCs/>
          <w:sz w:val="20"/>
          <w:szCs w:val="20"/>
        </w:rPr>
        <w:t>even</w:t>
      </w:r>
      <w:r w:rsidRPr="004417E6">
        <w:rPr>
          <w:rFonts w:eastAsia="Times New Roman" w:cs="Courier New"/>
          <w:sz w:val="20"/>
          <w:szCs w:val="20"/>
          <w:vertAlign w:val="subscript"/>
        </w:rPr>
        <w:t>j,k</w:t>
      </w:r>
      <w:proofErr w:type="spellEnd"/>
    </w:p>
    <w:p w:rsidR="004417E6" w:rsidRPr="004417E6" w:rsidRDefault="004417E6" w:rsidP="004417E6">
      <w:pPr>
        <w:rPr>
          <w:rFonts w:eastAsia="Times New Roman"/>
        </w:rPr>
      </w:pPr>
      <w:r w:rsidRPr="004417E6">
        <w:rPr>
          <w:rFonts w:eastAsia="Times New Roman"/>
        </w:rPr>
        <w:t xml:space="preserve">If the split step had not divided the odd and even elements, the predict step predicts that the odd value is equal to its even predecessor. </w:t>
      </w:r>
    </w:p>
    <w:p w:rsidR="004417E6" w:rsidRPr="004417E6" w:rsidRDefault="004417E6" w:rsidP="004417E6">
      <w:pPr>
        <w:rPr>
          <w:rFonts w:eastAsia="Times New Roman" w:cs="Courier New"/>
          <w:sz w:val="20"/>
          <w:szCs w:val="20"/>
        </w:rPr>
      </w:pPr>
      <w:r w:rsidRPr="004417E6">
        <w:rPr>
          <w:rFonts w:eastAsia="Times New Roman" w:cs="Courier New"/>
          <w:sz w:val="20"/>
          <w:szCs w:val="20"/>
        </w:rPr>
        <w:t xml:space="preserve">    </w:t>
      </w:r>
      <w:proofErr w:type="gramStart"/>
      <w:r w:rsidRPr="004417E6">
        <w:rPr>
          <w:rFonts w:eastAsia="Times New Roman" w:cs="Courier New"/>
          <w:sz w:val="20"/>
          <w:szCs w:val="20"/>
        </w:rPr>
        <w:t>a</w:t>
      </w:r>
      <w:r w:rsidRPr="004417E6">
        <w:rPr>
          <w:rFonts w:eastAsia="Times New Roman" w:cs="Courier New"/>
          <w:sz w:val="20"/>
          <w:szCs w:val="20"/>
          <w:vertAlign w:val="subscript"/>
        </w:rPr>
        <w:t>i+</w:t>
      </w:r>
      <w:proofErr w:type="gramEnd"/>
      <w:r w:rsidRPr="004417E6">
        <w:rPr>
          <w:rFonts w:eastAsia="Times New Roman" w:cs="Courier New"/>
          <w:sz w:val="20"/>
          <w:szCs w:val="20"/>
          <w:vertAlign w:val="subscript"/>
        </w:rPr>
        <w:t>1</w:t>
      </w:r>
      <w:r w:rsidRPr="004417E6">
        <w:rPr>
          <w:rFonts w:eastAsia="Times New Roman" w:cs="Courier New"/>
          <w:sz w:val="20"/>
          <w:szCs w:val="20"/>
        </w:rPr>
        <w:t xml:space="preserve"> = </w:t>
      </w:r>
      <w:proofErr w:type="spellStart"/>
      <w:r w:rsidRPr="004417E6">
        <w:rPr>
          <w:rFonts w:eastAsia="Times New Roman" w:cs="Courier New"/>
          <w:sz w:val="20"/>
          <w:szCs w:val="20"/>
        </w:rPr>
        <w:t>a</w:t>
      </w:r>
      <w:r w:rsidRPr="004417E6">
        <w:rPr>
          <w:rFonts w:eastAsia="Times New Roman" w:cs="Courier New"/>
          <w:sz w:val="20"/>
          <w:szCs w:val="20"/>
          <w:vertAlign w:val="subscript"/>
        </w:rPr>
        <w:t>i</w:t>
      </w:r>
      <w:proofErr w:type="spellEnd"/>
      <w:r w:rsidRPr="004417E6">
        <w:rPr>
          <w:rFonts w:eastAsia="Times New Roman" w:cs="Courier New"/>
          <w:sz w:val="20"/>
          <w:szCs w:val="20"/>
        </w:rPr>
        <w:t>;</w:t>
      </w:r>
    </w:p>
    <w:p w:rsidR="004417E6" w:rsidRPr="004417E6" w:rsidRDefault="004417E6" w:rsidP="004417E6">
      <w:pPr>
        <w:rPr>
          <w:rFonts w:eastAsia="Times New Roman"/>
        </w:rPr>
      </w:pPr>
      <w:r w:rsidRPr="004417E6">
        <w:rPr>
          <w:rFonts w:eastAsia="Times New Roman"/>
        </w:rPr>
        <w:t xml:space="preserve">The predict step replaces the odd elements with the difference between the actual odd value and the predicted value: </w:t>
      </w:r>
    </w:p>
    <w:p w:rsidR="004417E6" w:rsidRPr="004417E6" w:rsidRDefault="004417E6" w:rsidP="004417E6">
      <w:pPr>
        <w:rPr>
          <w:rFonts w:eastAsia="Times New Roman" w:cs="Courier New"/>
          <w:sz w:val="20"/>
          <w:szCs w:val="20"/>
        </w:rPr>
      </w:pPr>
      <w:r w:rsidRPr="004417E6">
        <w:rPr>
          <w:rFonts w:eastAsia="Times New Roman" w:cs="Courier New"/>
          <w:sz w:val="20"/>
          <w:szCs w:val="20"/>
        </w:rPr>
        <w:t xml:space="preserve">  </w:t>
      </w:r>
      <w:proofErr w:type="gramStart"/>
      <w:r w:rsidRPr="004417E6">
        <w:rPr>
          <w:rFonts w:eastAsia="Times New Roman" w:cs="Courier New"/>
          <w:i/>
          <w:iCs/>
          <w:sz w:val="20"/>
          <w:szCs w:val="20"/>
        </w:rPr>
        <w:t>odd</w:t>
      </w:r>
      <w:r w:rsidRPr="004417E6">
        <w:rPr>
          <w:rFonts w:eastAsia="Times New Roman" w:cs="Courier New"/>
          <w:sz w:val="20"/>
          <w:szCs w:val="20"/>
          <w:vertAlign w:val="subscript"/>
        </w:rPr>
        <w:t>j+</w:t>
      </w:r>
      <w:proofErr w:type="gramEnd"/>
      <w:r w:rsidRPr="004417E6">
        <w:rPr>
          <w:rFonts w:eastAsia="Times New Roman" w:cs="Courier New"/>
          <w:sz w:val="20"/>
          <w:szCs w:val="20"/>
          <w:vertAlign w:val="subscript"/>
        </w:rPr>
        <w:t>1,i</w:t>
      </w:r>
      <w:r w:rsidRPr="004417E6">
        <w:rPr>
          <w:rFonts w:eastAsia="Times New Roman" w:cs="Courier New"/>
          <w:sz w:val="20"/>
          <w:szCs w:val="20"/>
        </w:rPr>
        <w:t xml:space="preserve"> = </w:t>
      </w:r>
      <w:proofErr w:type="spellStart"/>
      <w:r w:rsidRPr="004417E6">
        <w:rPr>
          <w:rFonts w:eastAsia="Times New Roman" w:cs="Courier New"/>
          <w:i/>
          <w:iCs/>
          <w:sz w:val="20"/>
          <w:szCs w:val="20"/>
        </w:rPr>
        <w:t>odd</w:t>
      </w:r>
      <w:r w:rsidRPr="004417E6">
        <w:rPr>
          <w:rFonts w:eastAsia="Times New Roman" w:cs="Courier New"/>
          <w:sz w:val="20"/>
          <w:szCs w:val="20"/>
          <w:vertAlign w:val="subscript"/>
        </w:rPr>
        <w:t>j,i</w:t>
      </w:r>
      <w:proofErr w:type="spellEnd"/>
      <w:r w:rsidRPr="004417E6">
        <w:rPr>
          <w:rFonts w:eastAsia="Times New Roman" w:cs="Courier New"/>
          <w:sz w:val="20"/>
          <w:szCs w:val="20"/>
        </w:rPr>
        <w:t xml:space="preserve"> - </w:t>
      </w:r>
      <w:proofErr w:type="spellStart"/>
      <w:r w:rsidRPr="004417E6">
        <w:rPr>
          <w:rFonts w:eastAsia="Times New Roman" w:cs="Courier New"/>
          <w:i/>
          <w:iCs/>
          <w:sz w:val="20"/>
          <w:szCs w:val="20"/>
        </w:rPr>
        <w:t>even</w:t>
      </w:r>
      <w:r w:rsidRPr="004417E6">
        <w:rPr>
          <w:rFonts w:eastAsia="Times New Roman" w:cs="Courier New"/>
          <w:sz w:val="20"/>
          <w:szCs w:val="20"/>
          <w:vertAlign w:val="subscript"/>
        </w:rPr>
        <w:t>j,k</w:t>
      </w:r>
      <w:proofErr w:type="spellEnd"/>
    </w:p>
    <w:p w:rsidR="004417E6" w:rsidRPr="004417E6" w:rsidRDefault="004417E6" w:rsidP="004417E6">
      <w:pPr>
        <w:rPr>
          <w:rFonts w:eastAsia="Times New Roman"/>
        </w:rPr>
      </w:pPr>
      <w:proofErr w:type="gramStart"/>
      <w:r w:rsidRPr="004417E6">
        <w:rPr>
          <w:rFonts w:eastAsia="Times New Roman"/>
        </w:rPr>
        <w:t xml:space="preserve">If the data shows a trend (in the language of statistics the data shows </w:t>
      </w:r>
      <w:r w:rsidRPr="004417E6">
        <w:rPr>
          <w:rFonts w:eastAsia="Times New Roman"/>
          <w:color w:val="0000FF"/>
          <w:u w:val="single"/>
        </w:rPr>
        <w:t>autocorrelation</w:t>
      </w:r>
      <w:r w:rsidRPr="004417E6">
        <w:rPr>
          <w:rFonts w:eastAsia="Times New Roman"/>
        </w:rPr>
        <w:t>), then the odd element can be predicted from the even element, to some degree.</w:t>
      </w:r>
      <w:proofErr w:type="gramEnd"/>
      <w:r w:rsidRPr="004417E6">
        <w:rPr>
          <w:rFonts w:eastAsia="Times New Roman"/>
        </w:rPr>
        <w:t xml:space="preserve"> As a result, the difference between the odd element and its predictor (the even element) will be smaller than the odd element itself. Smaller values can be represented in fewer bits, so some level of compression can be achieved. </w:t>
      </w:r>
    </w:p>
    <w:p w:rsidR="004417E6" w:rsidRPr="004417E6" w:rsidRDefault="004417E6" w:rsidP="004417E6">
      <w:pPr>
        <w:rPr>
          <w:rFonts w:eastAsia="Times New Roman"/>
        </w:rPr>
      </w:pPr>
      <w:r w:rsidRPr="004417E6">
        <w:rPr>
          <w:rFonts w:eastAsia="Times New Roman"/>
        </w:rPr>
        <w:lastRenderedPageBreak/>
        <w:t xml:space="preserve">The process of "predicting" the odd elements from the even elements is recursive, as long as the number of data elements is a power of two. After the first pass, the odd (upper) half of the array will contain the differences between the prediction and the original odd element values. The next recursive pass divides the lower half of the array into odd and even halves. The difference between the prediction and the odd element value is stored in the new odd half. The recursive passes continue until the last step where a single odd element is predicted from a single even element. This is shown in Figure 3 below. </w:t>
      </w:r>
    </w:p>
    <w:p w:rsidR="004417E6" w:rsidRPr="004417E6" w:rsidRDefault="004417E6" w:rsidP="004417E6">
      <w:pPr>
        <w:rPr>
          <w:rFonts w:eastAsia="Times New Roman"/>
        </w:rPr>
      </w:pPr>
      <w:r w:rsidRPr="004417E6">
        <w:rPr>
          <w:rFonts w:eastAsia="Times New Roman"/>
        </w:rPr>
        <w:t>Figure 3</w:t>
      </w:r>
    </w:p>
    <w:p w:rsidR="004417E6" w:rsidRPr="004417E6" w:rsidRDefault="004417E6" w:rsidP="004417E6">
      <w:pPr>
        <w:rPr>
          <w:b/>
        </w:rPr>
      </w:pPr>
      <w:r w:rsidRPr="004417E6">
        <w:rPr>
          <w:b/>
          <w:noProof/>
        </w:rPr>
        <w:drawing>
          <wp:inline distT="0" distB="0" distL="0" distR="0">
            <wp:extent cx="4067175" cy="1806002"/>
            <wp:effectExtent l="19050" t="0" r="9525"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4067175" cy="1806002"/>
                    </a:xfrm>
                    <a:prstGeom prst="rect">
                      <a:avLst/>
                    </a:prstGeom>
                    <a:noFill/>
                    <a:ln w="9525">
                      <a:noFill/>
                      <a:miter lim="800000"/>
                      <a:headEnd/>
                      <a:tailEnd/>
                    </a:ln>
                  </pic:spPr>
                </pic:pic>
              </a:graphicData>
            </a:graphic>
          </wp:inline>
        </w:drawing>
      </w:r>
    </w:p>
    <w:p w:rsidR="004417E6" w:rsidRPr="004417E6" w:rsidRDefault="004417E6" w:rsidP="004417E6">
      <w:r w:rsidRPr="004417E6">
        <w:t xml:space="preserve">Another way to view this is as a chain of split/predict steps, where the even elements from one step become the input for the next step. </w:t>
      </w:r>
    </w:p>
    <w:p w:rsidR="004417E6" w:rsidRPr="004417E6" w:rsidRDefault="004417E6" w:rsidP="004417E6">
      <w:r w:rsidRPr="004417E6">
        <w:t>Figure 4</w:t>
      </w:r>
    </w:p>
    <w:p w:rsidR="004417E6" w:rsidRPr="006D217B" w:rsidRDefault="004417E6" w:rsidP="004417E6">
      <w:pPr>
        <w:pStyle w:val="NormalWeb"/>
        <w:rPr>
          <w:b/>
        </w:rPr>
      </w:pPr>
      <w:r>
        <w:rPr>
          <w:b/>
          <w:noProof/>
        </w:rPr>
        <w:drawing>
          <wp:inline distT="0" distB="0" distL="0" distR="0">
            <wp:extent cx="4067175" cy="2349270"/>
            <wp:effectExtent l="19050" t="0" r="9525"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4067641" cy="2349539"/>
                    </a:xfrm>
                    <a:prstGeom prst="rect">
                      <a:avLst/>
                    </a:prstGeom>
                    <a:noFill/>
                    <a:ln w="9525">
                      <a:noFill/>
                      <a:miter lim="800000"/>
                      <a:headEnd/>
                      <a:tailEnd/>
                    </a:ln>
                  </pic:spPr>
                </pic:pic>
              </a:graphicData>
            </a:graphic>
          </wp:inline>
        </w:drawing>
      </w:r>
    </w:p>
    <w:sectPr w:rsidR="004417E6" w:rsidRPr="006D217B"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MMI12">
    <w:panose1 w:val="00000000000000000000"/>
    <w:charset w:val="00"/>
    <w:family w:val="auto"/>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MSY10">
    <w:panose1 w:val="00000000000000000000"/>
    <w:charset w:val="00"/>
    <w:family w:val="auto"/>
    <w:notTrueType/>
    <w:pitch w:val="default"/>
    <w:sig w:usb0="00000003" w:usb1="00000000" w:usb2="00000000" w:usb3="00000000" w:csb0="00000001" w:csb1="00000000"/>
  </w:font>
  <w:font w:name="CMMI8">
    <w:panose1 w:val="00000000000000000000"/>
    <w:charset w:val="00"/>
    <w:family w:val="auto"/>
    <w:notTrueType/>
    <w:pitch w:val="default"/>
    <w:sig w:usb0="00000003" w:usb1="00000000" w:usb2="00000000" w:usb3="00000000" w:csb0="00000001" w:csb1="00000000"/>
  </w:font>
  <w:font w:name="CMEX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2416"/>
    <w:multiLevelType w:val="multilevel"/>
    <w:tmpl w:val="36D2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9823F5"/>
    <w:multiLevelType w:val="hybridMultilevel"/>
    <w:tmpl w:val="DA28BECE"/>
    <w:lvl w:ilvl="0" w:tplc="57CA4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FB0408"/>
    <w:multiLevelType w:val="multilevel"/>
    <w:tmpl w:val="AD808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F935C9"/>
    <w:multiLevelType w:val="hybridMultilevel"/>
    <w:tmpl w:val="2278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217B"/>
    <w:rsid w:val="00011720"/>
    <w:rsid w:val="00035BAC"/>
    <w:rsid w:val="00072820"/>
    <w:rsid w:val="00092F85"/>
    <w:rsid w:val="0009531B"/>
    <w:rsid w:val="000C75E2"/>
    <w:rsid w:val="000F45AC"/>
    <w:rsid w:val="00112DA2"/>
    <w:rsid w:val="00121410"/>
    <w:rsid w:val="00144D3F"/>
    <w:rsid w:val="001976F4"/>
    <w:rsid w:val="001F48AB"/>
    <w:rsid w:val="00286B3C"/>
    <w:rsid w:val="0029100F"/>
    <w:rsid w:val="002A4672"/>
    <w:rsid w:val="002A718C"/>
    <w:rsid w:val="002B1DCB"/>
    <w:rsid w:val="002D5460"/>
    <w:rsid w:val="002E753B"/>
    <w:rsid w:val="00363B27"/>
    <w:rsid w:val="00366061"/>
    <w:rsid w:val="003848C4"/>
    <w:rsid w:val="00440443"/>
    <w:rsid w:val="004417E6"/>
    <w:rsid w:val="00467366"/>
    <w:rsid w:val="00493B5E"/>
    <w:rsid w:val="0054721F"/>
    <w:rsid w:val="00564C13"/>
    <w:rsid w:val="00584F47"/>
    <w:rsid w:val="00591F46"/>
    <w:rsid w:val="005D3111"/>
    <w:rsid w:val="00634418"/>
    <w:rsid w:val="00636A20"/>
    <w:rsid w:val="006D217B"/>
    <w:rsid w:val="00794A3B"/>
    <w:rsid w:val="007F57E5"/>
    <w:rsid w:val="00831F4A"/>
    <w:rsid w:val="00867322"/>
    <w:rsid w:val="00873D39"/>
    <w:rsid w:val="00876984"/>
    <w:rsid w:val="008B24D9"/>
    <w:rsid w:val="008C7EE4"/>
    <w:rsid w:val="00934394"/>
    <w:rsid w:val="00987325"/>
    <w:rsid w:val="009A4476"/>
    <w:rsid w:val="00A02CA1"/>
    <w:rsid w:val="00A05283"/>
    <w:rsid w:val="00A077B0"/>
    <w:rsid w:val="00A35401"/>
    <w:rsid w:val="00A6140E"/>
    <w:rsid w:val="00AC4768"/>
    <w:rsid w:val="00B273D5"/>
    <w:rsid w:val="00BF6613"/>
    <w:rsid w:val="00C26648"/>
    <w:rsid w:val="00C468BE"/>
    <w:rsid w:val="00C541B7"/>
    <w:rsid w:val="00CA1C1C"/>
    <w:rsid w:val="00CB0AA5"/>
    <w:rsid w:val="00CD527A"/>
    <w:rsid w:val="00CF5FE1"/>
    <w:rsid w:val="00D1128D"/>
    <w:rsid w:val="00D127AC"/>
    <w:rsid w:val="00D45B18"/>
    <w:rsid w:val="00DC23CB"/>
    <w:rsid w:val="00DC6572"/>
    <w:rsid w:val="00E0032C"/>
    <w:rsid w:val="00E03CBD"/>
    <w:rsid w:val="00E06FCC"/>
    <w:rsid w:val="00E56935"/>
    <w:rsid w:val="00EC3C2B"/>
    <w:rsid w:val="00EC4299"/>
    <w:rsid w:val="00EF045F"/>
    <w:rsid w:val="00EF5C63"/>
    <w:rsid w:val="00F72D32"/>
    <w:rsid w:val="00F73ADC"/>
    <w:rsid w:val="00F76B50"/>
    <w:rsid w:val="00F84477"/>
    <w:rsid w:val="00FA7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CB"/>
    <w:rPr>
      <w:rFonts w:ascii="Tahoma" w:hAnsi="Tahoma" w:cs="Tahoma"/>
      <w:sz w:val="16"/>
      <w:szCs w:val="16"/>
    </w:rPr>
  </w:style>
  <w:style w:type="character" w:styleId="PlaceholderText">
    <w:name w:val="Placeholder Text"/>
    <w:basedOn w:val="DefaultParagraphFont"/>
    <w:uiPriority w:val="99"/>
    <w:semiHidden/>
    <w:rsid w:val="002A718C"/>
    <w:rPr>
      <w:color w:val="808080"/>
    </w:rPr>
  </w:style>
  <w:style w:type="paragraph" w:styleId="ListParagraph">
    <w:name w:val="List Paragraph"/>
    <w:basedOn w:val="Normal"/>
    <w:uiPriority w:val="34"/>
    <w:qFormat/>
    <w:rsid w:val="00B273D5"/>
    <w:pPr>
      <w:ind w:left="720"/>
      <w:contextualSpacing/>
    </w:pPr>
  </w:style>
  <w:style w:type="paragraph" w:styleId="NormalWeb">
    <w:name w:val="Normal (Web)"/>
    <w:basedOn w:val="Normal"/>
    <w:uiPriority w:val="99"/>
    <w:unhideWhenUsed/>
    <w:rsid w:val="008C7EE4"/>
    <w:pPr>
      <w:spacing w:before="100" w:beforeAutospacing="1" w:after="100" w:afterAutospacing="1" w:line="240" w:lineRule="auto"/>
    </w:pPr>
    <w:rPr>
      <w:rFonts w:ascii="Times New Roman" w:eastAsia="Times New Roman" w:hAnsi="Times New Roman"/>
    </w:rPr>
  </w:style>
  <w:style w:type="character" w:customStyle="1" w:styleId="texhtml">
    <w:name w:val="texhtml"/>
    <w:basedOn w:val="DefaultParagraphFont"/>
    <w:rsid w:val="00873D39"/>
  </w:style>
  <w:style w:type="character" w:styleId="Hyperlink">
    <w:name w:val="Hyperlink"/>
    <w:basedOn w:val="DefaultParagraphFont"/>
    <w:uiPriority w:val="99"/>
    <w:semiHidden/>
    <w:unhideWhenUsed/>
    <w:rsid w:val="00873D39"/>
    <w:rPr>
      <w:color w:val="0000FF"/>
      <w:u w:val="single"/>
    </w:rPr>
  </w:style>
  <w:style w:type="paragraph" w:styleId="HTMLPreformatted">
    <w:name w:val="HTML Preformatted"/>
    <w:basedOn w:val="Normal"/>
    <w:link w:val="HTMLPreformattedChar"/>
    <w:uiPriority w:val="99"/>
    <w:semiHidden/>
    <w:unhideWhenUsed/>
    <w:rsid w:val="00441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17E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4417E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50072203">
      <w:bodyDiv w:val="1"/>
      <w:marLeft w:val="0"/>
      <w:marRight w:val="0"/>
      <w:marTop w:val="0"/>
      <w:marBottom w:val="0"/>
      <w:divBdr>
        <w:top w:val="none" w:sz="0" w:space="0" w:color="auto"/>
        <w:left w:val="none" w:sz="0" w:space="0" w:color="auto"/>
        <w:bottom w:val="none" w:sz="0" w:space="0" w:color="auto"/>
        <w:right w:val="none" w:sz="0" w:space="0" w:color="auto"/>
      </w:divBdr>
    </w:div>
    <w:div w:id="753355785">
      <w:bodyDiv w:val="1"/>
      <w:marLeft w:val="0"/>
      <w:marRight w:val="0"/>
      <w:marTop w:val="0"/>
      <w:marBottom w:val="0"/>
      <w:divBdr>
        <w:top w:val="none" w:sz="0" w:space="0" w:color="auto"/>
        <w:left w:val="none" w:sz="0" w:space="0" w:color="auto"/>
        <w:bottom w:val="none" w:sz="0" w:space="0" w:color="auto"/>
        <w:right w:val="none" w:sz="0" w:space="0" w:color="auto"/>
      </w:divBdr>
      <w:divsChild>
        <w:div w:id="573206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699244">
      <w:bodyDiv w:val="1"/>
      <w:marLeft w:val="0"/>
      <w:marRight w:val="0"/>
      <w:marTop w:val="0"/>
      <w:marBottom w:val="0"/>
      <w:divBdr>
        <w:top w:val="none" w:sz="0" w:space="0" w:color="auto"/>
        <w:left w:val="none" w:sz="0" w:space="0" w:color="auto"/>
        <w:bottom w:val="none" w:sz="0" w:space="0" w:color="auto"/>
        <w:right w:val="none" w:sz="0" w:space="0" w:color="auto"/>
      </w:divBdr>
    </w:div>
    <w:div w:id="976110175">
      <w:bodyDiv w:val="1"/>
      <w:marLeft w:val="0"/>
      <w:marRight w:val="0"/>
      <w:marTop w:val="0"/>
      <w:marBottom w:val="0"/>
      <w:divBdr>
        <w:top w:val="none" w:sz="0" w:space="0" w:color="auto"/>
        <w:left w:val="none" w:sz="0" w:space="0" w:color="auto"/>
        <w:bottom w:val="none" w:sz="0" w:space="0" w:color="auto"/>
        <w:right w:val="none" w:sz="0" w:space="0" w:color="auto"/>
      </w:divBdr>
    </w:div>
    <w:div w:id="1130441019">
      <w:bodyDiv w:val="1"/>
      <w:marLeft w:val="0"/>
      <w:marRight w:val="0"/>
      <w:marTop w:val="0"/>
      <w:marBottom w:val="0"/>
      <w:divBdr>
        <w:top w:val="none" w:sz="0" w:space="0" w:color="auto"/>
        <w:left w:val="none" w:sz="0" w:space="0" w:color="auto"/>
        <w:bottom w:val="none" w:sz="0" w:space="0" w:color="auto"/>
        <w:right w:val="none" w:sz="0" w:space="0" w:color="auto"/>
      </w:divBdr>
    </w:div>
    <w:div w:id="18766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hyperlink" Target="http://en.wikipedia.org/wiki/Downsampling" TargetMode="Externa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6</Pages>
  <Words>1592</Words>
  <Characters>9080</Characters>
  <Application>Microsoft Office Word</Application>
  <DocSecurity>0</DocSecurity>
  <Lines>75</Lines>
  <Paragraphs>21</Paragraphs>
  <ScaleCrop>false</ScaleCrop>
  <Company>Komtel-PE</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69</cp:revision>
  <dcterms:created xsi:type="dcterms:W3CDTF">2009-12-23T22:46:00Z</dcterms:created>
  <dcterms:modified xsi:type="dcterms:W3CDTF">2010-01-06T10:46:00Z</dcterms:modified>
</cp:coreProperties>
</file>