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13" w:rsidRDefault="009B29F1" w:rsidP="002B2AF2">
      <w:r>
        <w:rPr>
          <w:b/>
        </w:rPr>
        <w:t>Probabilistic and statistical methods for recognition:</w:t>
      </w:r>
      <w:r w:rsidR="002B2AF2" w:rsidRPr="002B2AF2">
        <w:t xml:space="preserve"> </w:t>
      </w:r>
    </w:p>
    <w:p w:rsidR="002B2AF2" w:rsidRPr="002B2AF2" w:rsidRDefault="00666A13" w:rsidP="002B2AF2">
      <w:pPr>
        <w:rPr>
          <w:sz w:val="20"/>
          <w:szCs w:val="20"/>
        </w:rPr>
      </w:pPr>
      <w:r>
        <w:rPr>
          <w:b/>
        </w:rPr>
        <w:t xml:space="preserve">Statistical approach: </w:t>
      </w:r>
      <w:r w:rsidR="002B2AF2" w:rsidRPr="002B2AF2">
        <w:t>In</w:t>
      </w:r>
      <w:r w:rsidR="002B2AF2">
        <w:t xml:space="preserve"> </w:t>
      </w:r>
      <w:r w:rsidR="002B2AF2" w:rsidRPr="002B2AF2">
        <w:rPr>
          <w:rFonts w:cs="AdvP7C34"/>
        </w:rPr>
        <w:t xml:space="preserve">statistical </w:t>
      </w:r>
      <w:r w:rsidR="002B2AF2" w:rsidRPr="002B2AF2">
        <w:t>pattern recognition, a pattern is represented by a</w:t>
      </w:r>
      <w:r w:rsidR="002B2AF2">
        <w:t xml:space="preserve"> </w:t>
      </w:r>
      <w:r w:rsidR="002B2AF2" w:rsidRPr="002B2AF2">
        <w:t xml:space="preserve">set of </w:t>
      </w:r>
      <w:r w:rsidR="002B2AF2" w:rsidRPr="002B2AF2">
        <w:rPr>
          <w:rFonts w:cs="AdvP4C4E51"/>
        </w:rPr>
        <w:t xml:space="preserve">d </w:t>
      </w:r>
      <w:r w:rsidR="002B2AF2" w:rsidRPr="002B2AF2">
        <w:t xml:space="preserve">features, or attributes, viewed as a </w:t>
      </w:r>
      <w:r w:rsidR="002B2AF2" w:rsidRPr="002B2AF2">
        <w:rPr>
          <w:rFonts w:cs="AdvP4C4E51"/>
        </w:rPr>
        <w:t>d</w:t>
      </w:r>
      <w:r w:rsidR="002B2AF2" w:rsidRPr="002B2AF2">
        <w:t>-dimensional</w:t>
      </w:r>
      <w:r w:rsidR="002B2AF2">
        <w:t xml:space="preserve"> </w:t>
      </w:r>
      <w:r w:rsidR="002B2AF2" w:rsidRPr="002B2AF2">
        <w:t>feature vector. Well-known concepts from statistical</w:t>
      </w:r>
      <w:r w:rsidR="002B2AF2">
        <w:t xml:space="preserve"> </w:t>
      </w:r>
      <w:r w:rsidR="002B2AF2" w:rsidRPr="002B2AF2">
        <w:t>decision theory are utilized to establish decision boundaries</w:t>
      </w:r>
      <w:r w:rsidR="002B2AF2">
        <w:t xml:space="preserve"> </w:t>
      </w:r>
      <w:r w:rsidR="002B2AF2" w:rsidRPr="002B2AF2">
        <w:t>between pattern classes. The recognition system is operated</w:t>
      </w:r>
      <w:r w:rsidR="002B2AF2">
        <w:t xml:space="preserve"> </w:t>
      </w:r>
      <w:r w:rsidR="002B2AF2" w:rsidRPr="002B2AF2">
        <w:t>in two modes: training (learning) and classification (testing)</w:t>
      </w:r>
      <w:r w:rsidR="002B2AF2">
        <w:t xml:space="preserve"> </w:t>
      </w:r>
      <w:r w:rsidR="002B2AF2" w:rsidRPr="002B2AF2">
        <w:t>(see Fig. 1). The role of the preprocessing module is to</w:t>
      </w:r>
      <w:r w:rsidR="002B2AF2">
        <w:t xml:space="preserve"> </w:t>
      </w:r>
      <w:r w:rsidR="002B2AF2" w:rsidRPr="002B2AF2">
        <w:t>segment the pattern of interest from the background,</w:t>
      </w:r>
      <w:r w:rsidR="002B2AF2">
        <w:t xml:space="preserve"> </w:t>
      </w:r>
      <w:r w:rsidR="002B2AF2" w:rsidRPr="002B2AF2">
        <w:t>remove noise, normalize the pattern, and any other</w:t>
      </w:r>
      <w:r w:rsidR="002B2AF2">
        <w:t xml:space="preserve"> </w:t>
      </w:r>
      <w:r w:rsidR="002B2AF2" w:rsidRPr="002B2AF2">
        <w:t xml:space="preserve">operation which will contribute in defining a </w:t>
      </w:r>
      <w:r w:rsidR="002B2AF2">
        <w:t>c</w:t>
      </w:r>
      <w:r w:rsidR="002B2AF2" w:rsidRPr="002B2AF2">
        <w:t>ompact</w:t>
      </w:r>
      <w:r w:rsidR="002B2AF2">
        <w:t xml:space="preserve"> </w:t>
      </w:r>
      <w:r w:rsidR="002B2AF2" w:rsidRPr="002B2AF2">
        <w:t>representation of the pattern. In the training mode, the</w:t>
      </w:r>
      <w:r w:rsidR="002B2AF2">
        <w:t xml:space="preserve"> </w:t>
      </w:r>
      <w:r w:rsidR="002B2AF2" w:rsidRPr="002B2AF2">
        <w:t>feature extraction/selection module finds the appropriate</w:t>
      </w:r>
      <w:r w:rsidR="002B2AF2">
        <w:t xml:space="preserve"> </w:t>
      </w:r>
      <w:r w:rsidR="002B2AF2" w:rsidRPr="002B2AF2">
        <w:t>features for representing the input patterns and the</w:t>
      </w:r>
      <w:r w:rsidR="002B2AF2">
        <w:t xml:space="preserve"> </w:t>
      </w:r>
      <w:r w:rsidR="002B2AF2" w:rsidRPr="002B2AF2">
        <w:t>classifier is trained to partition the feature space. The</w:t>
      </w:r>
      <w:r w:rsidR="002B2AF2">
        <w:t xml:space="preserve"> </w:t>
      </w:r>
      <w:r w:rsidR="002B2AF2" w:rsidRPr="002B2AF2">
        <w:t>feedback path allows a designer to optimize the preprocessing</w:t>
      </w:r>
      <w:r w:rsidR="002B2AF2">
        <w:t xml:space="preserve"> </w:t>
      </w:r>
      <w:r w:rsidR="002B2AF2" w:rsidRPr="002B2AF2">
        <w:t>and feature extraction/selection strategies. In the</w:t>
      </w:r>
      <w:r w:rsidR="002B2AF2">
        <w:t xml:space="preserve"> </w:t>
      </w:r>
      <w:r w:rsidR="002B2AF2" w:rsidRPr="002B2AF2">
        <w:t>classification mode, the trained classifier assigns the input</w:t>
      </w:r>
      <w:r w:rsidR="002B2AF2">
        <w:t xml:space="preserve"> </w:t>
      </w:r>
      <w:r w:rsidR="002B2AF2" w:rsidRPr="002B2AF2">
        <w:t>pattern to one of the pattern classes under consideration</w:t>
      </w:r>
      <w:r w:rsidR="002B2AF2">
        <w:t xml:space="preserve"> </w:t>
      </w:r>
      <w:r w:rsidR="002B2AF2" w:rsidRPr="002B2AF2">
        <w:t>based on the measured features.</w:t>
      </w:r>
    </w:p>
    <w:p w:rsidR="00BF0B19" w:rsidRDefault="002D40C9">
      <w:r>
        <w:rPr>
          <w:noProof/>
        </w:rPr>
        <w:drawing>
          <wp:inline distT="0" distB="0" distL="0" distR="0">
            <wp:extent cx="5943600" cy="1909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909725"/>
                    </a:xfrm>
                    <a:prstGeom prst="rect">
                      <a:avLst/>
                    </a:prstGeom>
                    <a:noFill/>
                    <a:ln w="9525">
                      <a:noFill/>
                      <a:miter lim="800000"/>
                      <a:headEnd/>
                      <a:tailEnd/>
                    </a:ln>
                  </pic:spPr>
                </pic:pic>
              </a:graphicData>
            </a:graphic>
          </wp:inline>
        </w:drawing>
      </w:r>
    </w:p>
    <w:p w:rsidR="00524295" w:rsidRPr="00524295" w:rsidRDefault="00524295" w:rsidP="00524295">
      <w:r w:rsidRPr="00524295">
        <w:t>The decision making process in statistical pattern</w:t>
      </w:r>
      <w:r>
        <w:t xml:space="preserve"> </w:t>
      </w:r>
      <w:r w:rsidRPr="00524295">
        <w:t>recognition can be summarized as follows: A given pattern</w:t>
      </w:r>
      <w:r>
        <w:t xml:space="preserve"> </w:t>
      </w:r>
      <w:r w:rsidRPr="00524295">
        <w:t xml:space="preserve">is to be assigned to one of </w:t>
      </w:r>
      <w:r w:rsidRPr="00524295">
        <w:rPr>
          <w:rFonts w:cs="AdvP4C4E51"/>
        </w:rPr>
        <w:t xml:space="preserve">c </w:t>
      </w:r>
      <w:r w:rsidRPr="00524295">
        <w:t xml:space="preserve">categories </w:t>
      </w:r>
      <w:r w:rsidR="0001576E">
        <w:rPr>
          <w:rFonts w:cs="AdvP4C4E51"/>
        </w:rPr>
        <w:t>ω</w:t>
      </w:r>
      <w:r w:rsidRPr="00524295">
        <w:rPr>
          <w:rFonts w:cs="AdvP4C4E59"/>
        </w:rPr>
        <w:t>1</w:t>
      </w:r>
      <w:r w:rsidR="0001576E">
        <w:rPr>
          <w:rFonts w:cs="AdvP4C4E51"/>
        </w:rPr>
        <w:t>, ω</w:t>
      </w:r>
      <w:r w:rsidR="0001576E" w:rsidRPr="00524295">
        <w:rPr>
          <w:rFonts w:cs="AdvP4C4E59"/>
        </w:rPr>
        <w:t xml:space="preserve"> </w:t>
      </w:r>
      <w:r w:rsidRPr="00524295">
        <w:rPr>
          <w:rFonts w:cs="AdvP4C4E59"/>
        </w:rPr>
        <w:t>2</w:t>
      </w:r>
      <w:r w:rsidR="001530C8">
        <w:rPr>
          <w:rFonts w:cs="AdvP4C4E59"/>
        </w:rPr>
        <w:t xml:space="preserve"> </w:t>
      </w:r>
      <w:r w:rsidR="0002445C">
        <w:rPr>
          <w:rFonts w:cs="AdvP4C4E51"/>
        </w:rPr>
        <w:t>…</w:t>
      </w:r>
      <w:r w:rsidR="0001576E">
        <w:rPr>
          <w:rFonts w:cs="AdvP4C4E51"/>
        </w:rPr>
        <w:t xml:space="preserve"> ω</w:t>
      </w:r>
      <w:r w:rsidR="0001576E" w:rsidRPr="00524295">
        <w:rPr>
          <w:rFonts w:cs="AdvP4C4E51"/>
        </w:rPr>
        <w:t xml:space="preserve"> </w:t>
      </w:r>
      <w:r w:rsidRPr="00524295">
        <w:rPr>
          <w:rFonts w:cs="AdvP4C4E51"/>
        </w:rPr>
        <w:t xml:space="preserve">c </w:t>
      </w:r>
      <w:r w:rsidRPr="00524295">
        <w:t>based</w:t>
      </w:r>
      <w:r>
        <w:t xml:space="preserve"> </w:t>
      </w:r>
      <w:r w:rsidRPr="00524295">
        <w:t xml:space="preserve">on a vector of </w:t>
      </w:r>
      <w:r w:rsidRPr="00524295">
        <w:rPr>
          <w:rFonts w:cs="AdvP4C4E51"/>
        </w:rPr>
        <w:t xml:space="preserve">d </w:t>
      </w:r>
      <w:r w:rsidRPr="00524295">
        <w:t xml:space="preserve">feature values </w:t>
      </w:r>
      <w:r w:rsidR="00D208E0">
        <w:rPr>
          <w:rFonts w:cs="AdvP4C4E51"/>
        </w:rPr>
        <w:t>x = (</w:t>
      </w:r>
      <w:r w:rsidRPr="00524295">
        <w:rPr>
          <w:rFonts w:cs="AdvP4C4E51"/>
        </w:rPr>
        <w:t>x</w:t>
      </w:r>
      <w:r w:rsidRPr="00ED07EF">
        <w:rPr>
          <w:rFonts w:cs="AdvP4C4E59"/>
          <w:vertAlign w:val="subscript"/>
        </w:rPr>
        <w:t>1</w:t>
      </w:r>
      <w:r w:rsidR="00D208E0">
        <w:rPr>
          <w:rFonts w:cs="AdvP4C4E51"/>
        </w:rPr>
        <w:t>,</w:t>
      </w:r>
      <w:r w:rsidRPr="00524295">
        <w:rPr>
          <w:rFonts w:cs="AdvP4C4E51"/>
        </w:rPr>
        <w:t xml:space="preserve"> x</w:t>
      </w:r>
      <w:r w:rsidRPr="00ED07EF">
        <w:rPr>
          <w:rFonts w:cs="AdvP4C4E59"/>
          <w:vertAlign w:val="subscript"/>
        </w:rPr>
        <w:t>2</w:t>
      </w:r>
      <w:r w:rsidR="00D208E0">
        <w:rPr>
          <w:rFonts w:cs="AdvP4C4E51"/>
        </w:rPr>
        <w:t xml:space="preserve"> …</w:t>
      </w:r>
      <w:r w:rsidR="003F44DE">
        <w:rPr>
          <w:rFonts w:cs="AdvP4C4E51"/>
        </w:rPr>
        <w:t xml:space="preserve"> </w:t>
      </w:r>
      <w:proofErr w:type="spellStart"/>
      <w:proofErr w:type="gramStart"/>
      <w:r w:rsidRPr="00524295">
        <w:rPr>
          <w:rFonts w:cs="AdvP4C4E51"/>
        </w:rPr>
        <w:t>x</w:t>
      </w:r>
      <w:r w:rsidRPr="00ED07EF">
        <w:rPr>
          <w:rFonts w:cs="AdvP4C4E51"/>
          <w:vertAlign w:val="subscript"/>
        </w:rPr>
        <w:t>d</w:t>
      </w:r>
      <w:proofErr w:type="spellEnd"/>
      <w:proofErr w:type="gramEnd"/>
      <w:r w:rsidR="00D208E0">
        <w:rPr>
          <w:rFonts w:cs="AdvP4C4E74"/>
        </w:rPr>
        <w:t>).</w:t>
      </w:r>
      <w:r w:rsidRPr="00524295">
        <w:t xml:space="preserve"> The</w:t>
      </w:r>
      <w:r>
        <w:t xml:space="preserve"> </w:t>
      </w:r>
      <w:r w:rsidRPr="00524295">
        <w:t xml:space="preserve">features are assumed to have a probability density or </w:t>
      </w:r>
      <w:r w:rsidR="00A84175">
        <w:t>m</w:t>
      </w:r>
      <w:r w:rsidR="0001576E" w:rsidRPr="00524295">
        <w:t>ass</w:t>
      </w:r>
      <w:r w:rsidR="0001576E">
        <w:t xml:space="preserve"> </w:t>
      </w:r>
      <w:r w:rsidR="0001576E" w:rsidRPr="00524295">
        <w:t>(depending on whether the features are continuous or</w:t>
      </w:r>
      <w:r w:rsidR="0001576E">
        <w:t xml:space="preserve"> </w:t>
      </w:r>
      <w:r w:rsidR="0001576E" w:rsidRPr="00524295">
        <w:t>discrete) functions</w:t>
      </w:r>
      <w:r w:rsidRPr="00524295">
        <w:t xml:space="preserve"> conditioned on the pattern class. Thus, a</w:t>
      </w:r>
      <w:r>
        <w:t xml:space="preserve"> </w:t>
      </w:r>
      <w:r w:rsidRPr="00524295">
        <w:t xml:space="preserve">pattern vector </w:t>
      </w:r>
      <w:r w:rsidRPr="00524295">
        <w:rPr>
          <w:rFonts w:cs="AdvP4C4E51"/>
        </w:rPr>
        <w:t xml:space="preserve">x </w:t>
      </w:r>
      <w:r w:rsidRPr="00524295">
        <w:t xml:space="preserve">belonging to class </w:t>
      </w:r>
      <w:proofErr w:type="spellStart"/>
      <w:r w:rsidR="0055507E">
        <w:rPr>
          <w:rFonts w:cs="AdvP4C4E51"/>
        </w:rPr>
        <w:t>ω</w:t>
      </w:r>
      <w:r w:rsidRPr="00F32BD1">
        <w:rPr>
          <w:rFonts w:cs="AdvP4C4E51"/>
          <w:vertAlign w:val="subscript"/>
        </w:rPr>
        <w:t>i</w:t>
      </w:r>
      <w:proofErr w:type="spellEnd"/>
      <w:r w:rsidRPr="00524295">
        <w:rPr>
          <w:rFonts w:cs="AdvP4C4E51"/>
        </w:rPr>
        <w:t xml:space="preserve"> </w:t>
      </w:r>
      <w:r w:rsidRPr="00524295">
        <w:t>is viewed as an</w:t>
      </w:r>
      <w:r>
        <w:t xml:space="preserve"> </w:t>
      </w:r>
      <w:r w:rsidRPr="00524295">
        <w:t>observation drawn randomly from the class-conditional</w:t>
      </w:r>
      <w:r>
        <w:t xml:space="preserve"> </w:t>
      </w:r>
      <w:r w:rsidRPr="00524295">
        <w:t xml:space="preserve">probability function </w:t>
      </w:r>
      <w:proofErr w:type="gramStart"/>
      <w:r w:rsidRPr="00524295">
        <w:rPr>
          <w:rFonts w:cs="AdvP4C4E51"/>
        </w:rPr>
        <w:t>p</w:t>
      </w:r>
      <w:r w:rsidR="00A21B73">
        <w:rPr>
          <w:rFonts w:cs="AdvP4C4E51"/>
        </w:rPr>
        <w:t>(</w:t>
      </w:r>
      <w:proofErr w:type="spellStart"/>
      <w:proofErr w:type="gramEnd"/>
      <w:r w:rsidRPr="00A21B73">
        <w:rPr>
          <w:rFonts w:cs="AdvP4C4E51"/>
        </w:rPr>
        <w:t>x</w:t>
      </w:r>
      <w:r w:rsidR="00A21B73">
        <w:rPr>
          <w:rFonts w:cs="AdvP4C4E74"/>
        </w:rPr>
        <w:t>|</w:t>
      </w:r>
      <w:r w:rsidR="00A21B73">
        <w:rPr>
          <w:rFonts w:cs="AdvP4C4E51"/>
        </w:rPr>
        <w:t>ω</w:t>
      </w:r>
      <w:r w:rsidR="00A21B73" w:rsidRPr="00A21B73">
        <w:rPr>
          <w:rFonts w:cs="AdvP4C4E51"/>
          <w:vertAlign w:val="subscript"/>
        </w:rPr>
        <w:t>i</w:t>
      </w:r>
      <w:proofErr w:type="spellEnd"/>
      <w:r w:rsidR="00A21B73">
        <w:rPr>
          <w:rFonts w:cs="AdvP4C4E74"/>
        </w:rPr>
        <w:t>)</w:t>
      </w:r>
      <w:r w:rsidRPr="00524295">
        <w:t>.</w:t>
      </w:r>
    </w:p>
    <w:p w:rsidR="00EB2DA9" w:rsidRDefault="002E4AF9" w:rsidP="002E6422">
      <w:r w:rsidRPr="002E4AF9">
        <w:rPr>
          <w:b/>
        </w:rPr>
        <w:t>Probab</w:t>
      </w:r>
      <w:r>
        <w:rPr>
          <w:b/>
        </w:rPr>
        <w:t>ilistic approach:</w:t>
      </w:r>
      <w:r w:rsidR="00140453">
        <w:rPr>
          <w:b/>
        </w:rPr>
        <w:t xml:space="preserve"> </w:t>
      </w:r>
      <w:r w:rsidR="002E6422" w:rsidRPr="002E6422">
        <w:t xml:space="preserve">Define a joint probability distribution on </w:t>
      </w:r>
      <w:r w:rsidR="00A4542D">
        <w:rPr>
          <w:rFonts w:cs="CMSY10"/>
        </w:rPr>
        <w:t>X</w:t>
      </w:r>
      <w:r w:rsidR="002E6422" w:rsidRPr="002E6422">
        <w:rPr>
          <w:rFonts w:cs="CMSY10"/>
        </w:rPr>
        <w:t xml:space="preserve">×Y </w:t>
      </w:r>
      <w:r w:rsidR="002E6422" w:rsidRPr="002E6422">
        <w:t xml:space="preserve">denoted </w:t>
      </w:r>
      <w:r w:rsidR="002E6422" w:rsidRPr="002E6422">
        <w:rPr>
          <w:rFonts w:cs="CMMI10"/>
        </w:rPr>
        <w:t>P</w:t>
      </w:r>
      <w:r w:rsidR="002E6422" w:rsidRPr="00C2329B">
        <w:rPr>
          <w:rFonts w:cs="CMMI7"/>
          <w:vertAlign w:val="subscript"/>
        </w:rPr>
        <w:t>X,</w:t>
      </w:r>
      <w:r w:rsidR="00C2329B" w:rsidRPr="00C2329B">
        <w:rPr>
          <w:rFonts w:cs="CMMI7"/>
          <w:vertAlign w:val="subscript"/>
        </w:rPr>
        <w:t xml:space="preserve"> </w:t>
      </w:r>
      <w:r w:rsidR="002E6422" w:rsidRPr="00C2329B">
        <w:rPr>
          <w:rFonts w:cs="CMMI7"/>
          <w:vertAlign w:val="subscript"/>
        </w:rPr>
        <w:t>Y</w:t>
      </w:r>
      <w:r w:rsidR="002E6422" w:rsidRPr="002E6422">
        <w:t>. Let (</w:t>
      </w:r>
      <w:r w:rsidR="002E6422" w:rsidRPr="002E6422">
        <w:rPr>
          <w:rFonts w:cs="CMMI10"/>
        </w:rPr>
        <w:t xml:space="preserve">X, Y </w:t>
      </w:r>
      <w:r w:rsidR="002E6422" w:rsidRPr="002E6422">
        <w:t xml:space="preserve">) </w:t>
      </w:r>
      <w:proofErr w:type="gramStart"/>
      <w:r w:rsidR="002E6422" w:rsidRPr="002E6422">
        <w:t>denote</w:t>
      </w:r>
      <w:proofErr w:type="gramEnd"/>
      <w:r w:rsidR="002E6422" w:rsidRPr="002E6422">
        <w:t xml:space="preserve"> a pair of random variables</w:t>
      </w:r>
      <w:r w:rsidR="002E6422">
        <w:t xml:space="preserve"> </w:t>
      </w:r>
      <w:r w:rsidR="002E6422" w:rsidRPr="002E6422">
        <w:t xml:space="preserve">distributed according to </w:t>
      </w:r>
      <w:r w:rsidR="002E6422" w:rsidRPr="002E6422">
        <w:rPr>
          <w:rFonts w:cs="CMMI10"/>
        </w:rPr>
        <w:t>P</w:t>
      </w:r>
      <w:r w:rsidR="00E65F9E" w:rsidRPr="00E65F9E">
        <w:rPr>
          <w:rFonts w:cs="CMMI7"/>
          <w:vertAlign w:val="subscript"/>
        </w:rPr>
        <w:t>X,Y</w:t>
      </w:r>
      <w:r w:rsidR="002E6422" w:rsidRPr="002E6422">
        <w:t xml:space="preserve">. We will also have use for marginal and conditional distributions. Let </w:t>
      </w:r>
      <w:r w:rsidR="002E6422" w:rsidRPr="002E6422">
        <w:rPr>
          <w:rFonts w:cs="CMMI10"/>
        </w:rPr>
        <w:t>P</w:t>
      </w:r>
      <w:r w:rsidR="002E6422" w:rsidRPr="00FD51C0">
        <w:rPr>
          <w:rFonts w:cs="CMMI7"/>
          <w:vertAlign w:val="subscript"/>
        </w:rPr>
        <w:t>X</w:t>
      </w:r>
      <w:r w:rsidR="002E6422">
        <w:rPr>
          <w:rFonts w:cs="CMMI7"/>
        </w:rPr>
        <w:t xml:space="preserve"> </w:t>
      </w:r>
      <w:r w:rsidR="002E6422" w:rsidRPr="002E6422">
        <w:t xml:space="preserve">denote the marginal distribution on </w:t>
      </w:r>
      <w:r w:rsidR="002E6422" w:rsidRPr="002E6422">
        <w:rPr>
          <w:rFonts w:cs="CMMI10"/>
        </w:rPr>
        <w:t>X</w:t>
      </w:r>
      <w:r w:rsidR="002E6422" w:rsidRPr="002E6422">
        <w:t xml:space="preserve">, and let </w:t>
      </w:r>
      <w:r w:rsidR="002E6422" w:rsidRPr="002E6422">
        <w:rPr>
          <w:rFonts w:cs="CMMI10"/>
        </w:rPr>
        <w:t>P</w:t>
      </w:r>
      <w:r w:rsidR="002E6422" w:rsidRPr="00FD51C0">
        <w:rPr>
          <w:rFonts w:cs="CMMI7"/>
          <w:vertAlign w:val="subscript"/>
        </w:rPr>
        <w:t>Y</w:t>
      </w:r>
      <w:r w:rsidR="002E6422" w:rsidRPr="00FD51C0">
        <w:rPr>
          <w:rFonts w:cs="CMSY7"/>
          <w:vertAlign w:val="subscript"/>
        </w:rPr>
        <w:t>|</w:t>
      </w:r>
      <w:r w:rsidR="002E6422" w:rsidRPr="00FD51C0">
        <w:rPr>
          <w:rFonts w:cs="CMMI7"/>
          <w:vertAlign w:val="subscript"/>
        </w:rPr>
        <w:t>X</w:t>
      </w:r>
      <w:r w:rsidR="002E6422" w:rsidRPr="002E6422">
        <w:rPr>
          <w:rFonts w:cs="CMMI7"/>
        </w:rPr>
        <w:t xml:space="preserve"> </w:t>
      </w:r>
      <w:r w:rsidR="002E6422" w:rsidRPr="002E6422">
        <w:t xml:space="preserve">denote the conditional distribution of </w:t>
      </w:r>
      <w:r w:rsidR="002E6422" w:rsidRPr="002E6422">
        <w:rPr>
          <w:rFonts w:cs="CMMI10"/>
        </w:rPr>
        <w:t xml:space="preserve">Y </w:t>
      </w:r>
      <w:r w:rsidR="002E6422" w:rsidRPr="002E6422">
        <w:t xml:space="preserve">given </w:t>
      </w:r>
      <w:r w:rsidR="002E6422" w:rsidRPr="002E6422">
        <w:rPr>
          <w:rFonts w:cs="CMMI10"/>
        </w:rPr>
        <w:t>X</w:t>
      </w:r>
      <w:r w:rsidR="002E6422" w:rsidRPr="002E6422">
        <w:t>. For</w:t>
      </w:r>
      <w:r w:rsidR="002E6422">
        <w:t xml:space="preserve"> </w:t>
      </w:r>
      <w:r w:rsidR="002E6422" w:rsidRPr="002E6422">
        <w:t xml:space="preserve">any distribution </w:t>
      </w:r>
      <w:r w:rsidR="002E6422" w:rsidRPr="002E6422">
        <w:rPr>
          <w:rFonts w:cs="CMMI10"/>
        </w:rPr>
        <w:t>P</w:t>
      </w:r>
      <w:r w:rsidR="002E6422" w:rsidRPr="002E6422">
        <w:t xml:space="preserve">, let </w:t>
      </w:r>
      <w:r w:rsidR="002E6422" w:rsidRPr="002E6422">
        <w:rPr>
          <w:rFonts w:cs="CMMI10"/>
        </w:rPr>
        <w:t xml:space="preserve">p </w:t>
      </w:r>
      <w:r w:rsidR="002E6422" w:rsidRPr="002E6422">
        <w:t>denote its density function with respect to the corresponding dominating measure;</w:t>
      </w:r>
      <w:r w:rsidR="002E6422">
        <w:t xml:space="preserve"> </w:t>
      </w:r>
      <w:r w:rsidR="002E6422" w:rsidRPr="002E6422">
        <w:t xml:space="preserve">e.g., </w:t>
      </w:r>
      <w:proofErr w:type="spellStart"/>
      <w:r w:rsidR="002E6422" w:rsidRPr="002E6422">
        <w:rPr>
          <w:rFonts w:cs="CMTI10"/>
        </w:rPr>
        <w:t>Lebesgue</w:t>
      </w:r>
      <w:proofErr w:type="spellEnd"/>
      <w:r w:rsidR="002E6422" w:rsidRPr="002E6422">
        <w:rPr>
          <w:rFonts w:cs="CMTI10"/>
        </w:rPr>
        <w:t xml:space="preserve"> measure </w:t>
      </w:r>
      <w:r w:rsidR="002E6422" w:rsidRPr="002E6422">
        <w:t xml:space="preserve">for continuous random variables or </w:t>
      </w:r>
      <w:r w:rsidR="002E6422" w:rsidRPr="002E6422">
        <w:rPr>
          <w:rFonts w:cs="CMTI10"/>
        </w:rPr>
        <w:t xml:space="preserve">counting measure </w:t>
      </w:r>
      <w:r w:rsidR="002E6422" w:rsidRPr="002E6422">
        <w:t>for discrete random variables.</w:t>
      </w:r>
      <w:r w:rsidR="008045B5">
        <w:t xml:space="preserve"> </w:t>
      </w:r>
      <w:r w:rsidR="002E6422" w:rsidRPr="002E6422">
        <w:t>Define the expectation operator:</w:t>
      </w:r>
    </w:p>
    <w:p w:rsidR="00EB2DA9" w:rsidRPr="002E6422" w:rsidRDefault="00EB2DA9" w:rsidP="002E6422">
      <w:r>
        <w:rPr>
          <w:noProof/>
        </w:rPr>
        <w:lastRenderedPageBreak/>
        <w:drawing>
          <wp:inline distT="0" distB="0" distL="0" distR="0">
            <wp:extent cx="4676775" cy="5619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676775" cy="561975"/>
                    </a:xfrm>
                    <a:prstGeom prst="rect">
                      <a:avLst/>
                    </a:prstGeom>
                    <a:noFill/>
                    <a:ln w="9525">
                      <a:noFill/>
                      <a:miter lim="800000"/>
                      <a:headEnd/>
                      <a:tailEnd/>
                    </a:ln>
                  </pic:spPr>
                </pic:pic>
              </a:graphicData>
            </a:graphic>
          </wp:inline>
        </w:drawing>
      </w:r>
    </w:p>
    <w:p w:rsidR="00EB2DA9" w:rsidRPr="00EB2DA9" w:rsidRDefault="00EB2DA9" w:rsidP="00EB2DA9">
      <w:r w:rsidRPr="00EB2DA9">
        <w:t>Suppose that (</w:t>
      </w:r>
      <w:r w:rsidR="00AA7A5E">
        <w:rPr>
          <w:rFonts w:cs="CMMI10"/>
        </w:rPr>
        <w:t>X, Y</w:t>
      </w:r>
      <w:r w:rsidRPr="00EB2DA9">
        <w:t xml:space="preserve">) are distributed according to </w:t>
      </w:r>
      <w:r w:rsidRPr="00EB2DA9">
        <w:rPr>
          <w:rFonts w:cs="CMMI10"/>
        </w:rPr>
        <w:t>P</w:t>
      </w:r>
      <w:r w:rsidRPr="00AA7A5E">
        <w:rPr>
          <w:rFonts w:cs="CMMI7"/>
          <w:vertAlign w:val="subscript"/>
        </w:rPr>
        <w:t>X</w:t>
      </w:r>
      <w:proofErr w:type="gramStart"/>
      <w:r w:rsidRPr="00AA7A5E">
        <w:rPr>
          <w:rFonts w:cs="CMMI7"/>
          <w:vertAlign w:val="subscript"/>
        </w:rPr>
        <w:t>,Y</w:t>
      </w:r>
      <w:proofErr w:type="gramEnd"/>
      <w:r w:rsidR="00AA7A5E">
        <w:rPr>
          <w:rFonts w:cs="CMMI7"/>
        </w:rPr>
        <w:t>(</w:t>
      </w:r>
      <w:r w:rsidRPr="00EB2DA9">
        <w:t>(</w:t>
      </w:r>
      <w:r w:rsidR="00AA7A5E">
        <w:rPr>
          <w:rFonts w:cs="CMMI10"/>
        </w:rPr>
        <w:t>X, Y</w:t>
      </w:r>
      <w:r w:rsidRPr="00EB2DA9">
        <w:t xml:space="preserve">) </w:t>
      </w:r>
      <m:oMath>
        <m:r>
          <w:rPr>
            <w:rFonts w:ascii="Cambria Math" w:hAnsi="Cambria Math"/>
          </w:rPr>
          <m:t>~</m:t>
        </m:r>
      </m:oMath>
      <w:r w:rsidRPr="00EB2DA9">
        <w:rPr>
          <w:rFonts w:cs="CMSY10"/>
        </w:rPr>
        <w:t xml:space="preserve"> </w:t>
      </w:r>
      <w:r w:rsidRPr="00EB2DA9">
        <w:rPr>
          <w:rFonts w:cs="CMMI10"/>
        </w:rPr>
        <w:t>P</w:t>
      </w:r>
      <w:r w:rsidRPr="005C7B78">
        <w:rPr>
          <w:rFonts w:cs="CMMI7"/>
          <w:vertAlign w:val="subscript"/>
        </w:rPr>
        <w:t>X,Y</w:t>
      </w:r>
      <w:r w:rsidRPr="00EB2DA9">
        <w:rPr>
          <w:rFonts w:cs="CMMI7"/>
        </w:rPr>
        <w:t xml:space="preserve"> </w:t>
      </w:r>
      <w:r w:rsidRPr="00EB2DA9">
        <w:t>for short). Our goal is to find a map so</w:t>
      </w:r>
      <w:r>
        <w:t xml:space="preserve"> </w:t>
      </w:r>
      <w:r w:rsidRPr="00EB2DA9">
        <w:t xml:space="preserve">that </w:t>
      </w:r>
      <w:r w:rsidRPr="00EB2DA9">
        <w:rPr>
          <w:rFonts w:cs="CMMI10"/>
        </w:rPr>
        <w:t>f</w:t>
      </w:r>
      <w:r w:rsidRPr="00EB2DA9">
        <w:t>(</w:t>
      </w:r>
      <w:r w:rsidRPr="00EB2DA9">
        <w:rPr>
          <w:rFonts w:cs="CMMI10"/>
        </w:rPr>
        <w:t>X</w:t>
      </w:r>
      <w:r w:rsidRPr="00EB2DA9">
        <w:t xml:space="preserve">) </w:t>
      </w:r>
      <m:oMath>
        <m:r>
          <w:rPr>
            <w:rFonts w:ascii="Cambria Math" w:hAnsi="Cambria Math" w:cs="CMSY10"/>
          </w:rPr>
          <m:t>≈</m:t>
        </m:r>
      </m:oMath>
      <w:r w:rsidRPr="00EB2DA9">
        <w:rPr>
          <w:rFonts w:cs="CMSY10"/>
        </w:rPr>
        <w:t xml:space="preserve"> </w:t>
      </w:r>
      <w:r w:rsidRPr="00EB2DA9">
        <w:rPr>
          <w:rFonts w:cs="CMMI10"/>
        </w:rPr>
        <w:t xml:space="preserve">Y </w:t>
      </w:r>
      <w:r w:rsidRPr="00EB2DA9">
        <w:t xml:space="preserve">with high probability. Ideally, we would chose </w:t>
      </w:r>
      <w:r w:rsidRPr="00EB2DA9">
        <w:rPr>
          <w:rFonts w:cs="CMMI10"/>
        </w:rPr>
        <w:t xml:space="preserve">f </w:t>
      </w:r>
      <w:r w:rsidRPr="00EB2DA9">
        <w:t xml:space="preserve">to minimize the risk </w:t>
      </w:r>
      <w:proofErr w:type="gramStart"/>
      <w:r w:rsidRPr="00EB2DA9">
        <w:rPr>
          <w:rFonts w:cs="CMMI10"/>
        </w:rPr>
        <w:t>R</w:t>
      </w:r>
      <w:r w:rsidRPr="00EB2DA9">
        <w:t>(</w:t>
      </w:r>
      <w:proofErr w:type="gramEnd"/>
      <w:r w:rsidRPr="00EB2DA9">
        <w:rPr>
          <w:rFonts w:cs="CMMI10"/>
        </w:rPr>
        <w:t>f</w:t>
      </w:r>
      <w:r w:rsidRPr="00EB2DA9">
        <w:t xml:space="preserve">) = </w:t>
      </w:r>
      <w:r w:rsidRPr="00EB2DA9">
        <w:rPr>
          <w:rFonts w:cs="CMMI10"/>
        </w:rPr>
        <w:t>E</w:t>
      </w:r>
      <w:r w:rsidRPr="00EB2DA9">
        <w:t>[</w:t>
      </w:r>
      <w:r w:rsidR="00A97ECB" w:rsidRPr="00A97ECB">
        <w:rPr>
          <w:rFonts w:ascii="Bradley Hand ITC" w:hAnsi="Bradley Hand ITC" w:cs="CMMI10"/>
          <w:b/>
          <w:i/>
        </w:rPr>
        <w:t>l</w:t>
      </w:r>
      <w:r w:rsidRPr="00EB2DA9">
        <w:t>(</w:t>
      </w:r>
      <w:r w:rsidRPr="00EB2DA9">
        <w:rPr>
          <w:rFonts w:cs="CMMI10"/>
        </w:rPr>
        <w:t>f</w:t>
      </w:r>
      <w:r w:rsidRPr="00EB2DA9">
        <w:t>(</w:t>
      </w:r>
      <w:r w:rsidRPr="00EB2DA9">
        <w:rPr>
          <w:rFonts w:cs="CMMI10"/>
        </w:rPr>
        <w:t>X</w:t>
      </w:r>
      <w:r w:rsidRPr="00EB2DA9">
        <w:t>)</w:t>
      </w:r>
      <w:r w:rsidRPr="00EB2DA9">
        <w:rPr>
          <w:rFonts w:cs="CMMI10"/>
        </w:rPr>
        <w:t xml:space="preserve">, Y </w:t>
      </w:r>
      <w:r w:rsidRPr="00EB2DA9">
        <w:t>)].</w:t>
      </w:r>
      <w:r>
        <w:t xml:space="preserve"> </w:t>
      </w:r>
      <w:r w:rsidRPr="00EB2DA9">
        <w:t xml:space="preserve">However, in order to compute the risk (and hence optimize it) we need to know the joint distribution </w:t>
      </w:r>
      <w:r w:rsidRPr="00EB2DA9">
        <w:rPr>
          <w:rFonts w:cs="CMMI10"/>
        </w:rPr>
        <w:t>P</w:t>
      </w:r>
      <w:r w:rsidRPr="0018042A">
        <w:rPr>
          <w:rFonts w:cs="CMMI7"/>
          <w:vertAlign w:val="subscript"/>
        </w:rPr>
        <w:t>X</w:t>
      </w:r>
      <w:proofErr w:type="gramStart"/>
      <w:r w:rsidRPr="0018042A">
        <w:rPr>
          <w:rFonts w:cs="CMMI7"/>
          <w:vertAlign w:val="subscript"/>
        </w:rPr>
        <w:t>,Y</w:t>
      </w:r>
      <w:proofErr w:type="gramEnd"/>
      <w:r>
        <w:rPr>
          <w:rFonts w:cs="CMMI7"/>
        </w:rPr>
        <w:t xml:space="preserve">. </w:t>
      </w:r>
      <w:r w:rsidRPr="00EB2DA9">
        <w:t>In many problems of practical interest, the joint distribution is unknown, and directly minimizing the risk</w:t>
      </w:r>
      <w:r>
        <w:t xml:space="preserve"> </w:t>
      </w:r>
      <w:r w:rsidRPr="00EB2DA9">
        <w:t>is not possible.</w:t>
      </w:r>
      <w:r>
        <w:t xml:space="preserve"> </w:t>
      </w:r>
      <w:r w:rsidRPr="00EB2DA9">
        <w:t xml:space="preserve">Suppose that we have some “training examples”, that is, samples from the distribution </w:t>
      </w:r>
      <w:r w:rsidRPr="00EB2DA9">
        <w:rPr>
          <w:rFonts w:cs="CMMI10"/>
        </w:rPr>
        <w:t>P</w:t>
      </w:r>
      <w:r w:rsidRPr="004C0AD8">
        <w:rPr>
          <w:rFonts w:cs="CMMI7"/>
          <w:vertAlign w:val="subscript"/>
        </w:rPr>
        <w:t>X</w:t>
      </w:r>
      <w:proofErr w:type="gramStart"/>
      <w:r w:rsidRPr="004C0AD8">
        <w:rPr>
          <w:rFonts w:cs="CMMI7"/>
          <w:vertAlign w:val="subscript"/>
        </w:rPr>
        <w:t>,Y</w:t>
      </w:r>
      <w:proofErr w:type="gramEnd"/>
      <w:r w:rsidRPr="00EB2DA9">
        <w:t>. Specifically,</w:t>
      </w:r>
      <w:r>
        <w:t xml:space="preserve"> </w:t>
      </w:r>
      <w:r w:rsidRPr="00EB2DA9">
        <w:t xml:space="preserve">consider </w:t>
      </w:r>
      <w:r w:rsidRPr="00EB2DA9">
        <w:rPr>
          <w:rFonts w:cs="CMMI10"/>
        </w:rPr>
        <w:t xml:space="preserve">n </w:t>
      </w:r>
      <w:r w:rsidRPr="00EB2DA9">
        <w:t xml:space="preserve">samples </w:t>
      </w:r>
      <w:r w:rsidR="002C56B8">
        <w:rPr>
          <w:noProof/>
        </w:rPr>
        <w:drawing>
          <wp:inline distT="0" distB="0" distL="0" distR="0">
            <wp:extent cx="638175" cy="2286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EB2DA9">
        <w:rPr>
          <w:rFonts w:cs="CMR7"/>
        </w:rPr>
        <w:t xml:space="preserve"> </w:t>
      </w:r>
      <w:r w:rsidRPr="00EB2DA9">
        <w:t>distributed independently and identically (</w:t>
      </w:r>
      <w:proofErr w:type="spellStart"/>
      <w:r w:rsidRPr="00EB2DA9">
        <w:t>i.i.d</w:t>
      </w:r>
      <w:proofErr w:type="spellEnd"/>
      <w:r w:rsidRPr="00EB2DA9">
        <w:t>.) according to the otherwise</w:t>
      </w:r>
      <w:r>
        <w:t xml:space="preserve"> </w:t>
      </w:r>
      <w:r w:rsidRPr="00EB2DA9">
        <w:t xml:space="preserve">unknown </w:t>
      </w:r>
      <w:r w:rsidRPr="00EB2DA9">
        <w:rPr>
          <w:rFonts w:cs="CMMI10"/>
        </w:rPr>
        <w:t>P</w:t>
      </w:r>
      <w:r w:rsidRPr="00EB2DA9">
        <w:rPr>
          <w:rFonts w:cs="CMMI7"/>
        </w:rPr>
        <w:t xml:space="preserve">X,Y </w:t>
      </w:r>
      <w:r w:rsidRPr="00EB2DA9">
        <w:t>. These are called</w:t>
      </w:r>
      <w:r w:rsidR="002458D3">
        <w:t xml:space="preserve"> </w:t>
      </w:r>
      <w:r w:rsidRPr="00EB2DA9">
        <w:rPr>
          <w:rFonts w:cs="CMTI10"/>
        </w:rPr>
        <w:t>training data</w:t>
      </w:r>
      <w:r w:rsidRPr="00EB2DA9">
        <w:t xml:space="preserve">, and denote the collection </w:t>
      </w:r>
      <w:proofErr w:type="gramStart"/>
      <w:r w:rsidRPr="00EB2DA9">
        <w:t xml:space="preserve">by </w:t>
      </w:r>
      <w:proofErr w:type="gramEnd"/>
      <w:r w:rsidR="002458D3">
        <w:rPr>
          <w:rFonts w:cs="CMMI10"/>
          <w:noProof/>
        </w:rPr>
        <w:drawing>
          <wp:inline distT="0" distB="0" distL="0" distR="0">
            <wp:extent cx="1057275" cy="2000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57275" cy="200025"/>
                    </a:xfrm>
                    <a:prstGeom prst="rect">
                      <a:avLst/>
                    </a:prstGeom>
                    <a:noFill/>
                    <a:ln w="9525">
                      <a:noFill/>
                      <a:miter lim="800000"/>
                      <a:headEnd/>
                      <a:tailEnd/>
                    </a:ln>
                  </pic:spPr>
                </pic:pic>
              </a:graphicData>
            </a:graphic>
          </wp:inline>
        </w:drawing>
      </w:r>
      <w:r w:rsidRPr="00EB2DA9">
        <w:t>. Let’s also define</w:t>
      </w:r>
      <w:r>
        <w:t xml:space="preserve"> </w:t>
      </w:r>
      <w:r w:rsidRPr="00EB2DA9">
        <w:t xml:space="preserve">a collection of candidate mappings </w:t>
      </w:r>
      <w:r w:rsidRPr="00EB2DA9">
        <w:rPr>
          <w:rFonts w:cs="CMSY10"/>
        </w:rPr>
        <w:t>F</w:t>
      </w:r>
      <w:r w:rsidRPr="00EB2DA9">
        <w:t xml:space="preserve">. We will use the training data </w:t>
      </w:r>
      <w:proofErr w:type="spellStart"/>
      <w:r w:rsidRPr="00EB2DA9">
        <w:rPr>
          <w:rFonts w:cs="CMMI10"/>
        </w:rPr>
        <w:t>D</w:t>
      </w:r>
      <w:r w:rsidRPr="00540D58">
        <w:rPr>
          <w:rFonts w:cs="CMMI7"/>
          <w:vertAlign w:val="subscript"/>
        </w:rPr>
        <w:t>n</w:t>
      </w:r>
      <w:proofErr w:type="spellEnd"/>
      <w:r w:rsidRPr="00EB2DA9">
        <w:rPr>
          <w:rFonts w:cs="CMMI7"/>
        </w:rPr>
        <w:t xml:space="preserve"> </w:t>
      </w:r>
      <w:r w:rsidRPr="00EB2DA9">
        <w:t xml:space="preserve">to pick a mapping </w:t>
      </w:r>
      <w:r w:rsidR="00F61FD5">
        <w:rPr>
          <w:noProof/>
        </w:rPr>
        <w:drawing>
          <wp:inline distT="0" distB="0" distL="0" distR="0">
            <wp:extent cx="523875" cy="2381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F61FD5" w:rsidRPr="00F61FD5">
        <w:t xml:space="preserve"> </w:t>
      </w:r>
      <w:r w:rsidRPr="00EB2DA9">
        <w:t>that we</w:t>
      </w:r>
      <w:r>
        <w:t xml:space="preserve"> </w:t>
      </w:r>
      <w:r w:rsidRPr="00EB2DA9">
        <w:t xml:space="preserve">hope will be a good predictor. This is sometimes called the </w:t>
      </w:r>
      <w:r w:rsidRPr="00EB2DA9">
        <w:rPr>
          <w:rFonts w:cs="CMTI10"/>
        </w:rPr>
        <w:t xml:space="preserve">Model Selection </w:t>
      </w:r>
      <w:r w:rsidRPr="00EB2DA9">
        <w:t>problem. Note that the selected</w:t>
      </w:r>
      <w:r>
        <w:t xml:space="preserve"> </w:t>
      </w:r>
      <w:r w:rsidRPr="00EB2DA9">
        <w:t xml:space="preserve">model </w:t>
      </w:r>
      <w:proofErr w:type="gramStart"/>
      <w:r w:rsidRPr="00EB2DA9">
        <w:rPr>
          <w:rFonts w:cs="CMMI10"/>
        </w:rPr>
        <w:t>f</w:t>
      </w:r>
      <w:r w:rsidRPr="001113E5">
        <w:rPr>
          <w:rFonts w:cs="CMMI7"/>
          <w:vertAlign w:val="subscript"/>
        </w:rPr>
        <w:t>n</w:t>
      </w:r>
      <w:proofErr w:type="gramEnd"/>
      <w:r w:rsidRPr="00EB2DA9">
        <w:rPr>
          <w:rFonts w:cs="CMMI7"/>
        </w:rPr>
        <w:t xml:space="preserve"> </w:t>
      </w:r>
      <w:r w:rsidRPr="00EB2DA9">
        <w:t>is a function of the training data:</w:t>
      </w:r>
    </w:p>
    <w:p w:rsidR="00684285" w:rsidRPr="002E4AF9" w:rsidRDefault="00EA14EA">
      <w:pPr>
        <w:rPr>
          <w:b/>
        </w:rPr>
      </w:pPr>
      <w:r>
        <w:rPr>
          <w:b/>
          <w:noProof/>
        </w:rPr>
        <w:drawing>
          <wp:inline distT="0" distB="0" distL="0" distR="0">
            <wp:extent cx="5943600" cy="2239182"/>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943600" cy="2239182"/>
                    </a:xfrm>
                    <a:prstGeom prst="rect">
                      <a:avLst/>
                    </a:prstGeom>
                    <a:noFill/>
                    <a:ln w="9525">
                      <a:noFill/>
                      <a:miter lim="800000"/>
                      <a:headEnd/>
                      <a:tailEnd/>
                    </a:ln>
                  </pic:spPr>
                </pic:pic>
              </a:graphicData>
            </a:graphic>
          </wp:inline>
        </w:drawing>
      </w:r>
    </w:p>
    <w:p w:rsidR="00695D98" w:rsidRPr="00695D98" w:rsidRDefault="009B29F1" w:rsidP="0054079B">
      <w:pPr>
        <w:autoSpaceDE w:val="0"/>
        <w:autoSpaceDN w:val="0"/>
        <w:adjustRightInd w:val="0"/>
        <w:spacing w:after="0" w:line="240" w:lineRule="auto"/>
        <w:rPr>
          <w:sz w:val="20"/>
          <w:szCs w:val="20"/>
        </w:rPr>
      </w:pPr>
      <w:proofErr w:type="spellStart"/>
      <w:r>
        <w:rPr>
          <w:b/>
        </w:rPr>
        <w:t>Bayes</w:t>
      </w:r>
      <w:proofErr w:type="spellEnd"/>
      <w:r>
        <w:rPr>
          <w:b/>
        </w:rPr>
        <w:t xml:space="preserve"> approach:</w:t>
      </w:r>
      <w:r w:rsidR="00A863C9" w:rsidRPr="00A863C9">
        <w:rPr>
          <w:rFonts w:ascii="AdvP7C2E" w:hAnsi="AdvP7C2E" w:cs="AdvP7C2E"/>
          <w:sz w:val="19"/>
          <w:szCs w:val="19"/>
        </w:rPr>
        <w:t xml:space="preserve"> </w:t>
      </w:r>
    </w:p>
    <w:p w:rsidR="007E44C7" w:rsidRDefault="007E44C7" w:rsidP="00695D98">
      <w:pPr>
        <w:autoSpaceDE w:val="0"/>
        <w:autoSpaceDN w:val="0"/>
        <w:adjustRightInd w:val="0"/>
        <w:spacing w:after="0" w:line="240" w:lineRule="auto"/>
        <w:rPr>
          <w:sz w:val="20"/>
          <w:szCs w:val="20"/>
        </w:rPr>
      </w:pPr>
    </w:p>
    <w:p w:rsidR="000E0CB0" w:rsidRPr="00EA56B5" w:rsidRDefault="000E0CB0" w:rsidP="00EA56B5">
      <w:r w:rsidRPr="00EA56B5">
        <w:t>Bayesian decision theory is a fundamental statistical approach to the problem of pattern classification. This approach is based on quantifying the tradeoffs between various classification decisions using probability and the costs that accompany such decisions. It makes the assumption that the decision problem is posed in probabilistic terms, and that all of the relevant probability values are known.</w:t>
      </w:r>
    </w:p>
    <w:p w:rsidR="000E0CB0" w:rsidRPr="00EA56B5" w:rsidRDefault="000E0CB0" w:rsidP="00EA56B5">
      <w:r w:rsidRPr="00EA56B5">
        <w:t xml:space="preserve">Let </w:t>
      </w:r>
      <w:r w:rsidRPr="00EA56B5">
        <w:rPr>
          <w:rFonts w:cs="CMMI10"/>
          <w:i/>
          <w:iCs/>
        </w:rPr>
        <w:t>ω</w:t>
      </w:r>
      <w:r w:rsidRPr="00EA56B5">
        <w:rPr>
          <w:rFonts w:cs="CMR7"/>
        </w:rPr>
        <w:t>1</w:t>
      </w:r>
      <w:proofErr w:type="gramStart"/>
      <w:r w:rsidRPr="00EA56B5">
        <w:rPr>
          <w:rFonts w:cs="CMMI10"/>
          <w:i/>
          <w:iCs/>
        </w:rPr>
        <w:t>, ...,</w:t>
      </w:r>
      <w:proofErr w:type="gramEnd"/>
      <w:r w:rsidRPr="00EA56B5">
        <w:rPr>
          <w:rFonts w:cs="CMMI10"/>
          <w:i/>
          <w:iCs/>
        </w:rPr>
        <w:t xml:space="preserve"> </w:t>
      </w:r>
      <w:proofErr w:type="spellStart"/>
      <w:r w:rsidRPr="00EA56B5">
        <w:rPr>
          <w:rFonts w:cs="CMMI10"/>
          <w:i/>
          <w:iCs/>
        </w:rPr>
        <w:t>ω</w:t>
      </w:r>
      <w:r w:rsidRPr="00EA56B5">
        <w:rPr>
          <w:rFonts w:cs="CMMI7"/>
          <w:i/>
          <w:iCs/>
        </w:rPr>
        <w:t>c</w:t>
      </w:r>
      <w:proofErr w:type="spellEnd"/>
      <w:r w:rsidRPr="00EA56B5">
        <w:rPr>
          <w:rFonts w:cs="CMMI7"/>
          <w:i/>
          <w:iCs/>
        </w:rPr>
        <w:t xml:space="preserve"> </w:t>
      </w:r>
      <w:r w:rsidRPr="00EA56B5">
        <w:t xml:space="preserve">be the finite set of </w:t>
      </w:r>
      <w:r w:rsidRPr="00EA56B5">
        <w:rPr>
          <w:rFonts w:cs="CMMI10"/>
          <w:i/>
          <w:iCs/>
        </w:rPr>
        <w:t xml:space="preserve">c </w:t>
      </w:r>
      <w:r w:rsidRPr="00EA56B5">
        <w:t xml:space="preserve">states of nature (“categories”) and </w:t>
      </w:r>
      <w:r w:rsidRPr="00EA56B5">
        <w:rPr>
          <w:rFonts w:cs="CMMI10"/>
          <w:i/>
          <w:iCs/>
        </w:rPr>
        <w:t>α</w:t>
      </w:r>
      <w:r w:rsidRPr="00EA56B5">
        <w:rPr>
          <w:rFonts w:cs="CMR7"/>
        </w:rPr>
        <w:t>1</w:t>
      </w:r>
      <w:r w:rsidRPr="00EA56B5">
        <w:rPr>
          <w:rFonts w:cs="CMMI10"/>
          <w:i/>
          <w:iCs/>
        </w:rPr>
        <w:t xml:space="preserve">, ..., </w:t>
      </w:r>
      <w:proofErr w:type="spellStart"/>
      <w:r w:rsidRPr="00EA56B5">
        <w:rPr>
          <w:rFonts w:cs="CMMI10"/>
          <w:i/>
          <w:iCs/>
        </w:rPr>
        <w:t>α</w:t>
      </w:r>
      <w:r w:rsidRPr="00EA56B5">
        <w:rPr>
          <w:rFonts w:cs="CMMI7"/>
          <w:i/>
          <w:iCs/>
        </w:rPr>
        <w:t>a</w:t>
      </w:r>
      <w:proofErr w:type="spellEnd"/>
      <w:r w:rsidRPr="00EA56B5">
        <w:rPr>
          <w:rFonts w:cs="CMMI7"/>
          <w:i/>
          <w:iCs/>
        </w:rPr>
        <w:t xml:space="preserve"> </w:t>
      </w:r>
      <w:r w:rsidRPr="00EA56B5">
        <w:t xml:space="preserve">be the finite set of </w:t>
      </w:r>
      <w:r w:rsidRPr="00EA56B5">
        <w:rPr>
          <w:rFonts w:cs="CMMI10"/>
          <w:i/>
          <w:iCs/>
        </w:rPr>
        <w:t xml:space="preserve">a </w:t>
      </w:r>
      <w:r w:rsidRPr="00EA56B5">
        <w:t xml:space="preserve">possible actions. The loss function </w:t>
      </w:r>
      <w:proofErr w:type="gramStart"/>
      <w:r w:rsidRPr="00EA56B5">
        <w:rPr>
          <w:rFonts w:cs="CMMI10"/>
          <w:i/>
          <w:iCs/>
        </w:rPr>
        <w:t>λ</w:t>
      </w:r>
      <w:r w:rsidRPr="00EA56B5">
        <w:t>(</w:t>
      </w:r>
      <w:proofErr w:type="spellStart"/>
      <w:proofErr w:type="gramEnd"/>
      <w:r w:rsidRPr="00EA56B5">
        <w:rPr>
          <w:rFonts w:cs="CMMI10"/>
          <w:i/>
          <w:iCs/>
        </w:rPr>
        <w:t>α</w:t>
      </w:r>
      <w:r w:rsidRPr="00EA56B5">
        <w:rPr>
          <w:rFonts w:cs="CMMI7"/>
          <w:i/>
          <w:iCs/>
        </w:rPr>
        <w:t>i</w:t>
      </w:r>
      <w:r w:rsidRPr="00EA56B5">
        <w:rPr>
          <w:rFonts w:eastAsia="CMSY10" w:cs="CMSY10"/>
          <w:i/>
          <w:iCs/>
        </w:rPr>
        <w:t>|</w:t>
      </w:r>
      <w:r w:rsidRPr="00EA56B5">
        <w:rPr>
          <w:rFonts w:cs="CMMI10"/>
          <w:i/>
          <w:iCs/>
        </w:rPr>
        <w:t>ω</w:t>
      </w:r>
      <w:r w:rsidRPr="00EA56B5">
        <w:rPr>
          <w:rFonts w:cs="CMMI7"/>
          <w:i/>
          <w:iCs/>
        </w:rPr>
        <w:t>j</w:t>
      </w:r>
      <w:proofErr w:type="spellEnd"/>
      <w:r w:rsidRPr="00EA56B5">
        <w:t xml:space="preserve">) describes the loss incurred for taking action </w:t>
      </w:r>
      <w:proofErr w:type="spellStart"/>
      <w:r w:rsidRPr="00EA56B5">
        <w:rPr>
          <w:rFonts w:cs="CMMI10"/>
          <w:i/>
          <w:iCs/>
        </w:rPr>
        <w:t>α</w:t>
      </w:r>
      <w:r w:rsidRPr="00EA56B5">
        <w:rPr>
          <w:rFonts w:cs="CMMI7"/>
          <w:i/>
          <w:iCs/>
        </w:rPr>
        <w:t>i</w:t>
      </w:r>
      <w:proofErr w:type="spellEnd"/>
      <w:r w:rsidRPr="00EA56B5">
        <w:rPr>
          <w:rFonts w:cs="CMMI7"/>
          <w:i/>
          <w:iCs/>
        </w:rPr>
        <w:t xml:space="preserve"> </w:t>
      </w:r>
      <w:r w:rsidRPr="00EA56B5">
        <w:t xml:space="preserve">when the state of nature is </w:t>
      </w:r>
      <w:proofErr w:type="spellStart"/>
      <w:r w:rsidRPr="00EA56B5">
        <w:rPr>
          <w:rFonts w:cs="CMMI10"/>
          <w:i/>
          <w:iCs/>
        </w:rPr>
        <w:t>ω</w:t>
      </w:r>
      <w:r w:rsidRPr="00EA56B5">
        <w:rPr>
          <w:rFonts w:cs="CMMI7"/>
          <w:i/>
          <w:iCs/>
        </w:rPr>
        <w:t>j</w:t>
      </w:r>
      <w:proofErr w:type="spellEnd"/>
      <w:r w:rsidRPr="00EA56B5">
        <w:rPr>
          <w:rFonts w:cs="CMMI7"/>
          <w:i/>
          <w:iCs/>
        </w:rPr>
        <w:t xml:space="preserve"> </w:t>
      </w:r>
      <w:r w:rsidRPr="00EA56B5">
        <w:t xml:space="preserve">. Let the feature vector </w:t>
      </w:r>
      <w:r w:rsidRPr="00EA56B5">
        <w:rPr>
          <w:rFonts w:cs="CMBX10"/>
          <w:b/>
          <w:bCs/>
        </w:rPr>
        <w:t xml:space="preserve">x </w:t>
      </w:r>
      <w:r w:rsidRPr="00EA56B5">
        <w:t xml:space="preserve">be a </w:t>
      </w:r>
      <w:r w:rsidRPr="00EA56B5">
        <w:rPr>
          <w:rFonts w:cs="CMMI10"/>
          <w:i/>
          <w:iCs/>
        </w:rPr>
        <w:t>d</w:t>
      </w:r>
      <w:r w:rsidRPr="00EA56B5">
        <w:t xml:space="preserve">-component vector-valued random variable, and let </w:t>
      </w:r>
      <w:r w:rsidRPr="00EA56B5">
        <w:rPr>
          <w:rFonts w:cs="CMMI10"/>
          <w:i/>
          <w:iCs/>
        </w:rPr>
        <w:t>p</w:t>
      </w:r>
      <w:r w:rsidRPr="00EA56B5">
        <w:t>(</w:t>
      </w:r>
      <w:proofErr w:type="spellStart"/>
      <w:r w:rsidRPr="00EA56B5">
        <w:rPr>
          <w:rFonts w:cs="CMBX10"/>
          <w:b/>
          <w:bCs/>
        </w:rPr>
        <w:t>x</w:t>
      </w:r>
      <w:r w:rsidRPr="00EA56B5">
        <w:rPr>
          <w:rFonts w:eastAsia="CMSY10" w:cs="CMSY10"/>
          <w:i/>
          <w:iCs/>
        </w:rPr>
        <w:t>|</w:t>
      </w:r>
      <w:r w:rsidRPr="00EA56B5">
        <w:rPr>
          <w:rFonts w:cs="CMMI10"/>
          <w:i/>
          <w:iCs/>
        </w:rPr>
        <w:t>ω</w:t>
      </w:r>
      <w:r w:rsidRPr="00EA56B5">
        <w:rPr>
          <w:rFonts w:cs="CMMI7"/>
          <w:i/>
          <w:iCs/>
        </w:rPr>
        <w:t>j</w:t>
      </w:r>
      <w:proofErr w:type="spellEnd"/>
      <w:r w:rsidRPr="00EA56B5">
        <w:t xml:space="preserve">) be the state conditional probability density function for </w:t>
      </w:r>
      <w:r w:rsidRPr="00EA56B5">
        <w:rPr>
          <w:rFonts w:cs="CMBX10"/>
          <w:b/>
          <w:bCs/>
        </w:rPr>
        <w:t xml:space="preserve">x </w:t>
      </w:r>
      <w:r w:rsidRPr="00EA56B5">
        <w:t xml:space="preserve">— </w:t>
      </w:r>
      <w:r w:rsidRPr="00EA56B5">
        <w:lastRenderedPageBreak/>
        <w:t xml:space="preserve">the probability density function for </w:t>
      </w:r>
      <w:r w:rsidRPr="00EA56B5">
        <w:rPr>
          <w:rFonts w:cs="CMBX10"/>
          <w:b/>
          <w:bCs/>
        </w:rPr>
        <w:t xml:space="preserve">x </w:t>
      </w:r>
      <w:r w:rsidRPr="00EA56B5">
        <w:t xml:space="preserve">conditioned on </w:t>
      </w:r>
      <w:proofErr w:type="spellStart"/>
      <w:r w:rsidRPr="00EA56B5">
        <w:rPr>
          <w:rFonts w:cs="CMMI10"/>
          <w:i/>
          <w:iCs/>
        </w:rPr>
        <w:t>ω</w:t>
      </w:r>
      <w:r w:rsidRPr="00EA56B5">
        <w:rPr>
          <w:rFonts w:cs="CMMI7"/>
          <w:i/>
          <w:iCs/>
        </w:rPr>
        <w:t>j</w:t>
      </w:r>
      <w:proofErr w:type="spellEnd"/>
      <w:r w:rsidRPr="00EA56B5">
        <w:rPr>
          <w:rFonts w:cs="CMMI7"/>
          <w:i/>
          <w:iCs/>
        </w:rPr>
        <w:t xml:space="preserve"> </w:t>
      </w:r>
      <w:r w:rsidRPr="00EA56B5">
        <w:t xml:space="preserve">being the true state of nature. As before, </w:t>
      </w:r>
      <w:proofErr w:type="gramStart"/>
      <w:r w:rsidRPr="00EA56B5">
        <w:rPr>
          <w:rFonts w:cs="CMMI10"/>
          <w:i/>
          <w:iCs/>
        </w:rPr>
        <w:t>P</w:t>
      </w:r>
      <w:r w:rsidRPr="00EA56B5">
        <w:t>(</w:t>
      </w:r>
      <w:proofErr w:type="spellStart"/>
      <w:proofErr w:type="gramEnd"/>
      <w:r w:rsidRPr="00EA56B5">
        <w:rPr>
          <w:rFonts w:cs="CMMI10"/>
          <w:i/>
          <w:iCs/>
        </w:rPr>
        <w:t>ω</w:t>
      </w:r>
      <w:r w:rsidRPr="00EA56B5">
        <w:rPr>
          <w:rFonts w:cs="CMMI7"/>
          <w:i/>
          <w:iCs/>
        </w:rPr>
        <w:t>j</w:t>
      </w:r>
      <w:proofErr w:type="spellEnd"/>
      <w:r w:rsidRPr="00EA56B5">
        <w:t xml:space="preserve">) describes the prior probability that nature is in state </w:t>
      </w:r>
      <w:proofErr w:type="spellStart"/>
      <w:r w:rsidRPr="00EA56B5">
        <w:rPr>
          <w:rFonts w:cs="CMMI10"/>
          <w:i/>
          <w:iCs/>
        </w:rPr>
        <w:t>ω</w:t>
      </w:r>
      <w:r w:rsidRPr="00EA56B5">
        <w:rPr>
          <w:rFonts w:cs="CMMI7"/>
          <w:i/>
          <w:iCs/>
        </w:rPr>
        <w:t>j</w:t>
      </w:r>
      <w:proofErr w:type="spellEnd"/>
      <w:r w:rsidRPr="00EA56B5">
        <w:rPr>
          <w:rFonts w:cs="CMMI7"/>
          <w:i/>
          <w:iCs/>
        </w:rPr>
        <w:t xml:space="preserve"> </w:t>
      </w:r>
      <w:r w:rsidRPr="00EA56B5">
        <w:t xml:space="preserve">. Then the posterior probability </w:t>
      </w:r>
      <w:proofErr w:type="gramStart"/>
      <w:r w:rsidRPr="00EA56B5">
        <w:rPr>
          <w:rFonts w:cs="CMMI10"/>
          <w:i/>
          <w:iCs/>
        </w:rPr>
        <w:t>P</w:t>
      </w:r>
      <w:r w:rsidRPr="00EA56B5">
        <w:t>(</w:t>
      </w:r>
      <w:proofErr w:type="spellStart"/>
      <w:proofErr w:type="gramEnd"/>
      <w:r w:rsidRPr="00EA56B5">
        <w:rPr>
          <w:rFonts w:cs="CMMI10"/>
          <w:i/>
          <w:iCs/>
        </w:rPr>
        <w:t>ω</w:t>
      </w:r>
      <w:r w:rsidRPr="00EA56B5">
        <w:rPr>
          <w:rFonts w:cs="CMMI7"/>
          <w:i/>
          <w:iCs/>
        </w:rPr>
        <w:t>j</w:t>
      </w:r>
      <w:proofErr w:type="spellEnd"/>
      <w:r w:rsidRPr="00EA56B5">
        <w:rPr>
          <w:rFonts w:cs="CMMI7"/>
          <w:i/>
          <w:iCs/>
        </w:rPr>
        <w:t xml:space="preserve"> </w:t>
      </w:r>
      <w:r w:rsidRPr="00EA56B5">
        <w:rPr>
          <w:rFonts w:eastAsia="CMSY10" w:cs="CMSY10"/>
          <w:i/>
          <w:iCs/>
        </w:rPr>
        <w:t>|</w:t>
      </w:r>
      <w:r w:rsidRPr="00EA56B5">
        <w:rPr>
          <w:rFonts w:cs="CMBX10"/>
          <w:b/>
          <w:bCs/>
        </w:rPr>
        <w:t>x</w:t>
      </w:r>
      <w:r w:rsidRPr="00EA56B5">
        <w:t xml:space="preserve">) can be computed from </w:t>
      </w:r>
      <w:r w:rsidRPr="00EA56B5">
        <w:rPr>
          <w:rFonts w:cs="CMMI10"/>
          <w:i/>
          <w:iCs/>
        </w:rPr>
        <w:t>p</w:t>
      </w:r>
      <w:r w:rsidRPr="00EA56B5">
        <w:t>(</w:t>
      </w:r>
      <w:proofErr w:type="spellStart"/>
      <w:r w:rsidRPr="00EA56B5">
        <w:rPr>
          <w:rFonts w:cs="CMBX10"/>
          <w:b/>
          <w:bCs/>
        </w:rPr>
        <w:t>x</w:t>
      </w:r>
      <w:r w:rsidRPr="00EA56B5">
        <w:rPr>
          <w:rFonts w:eastAsia="CMSY10" w:cs="CMSY10"/>
          <w:i/>
          <w:iCs/>
        </w:rPr>
        <w:t>|</w:t>
      </w:r>
      <w:r w:rsidRPr="00EA56B5">
        <w:rPr>
          <w:rFonts w:cs="CMMI10"/>
          <w:i/>
          <w:iCs/>
        </w:rPr>
        <w:t>ω</w:t>
      </w:r>
      <w:r w:rsidRPr="00EA56B5">
        <w:rPr>
          <w:rFonts w:cs="CMMI7"/>
          <w:i/>
          <w:iCs/>
        </w:rPr>
        <w:t>j</w:t>
      </w:r>
      <w:proofErr w:type="spellEnd"/>
      <w:r w:rsidRPr="00EA56B5">
        <w:t xml:space="preserve">) by </w:t>
      </w:r>
      <w:proofErr w:type="spellStart"/>
      <w:r w:rsidRPr="00EA56B5">
        <w:t>Bayes</w:t>
      </w:r>
      <w:proofErr w:type="spellEnd"/>
      <w:r w:rsidRPr="00EA56B5">
        <w:t>’ formula:</w:t>
      </w:r>
    </w:p>
    <w:p w:rsidR="000E0CB0" w:rsidRPr="00EA56B5" w:rsidRDefault="000E0CB0" w:rsidP="00EA56B5">
      <w:r w:rsidRPr="00EA56B5">
        <w:rPr>
          <w:noProof/>
        </w:rPr>
        <w:drawing>
          <wp:inline distT="0" distB="0" distL="0" distR="0">
            <wp:extent cx="1666875" cy="438150"/>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666875" cy="438150"/>
                    </a:xfrm>
                    <a:prstGeom prst="rect">
                      <a:avLst/>
                    </a:prstGeom>
                    <a:noFill/>
                    <a:ln w="9525">
                      <a:noFill/>
                      <a:miter lim="800000"/>
                      <a:headEnd/>
                      <a:tailEnd/>
                    </a:ln>
                  </pic:spPr>
                </pic:pic>
              </a:graphicData>
            </a:graphic>
          </wp:inline>
        </w:drawing>
      </w:r>
    </w:p>
    <w:p w:rsidR="000E0CB0" w:rsidRPr="00EA56B5" w:rsidRDefault="000E0CB0" w:rsidP="00EA56B5">
      <w:proofErr w:type="gramStart"/>
      <w:r w:rsidRPr="00EA56B5">
        <w:t>where</w:t>
      </w:r>
      <w:proofErr w:type="gramEnd"/>
      <w:r w:rsidRPr="00EA56B5">
        <w:t xml:space="preserve"> the evidence is now</w:t>
      </w:r>
    </w:p>
    <w:p w:rsidR="000E0CB0" w:rsidRPr="00EA56B5" w:rsidRDefault="000E0CB0" w:rsidP="00EA56B5">
      <w:r w:rsidRPr="00EA56B5">
        <w:rPr>
          <w:noProof/>
        </w:rPr>
        <w:drawing>
          <wp:inline distT="0" distB="0" distL="0" distR="0">
            <wp:extent cx="1743075" cy="571500"/>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743075" cy="571500"/>
                    </a:xfrm>
                    <a:prstGeom prst="rect">
                      <a:avLst/>
                    </a:prstGeom>
                    <a:noFill/>
                    <a:ln w="9525">
                      <a:noFill/>
                      <a:miter lim="800000"/>
                      <a:headEnd/>
                      <a:tailEnd/>
                    </a:ln>
                  </pic:spPr>
                </pic:pic>
              </a:graphicData>
            </a:graphic>
          </wp:inline>
        </w:drawing>
      </w:r>
    </w:p>
    <w:p w:rsidR="000E0CB0" w:rsidRPr="00EA56B5" w:rsidRDefault="000E0CB0" w:rsidP="00EA56B5">
      <w:r w:rsidRPr="00EA56B5">
        <w:t xml:space="preserve">Suppose that we observe a particular </w:t>
      </w:r>
      <w:r w:rsidRPr="00EA56B5">
        <w:rPr>
          <w:rFonts w:cs="CMBX10"/>
          <w:b/>
          <w:bCs/>
        </w:rPr>
        <w:t xml:space="preserve">x </w:t>
      </w:r>
      <w:r w:rsidRPr="00EA56B5">
        <w:t xml:space="preserve">and that we contemplate taking action </w:t>
      </w:r>
      <w:proofErr w:type="spellStart"/>
      <w:r w:rsidRPr="00EA56B5">
        <w:rPr>
          <w:rFonts w:cs="CMMI10"/>
          <w:i/>
          <w:iCs/>
        </w:rPr>
        <w:t>α</w:t>
      </w:r>
      <w:r w:rsidRPr="00EA56B5">
        <w:rPr>
          <w:rFonts w:cs="CMMI7"/>
          <w:i/>
          <w:iCs/>
        </w:rPr>
        <w:t>i</w:t>
      </w:r>
      <w:proofErr w:type="spellEnd"/>
      <w:r w:rsidRPr="00EA56B5">
        <w:t xml:space="preserve">. If the true state of nature is </w:t>
      </w:r>
      <w:proofErr w:type="spellStart"/>
      <w:proofErr w:type="gramStart"/>
      <w:r w:rsidRPr="00EA56B5">
        <w:rPr>
          <w:rFonts w:cs="CMMI10"/>
          <w:i/>
          <w:iCs/>
        </w:rPr>
        <w:t>ω</w:t>
      </w:r>
      <w:r w:rsidRPr="00EA56B5">
        <w:rPr>
          <w:rFonts w:cs="CMMI7"/>
          <w:i/>
          <w:iCs/>
        </w:rPr>
        <w:t>j</w:t>
      </w:r>
      <w:proofErr w:type="spellEnd"/>
      <w:r w:rsidRPr="00EA56B5">
        <w:rPr>
          <w:rFonts w:cs="CMMI7"/>
          <w:i/>
          <w:iCs/>
        </w:rPr>
        <w:t xml:space="preserve"> </w:t>
      </w:r>
      <w:r w:rsidRPr="00EA56B5">
        <w:t>,</w:t>
      </w:r>
      <w:proofErr w:type="gramEnd"/>
      <w:r w:rsidRPr="00EA56B5">
        <w:t xml:space="preserve"> by definition we will incur the loss </w:t>
      </w:r>
      <w:r w:rsidRPr="00EA56B5">
        <w:rPr>
          <w:rFonts w:cs="CMMI10"/>
          <w:i/>
          <w:iCs/>
        </w:rPr>
        <w:t>λ</w:t>
      </w:r>
      <w:r w:rsidRPr="00EA56B5">
        <w:t>(</w:t>
      </w:r>
      <w:proofErr w:type="spellStart"/>
      <w:r w:rsidRPr="00EA56B5">
        <w:rPr>
          <w:rFonts w:cs="CMMI10"/>
          <w:i/>
          <w:iCs/>
        </w:rPr>
        <w:t>α</w:t>
      </w:r>
      <w:r w:rsidRPr="00EA56B5">
        <w:rPr>
          <w:rFonts w:cs="CMMI7"/>
          <w:i/>
          <w:iCs/>
        </w:rPr>
        <w:t>i</w:t>
      </w:r>
      <w:r w:rsidRPr="00EA56B5">
        <w:rPr>
          <w:rFonts w:eastAsia="CMSY10" w:cs="CMSY10"/>
          <w:i/>
          <w:iCs/>
        </w:rPr>
        <w:t>|</w:t>
      </w:r>
      <w:r w:rsidRPr="00EA56B5">
        <w:rPr>
          <w:rFonts w:cs="CMMI10"/>
          <w:i/>
          <w:iCs/>
        </w:rPr>
        <w:t>ω</w:t>
      </w:r>
      <w:r w:rsidRPr="00EA56B5">
        <w:rPr>
          <w:rFonts w:cs="CMMI7"/>
          <w:i/>
          <w:iCs/>
        </w:rPr>
        <w:t>j</w:t>
      </w:r>
      <w:proofErr w:type="spellEnd"/>
      <w:r w:rsidRPr="00EA56B5">
        <w:rPr>
          <w:rFonts w:cs="CMMI7"/>
          <w:i/>
          <w:iCs/>
        </w:rPr>
        <w:t xml:space="preserve"> </w:t>
      </w:r>
      <w:r w:rsidRPr="00EA56B5">
        <w:t xml:space="preserve">).Since </w:t>
      </w:r>
      <w:r w:rsidRPr="00EA56B5">
        <w:rPr>
          <w:rFonts w:cs="CMMI10"/>
          <w:i/>
          <w:iCs/>
        </w:rPr>
        <w:t>P</w:t>
      </w:r>
      <w:r w:rsidRPr="00EA56B5">
        <w:t>(</w:t>
      </w:r>
      <w:proofErr w:type="spellStart"/>
      <w:r w:rsidRPr="00EA56B5">
        <w:rPr>
          <w:rFonts w:cs="CMMI10"/>
          <w:i/>
          <w:iCs/>
        </w:rPr>
        <w:t>ω</w:t>
      </w:r>
      <w:r w:rsidRPr="00EA56B5">
        <w:rPr>
          <w:rFonts w:cs="CMMI7"/>
          <w:i/>
          <w:iCs/>
        </w:rPr>
        <w:t>j</w:t>
      </w:r>
      <w:proofErr w:type="spellEnd"/>
      <w:r w:rsidRPr="00EA56B5">
        <w:rPr>
          <w:rFonts w:cs="CMMI7"/>
          <w:i/>
          <w:iCs/>
        </w:rPr>
        <w:t xml:space="preserve"> </w:t>
      </w:r>
      <w:r w:rsidRPr="00EA56B5">
        <w:rPr>
          <w:rFonts w:eastAsia="CMSY10" w:cs="CMSY10"/>
          <w:i/>
          <w:iCs/>
        </w:rPr>
        <w:t>|</w:t>
      </w:r>
      <w:r w:rsidRPr="00EA56B5">
        <w:rPr>
          <w:rFonts w:cs="CMBX10"/>
          <w:b/>
          <w:bCs/>
        </w:rPr>
        <w:t>x</w:t>
      </w:r>
      <w:r w:rsidRPr="00EA56B5">
        <w:t xml:space="preserve">) is the probability that the true state of nature is </w:t>
      </w:r>
      <w:proofErr w:type="spellStart"/>
      <w:r w:rsidRPr="00EA56B5">
        <w:rPr>
          <w:rFonts w:cs="CMMI10"/>
          <w:i/>
          <w:iCs/>
        </w:rPr>
        <w:t>ω</w:t>
      </w:r>
      <w:r w:rsidRPr="00EA56B5">
        <w:rPr>
          <w:rFonts w:cs="CMMI7"/>
          <w:i/>
          <w:iCs/>
        </w:rPr>
        <w:t>j</w:t>
      </w:r>
      <w:proofErr w:type="spellEnd"/>
      <w:r w:rsidRPr="00EA56B5">
        <w:rPr>
          <w:rFonts w:cs="CMMI7"/>
          <w:i/>
          <w:iCs/>
        </w:rPr>
        <w:t xml:space="preserve"> </w:t>
      </w:r>
      <w:r w:rsidRPr="00EA56B5">
        <w:t xml:space="preserve">, the expected loss associated with taking action </w:t>
      </w:r>
      <w:proofErr w:type="spellStart"/>
      <w:r w:rsidRPr="00EA56B5">
        <w:rPr>
          <w:rFonts w:cs="CMMI10"/>
          <w:i/>
          <w:iCs/>
        </w:rPr>
        <w:t>α</w:t>
      </w:r>
      <w:r w:rsidRPr="00EA56B5">
        <w:rPr>
          <w:rFonts w:cs="CMMI7"/>
          <w:i/>
          <w:iCs/>
        </w:rPr>
        <w:t>i</w:t>
      </w:r>
      <w:proofErr w:type="spellEnd"/>
      <w:r w:rsidRPr="00EA56B5">
        <w:rPr>
          <w:rFonts w:cs="CMMI7"/>
          <w:i/>
          <w:iCs/>
        </w:rPr>
        <w:t xml:space="preserve"> </w:t>
      </w:r>
      <w:r w:rsidRPr="00EA56B5">
        <w:t>is merely:</w:t>
      </w:r>
    </w:p>
    <w:p w:rsidR="000E0CB0" w:rsidRPr="00EA56B5" w:rsidRDefault="000E0CB0" w:rsidP="00EA56B5">
      <w:r w:rsidRPr="00EA56B5">
        <w:rPr>
          <w:noProof/>
        </w:rPr>
        <w:drawing>
          <wp:inline distT="0" distB="0" distL="0" distR="0">
            <wp:extent cx="2276475" cy="495300"/>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276475" cy="495300"/>
                    </a:xfrm>
                    <a:prstGeom prst="rect">
                      <a:avLst/>
                    </a:prstGeom>
                    <a:noFill/>
                    <a:ln w="9525">
                      <a:noFill/>
                      <a:miter lim="800000"/>
                      <a:headEnd/>
                      <a:tailEnd/>
                    </a:ln>
                  </pic:spPr>
                </pic:pic>
              </a:graphicData>
            </a:graphic>
          </wp:inline>
        </w:drawing>
      </w:r>
    </w:p>
    <w:p w:rsidR="000E0CB0" w:rsidRPr="00EA56B5" w:rsidRDefault="000E0CB0" w:rsidP="00EA56B5">
      <w:r w:rsidRPr="00EA56B5">
        <w:t xml:space="preserve">In decision-theoretic terminology, an expected loss is called a </w:t>
      </w:r>
      <w:r w:rsidRPr="00EA56B5">
        <w:rPr>
          <w:rFonts w:cs="CMTI10"/>
          <w:i/>
          <w:iCs/>
        </w:rPr>
        <w:t>risk</w:t>
      </w:r>
      <w:r w:rsidRPr="00EA56B5">
        <w:t xml:space="preserve">, and </w:t>
      </w:r>
      <w:proofErr w:type="gramStart"/>
      <w:r w:rsidRPr="00EA56B5">
        <w:rPr>
          <w:rFonts w:cs="CMMI10"/>
          <w:i/>
          <w:iCs/>
        </w:rPr>
        <w:t>R</w:t>
      </w:r>
      <w:r w:rsidRPr="00EA56B5">
        <w:t>(</w:t>
      </w:r>
      <w:proofErr w:type="spellStart"/>
      <w:proofErr w:type="gramEnd"/>
      <w:r w:rsidRPr="00EA56B5">
        <w:rPr>
          <w:rFonts w:cs="CMMI10"/>
          <w:i/>
          <w:iCs/>
        </w:rPr>
        <w:t>α</w:t>
      </w:r>
      <w:r w:rsidRPr="00EA56B5">
        <w:rPr>
          <w:rFonts w:cs="CMMI7"/>
          <w:i/>
          <w:iCs/>
        </w:rPr>
        <w:t>i</w:t>
      </w:r>
      <w:r w:rsidRPr="00EA56B5">
        <w:rPr>
          <w:rFonts w:eastAsia="CMSY10" w:cs="CMSY10"/>
          <w:i/>
          <w:iCs/>
        </w:rPr>
        <w:t>|</w:t>
      </w:r>
      <w:r w:rsidRPr="00EA56B5">
        <w:rPr>
          <w:rFonts w:cs="CMBX10"/>
          <w:b/>
          <w:bCs/>
        </w:rPr>
        <w:t>x</w:t>
      </w:r>
      <w:proofErr w:type="spellEnd"/>
      <w:r w:rsidRPr="00EA56B5">
        <w:t xml:space="preserve">) is called the </w:t>
      </w:r>
      <w:r w:rsidRPr="00EA56B5">
        <w:rPr>
          <w:rFonts w:cs="CMTI10"/>
          <w:i/>
          <w:iCs/>
        </w:rPr>
        <w:t>conditional risk</w:t>
      </w:r>
      <w:r w:rsidRPr="00EA56B5">
        <w:t>.</w:t>
      </w:r>
      <w:r w:rsidR="00EA56B5">
        <w:t xml:space="preserve"> </w:t>
      </w:r>
      <w:r w:rsidRPr="00EA56B5">
        <w:t xml:space="preserve">Stated formally, our problem is to find a decision rule against </w:t>
      </w:r>
      <w:proofErr w:type="gramStart"/>
      <w:r w:rsidRPr="00EA56B5">
        <w:rPr>
          <w:rFonts w:cs="CMMI10"/>
          <w:i/>
          <w:iCs/>
        </w:rPr>
        <w:t>P</w:t>
      </w:r>
      <w:r w:rsidRPr="00EA56B5">
        <w:t>(</w:t>
      </w:r>
      <w:proofErr w:type="spellStart"/>
      <w:proofErr w:type="gramEnd"/>
      <w:r w:rsidRPr="00EA56B5">
        <w:rPr>
          <w:rFonts w:cs="CMMI10"/>
          <w:i/>
          <w:iCs/>
        </w:rPr>
        <w:t>ω</w:t>
      </w:r>
      <w:r w:rsidRPr="00EA56B5">
        <w:rPr>
          <w:rFonts w:cs="CMMI7"/>
          <w:i/>
          <w:iCs/>
        </w:rPr>
        <w:t>j</w:t>
      </w:r>
      <w:proofErr w:type="spellEnd"/>
      <w:r w:rsidRPr="00EA56B5">
        <w:t xml:space="preserve">) that minimizes the overall risk. A general </w:t>
      </w:r>
      <w:r w:rsidRPr="00EA56B5">
        <w:rPr>
          <w:rFonts w:cs="CMTI10"/>
          <w:i/>
          <w:iCs/>
        </w:rPr>
        <w:t xml:space="preserve">decision rule </w:t>
      </w:r>
      <w:r w:rsidRPr="00EA56B5">
        <w:t xml:space="preserve">is a function </w:t>
      </w:r>
      <w:r w:rsidRPr="00EA56B5">
        <w:rPr>
          <w:rFonts w:cs="CMMI10"/>
          <w:i/>
          <w:iCs/>
        </w:rPr>
        <w:t>α</w:t>
      </w:r>
      <w:r w:rsidRPr="00EA56B5">
        <w:t>(</w:t>
      </w:r>
      <w:r w:rsidRPr="00EA56B5">
        <w:rPr>
          <w:rFonts w:cs="CMBX10"/>
          <w:b/>
          <w:bCs/>
        </w:rPr>
        <w:t>x</w:t>
      </w:r>
      <w:r w:rsidRPr="00EA56B5">
        <w:t xml:space="preserve">) that tells us which </w:t>
      </w:r>
      <w:r w:rsidRPr="00EA56B5">
        <w:rPr>
          <w:rFonts w:cs="CMCSC10"/>
        </w:rPr>
        <w:t xml:space="preserve">rule </w:t>
      </w:r>
      <w:r w:rsidRPr="00EA56B5">
        <w:t xml:space="preserve">action to take for every possible observation. To be more specific, for every </w:t>
      </w:r>
      <w:r w:rsidRPr="00EA56B5">
        <w:rPr>
          <w:rFonts w:cs="CMBX10"/>
          <w:b/>
          <w:bCs/>
        </w:rPr>
        <w:t xml:space="preserve">x </w:t>
      </w:r>
      <w:r w:rsidRPr="00EA56B5">
        <w:t xml:space="preserve">the </w:t>
      </w:r>
      <w:r w:rsidRPr="00EA56B5">
        <w:rPr>
          <w:rFonts w:cs="CMTI10"/>
          <w:i/>
          <w:iCs/>
        </w:rPr>
        <w:t xml:space="preserve">decision function </w:t>
      </w:r>
      <w:r w:rsidRPr="00EA56B5">
        <w:rPr>
          <w:rFonts w:cs="CMMI10"/>
          <w:i/>
          <w:iCs/>
        </w:rPr>
        <w:t>α</w:t>
      </w:r>
      <w:r w:rsidRPr="00EA56B5">
        <w:t>(</w:t>
      </w:r>
      <w:r w:rsidRPr="00EA56B5">
        <w:rPr>
          <w:rFonts w:cs="CMBX10"/>
          <w:b/>
          <w:bCs/>
        </w:rPr>
        <w:t>x</w:t>
      </w:r>
      <w:r w:rsidRPr="00EA56B5">
        <w:t xml:space="preserve">) assumes one of the </w:t>
      </w:r>
      <w:r w:rsidRPr="00EA56B5">
        <w:rPr>
          <w:rFonts w:cs="CMMI10"/>
          <w:i/>
          <w:iCs/>
        </w:rPr>
        <w:t xml:space="preserve">a </w:t>
      </w:r>
      <w:r w:rsidRPr="00EA56B5">
        <w:t xml:space="preserve">values </w:t>
      </w:r>
      <w:r w:rsidRPr="00EA56B5">
        <w:rPr>
          <w:rFonts w:cs="CMMI10"/>
          <w:i/>
          <w:iCs/>
        </w:rPr>
        <w:t>α</w:t>
      </w:r>
      <w:r w:rsidRPr="00EA56B5">
        <w:rPr>
          <w:rFonts w:cs="CMR7"/>
        </w:rPr>
        <w:t>1</w:t>
      </w:r>
      <w:proofErr w:type="gramStart"/>
      <w:r w:rsidRPr="00EA56B5">
        <w:rPr>
          <w:rFonts w:cs="CMMI10"/>
          <w:i/>
          <w:iCs/>
        </w:rPr>
        <w:t>, ...,</w:t>
      </w:r>
      <w:proofErr w:type="gramEnd"/>
      <w:r w:rsidRPr="00EA56B5">
        <w:rPr>
          <w:rFonts w:cs="CMMI10"/>
          <w:i/>
          <w:iCs/>
        </w:rPr>
        <w:t xml:space="preserve"> </w:t>
      </w:r>
      <w:proofErr w:type="spellStart"/>
      <w:r w:rsidRPr="00EA56B5">
        <w:rPr>
          <w:rFonts w:cs="CMMI10"/>
          <w:i/>
          <w:iCs/>
        </w:rPr>
        <w:t>α</w:t>
      </w:r>
      <w:r w:rsidRPr="00EA56B5">
        <w:rPr>
          <w:rFonts w:cs="CMMI7"/>
          <w:i/>
          <w:iCs/>
        </w:rPr>
        <w:t>a</w:t>
      </w:r>
      <w:proofErr w:type="spellEnd"/>
      <w:r w:rsidRPr="00EA56B5">
        <w:t xml:space="preserve">. The overall risk </w:t>
      </w:r>
      <w:r w:rsidRPr="00EA56B5">
        <w:rPr>
          <w:rFonts w:cs="CMMI10"/>
          <w:i/>
          <w:iCs/>
        </w:rPr>
        <w:t xml:space="preserve">R </w:t>
      </w:r>
      <w:r w:rsidRPr="00EA56B5">
        <w:t xml:space="preserve">is the expected loss associated with a given decision rule. Since </w:t>
      </w:r>
      <w:proofErr w:type="gramStart"/>
      <w:r w:rsidRPr="00EA56B5">
        <w:rPr>
          <w:rFonts w:cs="CMMI10"/>
          <w:i/>
          <w:iCs/>
        </w:rPr>
        <w:t>R</w:t>
      </w:r>
      <w:r w:rsidRPr="00EA56B5">
        <w:t>(</w:t>
      </w:r>
      <w:proofErr w:type="spellStart"/>
      <w:proofErr w:type="gramEnd"/>
      <w:r w:rsidRPr="00EA56B5">
        <w:rPr>
          <w:rFonts w:cs="CMMI10"/>
          <w:i/>
          <w:iCs/>
        </w:rPr>
        <w:t>α</w:t>
      </w:r>
      <w:r w:rsidRPr="00EA56B5">
        <w:rPr>
          <w:rFonts w:cs="CMMI7"/>
          <w:i/>
          <w:iCs/>
        </w:rPr>
        <w:t>i</w:t>
      </w:r>
      <w:r w:rsidRPr="00EA56B5">
        <w:rPr>
          <w:rFonts w:eastAsia="CMSY10" w:cs="CMSY10"/>
          <w:i/>
          <w:iCs/>
        </w:rPr>
        <w:t>|</w:t>
      </w:r>
      <w:r w:rsidRPr="00EA56B5">
        <w:rPr>
          <w:rFonts w:cs="CMBX10"/>
          <w:b/>
          <w:bCs/>
        </w:rPr>
        <w:t>x</w:t>
      </w:r>
      <w:proofErr w:type="spellEnd"/>
      <w:r w:rsidRPr="00EA56B5">
        <w:t xml:space="preserve">) is the conditional risk associated with action </w:t>
      </w:r>
      <w:proofErr w:type="spellStart"/>
      <w:r w:rsidRPr="00EA56B5">
        <w:rPr>
          <w:rFonts w:cs="CMMI10"/>
          <w:i/>
          <w:iCs/>
        </w:rPr>
        <w:t>α</w:t>
      </w:r>
      <w:r w:rsidRPr="00EA56B5">
        <w:rPr>
          <w:rFonts w:cs="CMMI7"/>
          <w:i/>
          <w:iCs/>
        </w:rPr>
        <w:t>i</w:t>
      </w:r>
      <w:proofErr w:type="spellEnd"/>
      <w:r w:rsidRPr="00EA56B5">
        <w:t>, and since the decision rule specifies the action, the overall risk is given by:</w:t>
      </w:r>
    </w:p>
    <w:p w:rsidR="000E0CB0" w:rsidRPr="00EA56B5" w:rsidRDefault="000E0CB0" w:rsidP="00EA56B5">
      <w:r w:rsidRPr="00EA56B5">
        <w:rPr>
          <w:noProof/>
        </w:rPr>
        <w:drawing>
          <wp:inline distT="0" distB="0" distL="0" distR="0">
            <wp:extent cx="1704975" cy="39052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1704975" cy="390525"/>
                    </a:xfrm>
                    <a:prstGeom prst="rect">
                      <a:avLst/>
                    </a:prstGeom>
                    <a:noFill/>
                    <a:ln w="9525">
                      <a:noFill/>
                      <a:miter lim="800000"/>
                      <a:headEnd/>
                      <a:tailEnd/>
                    </a:ln>
                  </pic:spPr>
                </pic:pic>
              </a:graphicData>
            </a:graphic>
          </wp:inline>
        </w:drawing>
      </w:r>
    </w:p>
    <w:p w:rsidR="000E0CB0" w:rsidRPr="00EA56B5" w:rsidRDefault="000E0CB0" w:rsidP="00EA56B5">
      <w:proofErr w:type="gramStart"/>
      <w:r w:rsidRPr="00EA56B5">
        <w:t>where</w:t>
      </w:r>
      <w:proofErr w:type="gramEnd"/>
      <w:r w:rsidRPr="00EA56B5">
        <w:t xml:space="preserve"> </w:t>
      </w:r>
      <w:proofErr w:type="spellStart"/>
      <w:r w:rsidRPr="00EA56B5">
        <w:rPr>
          <w:rFonts w:cs="CMMI10"/>
          <w:i/>
          <w:iCs/>
        </w:rPr>
        <w:t>d</w:t>
      </w:r>
      <w:r w:rsidRPr="00EA56B5">
        <w:rPr>
          <w:rFonts w:cs="CMBX10"/>
          <w:b/>
          <w:bCs/>
        </w:rPr>
        <w:t>x</w:t>
      </w:r>
      <w:proofErr w:type="spellEnd"/>
      <w:r w:rsidRPr="00EA56B5">
        <w:rPr>
          <w:rFonts w:cs="CMBX10"/>
          <w:b/>
          <w:bCs/>
        </w:rPr>
        <w:t xml:space="preserve"> </w:t>
      </w:r>
      <w:r w:rsidRPr="00EA56B5">
        <w:t xml:space="preserve">is our notation for a </w:t>
      </w:r>
      <w:r w:rsidRPr="00EA56B5">
        <w:rPr>
          <w:rFonts w:cs="CMMI10"/>
          <w:i/>
          <w:iCs/>
        </w:rPr>
        <w:t>d</w:t>
      </w:r>
      <w:r w:rsidRPr="00EA56B5">
        <w:t xml:space="preserve">-space volume element, and where the integral extends over the entire feature space. Clearly, if </w:t>
      </w:r>
      <w:r w:rsidRPr="00EA56B5">
        <w:rPr>
          <w:rFonts w:cs="CMMI10"/>
          <w:i/>
          <w:iCs/>
        </w:rPr>
        <w:t>α</w:t>
      </w:r>
      <w:r w:rsidRPr="00EA56B5">
        <w:t>(</w:t>
      </w:r>
      <w:r w:rsidRPr="00EA56B5">
        <w:rPr>
          <w:rFonts w:cs="CMBX10"/>
          <w:b/>
          <w:bCs/>
        </w:rPr>
        <w:t>x</w:t>
      </w:r>
      <w:r w:rsidRPr="00EA56B5">
        <w:t xml:space="preserve">) is chosen so that </w:t>
      </w:r>
      <w:proofErr w:type="gramStart"/>
      <w:r w:rsidRPr="00EA56B5">
        <w:rPr>
          <w:rFonts w:cs="CMMI10"/>
          <w:i/>
          <w:iCs/>
        </w:rPr>
        <w:t>R</w:t>
      </w:r>
      <w:r w:rsidRPr="00EA56B5">
        <w:t>(</w:t>
      </w:r>
      <w:proofErr w:type="spellStart"/>
      <w:proofErr w:type="gramEnd"/>
      <w:r w:rsidRPr="00EA56B5">
        <w:rPr>
          <w:rFonts w:cs="CMMI10"/>
          <w:i/>
          <w:iCs/>
        </w:rPr>
        <w:t>α</w:t>
      </w:r>
      <w:r w:rsidRPr="00EA56B5">
        <w:rPr>
          <w:rFonts w:cs="CMMI7"/>
          <w:i/>
          <w:iCs/>
        </w:rPr>
        <w:t>i</w:t>
      </w:r>
      <w:proofErr w:type="spellEnd"/>
      <w:r w:rsidRPr="00EA56B5">
        <w:t>(</w:t>
      </w:r>
      <w:r w:rsidRPr="00EA56B5">
        <w:rPr>
          <w:rFonts w:cs="CMBX10"/>
          <w:b/>
          <w:bCs/>
        </w:rPr>
        <w:t>x</w:t>
      </w:r>
      <w:r w:rsidRPr="00EA56B5">
        <w:t xml:space="preserve">)) is as small as possible for every </w:t>
      </w:r>
      <w:r w:rsidRPr="00EA56B5">
        <w:rPr>
          <w:rFonts w:cs="CMBX10"/>
          <w:b/>
          <w:bCs/>
        </w:rPr>
        <w:t>x</w:t>
      </w:r>
      <w:r w:rsidRPr="00EA56B5">
        <w:t xml:space="preserve">, then the overall risk will be minimized. This justifies the following statement of the </w:t>
      </w:r>
      <w:proofErr w:type="spellStart"/>
      <w:r w:rsidRPr="00EA56B5">
        <w:rPr>
          <w:rFonts w:cs="CMTI10"/>
          <w:i/>
          <w:iCs/>
        </w:rPr>
        <w:t>Bayes</w:t>
      </w:r>
      <w:proofErr w:type="spellEnd"/>
      <w:r w:rsidRPr="00EA56B5">
        <w:rPr>
          <w:rFonts w:cs="CMTI10"/>
          <w:i/>
          <w:iCs/>
        </w:rPr>
        <w:t xml:space="preserve"> decision rule</w:t>
      </w:r>
      <w:r w:rsidRPr="00EA56B5">
        <w:t>: To minimize the overall risk, compute the conditional risk:</w:t>
      </w:r>
    </w:p>
    <w:p w:rsidR="000E0CB0" w:rsidRPr="00EA56B5" w:rsidRDefault="000E0CB0" w:rsidP="00EA56B5">
      <w:r w:rsidRPr="00EA56B5">
        <w:rPr>
          <w:noProof/>
        </w:rPr>
        <w:drawing>
          <wp:inline distT="0" distB="0" distL="0" distR="0">
            <wp:extent cx="2047875" cy="504825"/>
            <wp:effectExtent l="1905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047875" cy="504825"/>
                    </a:xfrm>
                    <a:prstGeom prst="rect">
                      <a:avLst/>
                    </a:prstGeom>
                    <a:noFill/>
                    <a:ln w="9525">
                      <a:noFill/>
                      <a:miter lim="800000"/>
                      <a:headEnd/>
                      <a:tailEnd/>
                    </a:ln>
                  </pic:spPr>
                </pic:pic>
              </a:graphicData>
            </a:graphic>
          </wp:inline>
        </w:drawing>
      </w:r>
    </w:p>
    <w:p w:rsidR="000E0CB0" w:rsidRPr="00EA56B5" w:rsidRDefault="000E0CB0" w:rsidP="00EA56B5">
      <w:pPr>
        <w:rPr>
          <w:rFonts w:eastAsia="CMSY7" w:cs="CMSY7"/>
          <w:i/>
          <w:iCs/>
        </w:rPr>
      </w:pPr>
      <w:proofErr w:type="gramStart"/>
      <w:r w:rsidRPr="00EA56B5">
        <w:t>for</w:t>
      </w:r>
      <w:proofErr w:type="gramEnd"/>
      <w:r w:rsidRPr="00EA56B5">
        <w:t xml:space="preserve"> </w:t>
      </w:r>
      <w:proofErr w:type="spellStart"/>
      <w:r w:rsidRPr="00EA56B5">
        <w:rPr>
          <w:rFonts w:cs="CMMI10"/>
          <w:i/>
          <w:iCs/>
        </w:rPr>
        <w:t>i</w:t>
      </w:r>
      <w:proofErr w:type="spellEnd"/>
      <w:r w:rsidRPr="00EA56B5">
        <w:rPr>
          <w:rFonts w:cs="CMMI10"/>
          <w:i/>
          <w:iCs/>
        </w:rPr>
        <w:t xml:space="preserve"> </w:t>
      </w:r>
      <w:r w:rsidRPr="00EA56B5">
        <w:t>= 1,...,</w:t>
      </w:r>
      <w:r w:rsidRPr="00EA56B5">
        <w:rPr>
          <w:rFonts w:cs="CMMI10"/>
          <w:i/>
          <w:iCs/>
        </w:rPr>
        <w:t xml:space="preserve">a </w:t>
      </w:r>
      <w:r w:rsidRPr="00EA56B5">
        <w:t xml:space="preserve">and select the action </w:t>
      </w:r>
      <w:proofErr w:type="spellStart"/>
      <w:r w:rsidRPr="00EA56B5">
        <w:rPr>
          <w:rFonts w:cs="CMMI10"/>
          <w:i/>
          <w:iCs/>
        </w:rPr>
        <w:t>α</w:t>
      </w:r>
      <w:r w:rsidRPr="00EA56B5">
        <w:rPr>
          <w:rFonts w:cs="CMMI7"/>
          <w:i/>
          <w:iCs/>
        </w:rPr>
        <w:t>i</w:t>
      </w:r>
      <w:proofErr w:type="spellEnd"/>
      <w:r w:rsidRPr="00EA56B5">
        <w:rPr>
          <w:rFonts w:cs="CMMI7"/>
          <w:i/>
          <w:iCs/>
        </w:rPr>
        <w:t xml:space="preserve"> </w:t>
      </w:r>
      <w:r w:rsidRPr="00EA56B5">
        <w:t xml:space="preserve">for which </w:t>
      </w:r>
      <w:r w:rsidRPr="00EA56B5">
        <w:rPr>
          <w:rFonts w:cs="CMMI10"/>
          <w:i/>
          <w:iCs/>
        </w:rPr>
        <w:t>R</w:t>
      </w:r>
      <w:r w:rsidRPr="00EA56B5">
        <w:t>(</w:t>
      </w:r>
      <w:proofErr w:type="spellStart"/>
      <w:r w:rsidRPr="00EA56B5">
        <w:rPr>
          <w:rFonts w:cs="CMMI10"/>
          <w:i/>
          <w:iCs/>
        </w:rPr>
        <w:t>α</w:t>
      </w:r>
      <w:r w:rsidRPr="00EA56B5">
        <w:rPr>
          <w:rFonts w:cs="CMMI7"/>
          <w:i/>
          <w:iCs/>
        </w:rPr>
        <w:t>i</w:t>
      </w:r>
      <w:r w:rsidRPr="00EA56B5">
        <w:rPr>
          <w:rFonts w:eastAsia="CMSY10" w:cs="CMSY10"/>
          <w:i/>
          <w:iCs/>
        </w:rPr>
        <w:t>|</w:t>
      </w:r>
      <w:r w:rsidRPr="00EA56B5">
        <w:rPr>
          <w:rFonts w:cs="CMBX10"/>
          <w:b/>
          <w:bCs/>
        </w:rPr>
        <w:t>x</w:t>
      </w:r>
      <w:proofErr w:type="spellEnd"/>
      <w:r w:rsidRPr="00EA56B5">
        <w:t>) is minimum.</w:t>
      </w:r>
    </w:p>
    <w:p w:rsidR="009B29F1" w:rsidRDefault="009B29F1">
      <w:pPr>
        <w:rPr>
          <w:b/>
        </w:rPr>
      </w:pPr>
      <w:r>
        <w:rPr>
          <w:b/>
        </w:rPr>
        <w:lastRenderedPageBreak/>
        <w:t xml:space="preserve">Gaussian distribution and </w:t>
      </w:r>
      <w:proofErr w:type="spellStart"/>
      <w:r>
        <w:rPr>
          <w:b/>
        </w:rPr>
        <w:t>Mehalonobis</w:t>
      </w:r>
      <w:proofErr w:type="spellEnd"/>
      <w:r>
        <w:rPr>
          <w:b/>
        </w:rPr>
        <w:t xml:space="preserve"> distance:</w:t>
      </w:r>
    </w:p>
    <w:p w:rsidR="004E3594" w:rsidRDefault="004E3594" w:rsidP="004E3594">
      <w:r>
        <w:rPr>
          <w:b/>
          <w:bCs/>
        </w:rPr>
        <w:t>Gaussian distribution</w:t>
      </w:r>
      <w:r>
        <w:t xml:space="preserve"> is a continuous </w:t>
      </w:r>
      <w:r w:rsidRPr="00EA56B5">
        <w:t>probability distribution</w:t>
      </w:r>
      <w:r>
        <w:t xml:space="preserve"> that describes data that cluster around a </w:t>
      </w:r>
      <w:r w:rsidRPr="00EA56B5">
        <w:t>mean</w:t>
      </w:r>
      <w:r>
        <w:t xml:space="preserve"> or average. The graph of the associated </w:t>
      </w:r>
      <w:r w:rsidRPr="00EA56B5">
        <w:t>probability density function</w:t>
      </w:r>
      <w:r>
        <w:t xml:space="preserve"> is bell-shaped, with a peak at the mean, and is known as the </w:t>
      </w:r>
      <w:r w:rsidRPr="00EA56B5">
        <w:rPr>
          <w:b/>
          <w:bCs/>
        </w:rPr>
        <w:t>Gaussian function</w:t>
      </w:r>
      <w:r>
        <w:t xml:space="preserve"> or </w:t>
      </w:r>
      <w:r>
        <w:rPr>
          <w:b/>
          <w:bCs/>
        </w:rPr>
        <w:t>bell curve</w:t>
      </w:r>
      <w:r>
        <w:t>.</w:t>
      </w:r>
    </w:p>
    <w:p w:rsidR="004E3594" w:rsidRDefault="004E3594" w:rsidP="004E3594">
      <w:r>
        <w:t xml:space="preserve">The normal distribution can be used to describe, at least approximately, any </w:t>
      </w:r>
      <w:r w:rsidRPr="00EA56B5">
        <w:t>variable</w:t>
      </w:r>
      <w:r>
        <w:t xml:space="preserve"> that tends to cluster around the mean.</w:t>
      </w:r>
    </w:p>
    <w:p w:rsidR="004E3594" w:rsidRDefault="004E3594" w:rsidP="004E3594">
      <w:r>
        <w:t>The probability density function for a normal distribution is given by the formula:</w:t>
      </w:r>
    </w:p>
    <w:p w:rsidR="004E3594" w:rsidRDefault="004E3594" w:rsidP="004E3594">
      <w:r>
        <w:rPr>
          <w:noProof/>
        </w:rPr>
        <w:drawing>
          <wp:inline distT="0" distB="0" distL="0" distR="0">
            <wp:extent cx="2638425" cy="485775"/>
            <wp:effectExtent l="19050" t="0" r="952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638425" cy="485775"/>
                    </a:xfrm>
                    <a:prstGeom prst="rect">
                      <a:avLst/>
                    </a:prstGeom>
                    <a:noFill/>
                    <a:ln w="9525">
                      <a:noFill/>
                      <a:miter lim="800000"/>
                      <a:headEnd/>
                      <a:tailEnd/>
                    </a:ln>
                  </pic:spPr>
                </pic:pic>
              </a:graphicData>
            </a:graphic>
          </wp:inline>
        </w:drawing>
      </w:r>
    </w:p>
    <w:p w:rsidR="004E3594" w:rsidRDefault="004E3594" w:rsidP="004E3594">
      <w:r>
        <w:t>For mean 0 and standard deviation 1 the distribution is called standard normal distribution:</w:t>
      </w:r>
    </w:p>
    <w:p w:rsidR="004E3594" w:rsidRDefault="004E3594" w:rsidP="004E3594">
      <w:r>
        <w:rPr>
          <w:noProof/>
        </w:rPr>
        <w:drawing>
          <wp:inline distT="0" distB="0" distL="0" distR="0">
            <wp:extent cx="2038350" cy="485775"/>
            <wp:effectExtent l="1905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2038350" cy="485775"/>
                    </a:xfrm>
                    <a:prstGeom prst="rect">
                      <a:avLst/>
                    </a:prstGeom>
                    <a:noFill/>
                    <a:ln w="9525">
                      <a:noFill/>
                      <a:miter lim="800000"/>
                      <a:headEnd/>
                      <a:tailEnd/>
                    </a:ln>
                  </pic:spPr>
                </pic:pic>
              </a:graphicData>
            </a:graphic>
          </wp:inline>
        </w:drawing>
      </w:r>
    </w:p>
    <w:p w:rsidR="004E3594" w:rsidRDefault="004E3594" w:rsidP="004E3594">
      <w:r>
        <w:t xml:space="preserve">The continuous </w:t>
      </w:r>
      <w:r w:rsidRPr="00EA56B5">
        <w:t>probability density function</w:t>
      </w:r>
      <w:r>
        <w:t xml:space="preserve"> of the </w:t>
      </w:r>
      <w:r>
        <w:rPr>
          <w:b/>
          <w:bCs/>
        </w:rPr>
        <w:t>normal distribution</w:t>
      </w:r>
      <w:r>
        <w:t xml:space="preserve"> is the </w:t>
      </w:r>
      <w:r w:rsidRPr="00EA56B5">
        <w:t>Gaussian function</w:t>
      </w:r>
    </w:p>
    <w:p w:rsidR="004E3594" w:rsidRDefault="004E3594" w:rsidP="004E3594">
      <w:r>
        <w:rPr>
          <w:noProof/>
        </w:rPr>
        <w:drawing>
          <wp:inline distT="0" distB="0" distL="0" distR="0">
            <wp:extent cx="4057650" cy="466725"/>
            <wp:effectExtent l="19050" t="0" r="0" b="0"/>
            <wp:docPr id="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4057650" cy="466725"/>
                    </a:xfrm>
                    <a:prstGeom prst="rect">
                      <a:avLst/>
                    </a:prstGeom>
                    <a:noFill/>
                    <a:ln w="9525">
                      <a:noFill/>
                      <a:miter lim="800000"/>
                      <a:headEnd/>
                      <a:tailEnd/>
                    </a:ln>
                  </pic:spPr>
                </pic:pic>
              </a:graphicData>
            </a:graphic>
          </wp:inline>
        </w:drawing>
      </w:r>
    </w:p>
    <w:p w:rsidR="004E3594" w:rsidRDefault="004E3594" w:rsidP="004E3594">
      <w:proofErr w:type="gramStart"/>
      <w:r>
        <w:t>where</w:t>
      </w:r>
      <w:proofErr w:type="gramEnd"/>
      <w:r>
        <w:t xml:space="preserve"> </w:t>
      </w:r>
      <w:r>
        <w:rPr>
          <w:i/>
          <w:iCs/>
        </w:rPr>
        <w:t>σ</w:t>
      </w:r>
      <w:r>
        <w:t xml:space="preserve"> &gt; 0 is the </w:t>
      </w:r>
      <w:r w:rsidRPr="00EA56B5">
        <w:t>standard deviation</w:t>
      </w:r>
      <w:r>
        <w:t xml:space="preserve">, the real parameter </w:t>
      </w:r>
      <w:r>
        <w:rPr>
          <w:i/>
          <w:iCs/>
        </w:rPr>
        <w:t>μ</w:t>
      </w:r>
      <w:r>
        <w:t xml:space="preserve"> is the </w:t>
      </w:r>
      <w:r w:rsidRPr="00EA56B5">
        <w:t>expected value</w:t>
      </w:r>
      <w:r>
        <w:t>, and</w:t>
      </w:r>
    </w:p>
    <w:p w:rsidR="004E3594" w:rsidRDefault="004E3594" w:rsidP="004E3594">
      <w:r>
        <w:rPr>
          <w:noProof/>
        </w:rPr>
        <w:drawing>
          <wp:inline distT="0" distB="0" distL="0" distR="0">
            <wp:extent cx="2857500" cy="447675"/>
            <wp:effectExtent l="19050" t="0" r="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2857500" cy="447675"/>
                    </a:xfrm>
                    <a:prstGeom prst="rect">
                      <a:avLst/>
                    </a:prstGeom>
                    <a:noFill/>
                    <a:ln w="9525">
                      <a:noFill/>
                      <a:miter lim="800000"/>
                      <a:headEnd/>
                      <a:tailEnd/>
                    </a:ln>
                  </pic:spPr>
                </pic:pic>
              </a:graphicData>
            </a:graphic>
          </wp:inline>
        </w:drawing>
      </w:r>
    </w:p>
    <w:p w:rsidR="004E3594" w:rsidRPr="00665F23" w:rsidRDefault="004E3594" w:rsidP="004E3594">
      <w:pPr>
        <w:rPr>
          <w:rFonts w:eastAsia="Times New Roman"/>
        </w:rPr>
      </w:pPr>
      <w:r w:rsidRPr="00665F23">
        <w:rPr>
          <w:rFonts w:eastAsia="Times New Roman"/>
        </w:rPr>
        <w:t>The probability density function has notable properties including:</w:t>
      </w:r>
    </w:p>
    <w:p w:rsidR="004E3594" w:rsidRPr="00665F23" w:rsidRDefault="004E3594" w:rsidP="004E3594">
      <w:pPr>
        <w:pStyle w:val="ListParagraph"/>
        <w:numPr>
          <w:ilvl w:val="0"/>
          <w:numId w:val="1"/>
        </w:numPr>
        <w:rPr>
          <w:rFonts w:eastAsia="Times New Roman"/>
        </w:rPr>
      </w:pPr>
      <w:r w:rsidRPr="00665F23">
        <w:rPr>
          <w:rFonts w:eastAsia="Times New Roman"/>
        </w:rPr>
        <w:t xml:space="preserve">symmetry about its mean </w:t>
      </w:r>
      <w:r w:rsidRPr="00665F23">
        <w:rPr>
          <w:rFonts w:eastAsia="Times New Roman"/>
          <w:i/>
          <w:iCs/>
        </w:rPr>
        <w:t>μ</w:t>
      </w:r>
    </w:p>
    <w:p w:rsidR="004E3594" w:rsidRPr="00665F23" w:rsidRDefault="004E3594" w:rsidP="004E3594">
      <w:pPr>
        <w:pStyle w:val="ListParagraph"/>
        <w:numPr>
          <w:ilvl w:val="0"/>
          <w:numId w:val="1"/>
        </w:numPr>
        <w:rPr>
          <w:rFonts w:eastAsia="Times New Roman"/>
        </w:rPr>
      </w:pPr>
      <w:r w:rsidRPr="00665F23">
        <w:rPr>
          <w:rFonts w:eastAsia="Times New Roman"/>
        </w:rPr>
        <w:t xml:space="preserve">the </w:t>
      </w:r>
      <w:r w:rsidRPr="00665F23">
        <w:rPr>
          <w:rFonts w:eastAsia="Times New Roman"/>
          <w:color w:val="0000FF"/>
          <w:u w:val="single"/>
        </w:rPr>
        <w:t>mode</w:t>
      </w:r>
      <w:r w:rsidRPr="00665F23">
        <w:rPr>
          <w:rFonts w:eastAsia="Times New Roman"/>
        </w:rPr>
        <w:t xml:space="preserve"> and </w:t>
      </w:r>
      <w:r w:rsidRPr="00665F23">
        <w:rPr>
          <w:rFonts w:eastAsia="Times New Roman"/>
          <w:color w:val="0000FF"/>
          <w:u w:val="single"/>
        </w:rPr>
        <w:t>median</w:t>
      </w:r>
      <w:r w:rsidRPr="00665F23">
        <w:rPr>
          <w:rFonts w:eastAsia="Times New Roman"/>
        </w:rPr>
        <w:t xml:space="preserve"> both equal the mean </w:t>
      </w:r>
      <w:r w:rsidRPr="00665F23">
        <w:rPr>
          <w:rFonts w:eastAsia="Times New Roman"/>
          <w:i/>
          <w:iCs/>
        </w:rPr>
        <w:t>μ</w:t>
      </w:r>
    </w:p>
    <w:p w:rsidR="004E3594" w:rsidRDefault="004E3594" w:rsidP="004E3594">
      <w:pPr>
        <w:rPr>
          <w:rFonts w:eastAsia="Times New Roman"/>
        </w:rPr>
      </w:pPr>
      <w:proofErr w:type="gramStart"/>
      <w:r w:rsidRPr="00665F23">
        <w:rPr>
          <w:rFonts w:eastAsia="Times New Roman"/>
        </w:rPr>
        <w:t>the</w:t>
      </w:r>
      <w:proofErr w:type="gramEnd"/>
      <w:r w:rsidRPr="00665F23">
        <w:rPr>
          <w:rFonts w:eastAsia="Times New Roman"/>
        </w:rPr>
        <w:t xml:space="preserve"> </w:t>
      </w:r>
      <w:r w:rsidRPr="00665F23">
        <w:rPr>
          <w:rFonts w:eastAsia="Times New Roman"/>
          <w:color w:val="0000FF"/>
          <w:u w:val="single"/>
        </w:rPr>
        <w:t>inflection points</w:t>
      </w:r>
      <w:r w:rsidRPr="00665F23">
        <w:rPr>
          <w:rFonts w:eastAsia="Times New Roman"/>
        </w:rPr>
        <w:t xml:space="preserve"> of the curve occur one standard deviation away from the mean (i.e., at </w:t>
      </w:r>
      <w:r w:rsidRPr="00665F23">
        <w:rPr>
          <w:rFonts w:eastAsia="Times New Roman"/>
          <w:i/>
          <w:iCs/>
        </w:rPr>
        <w:t>μ</w:t>
      </w:r>
      <w:r w:rsidRPr="00665F23">
        <w:rPr>
          <w:rFonts w:eastAsia="Times New Roman"/>
        </w:rPr>
        <w:t> − </w:t>
      </w:r>
      <w:r w:rsidRPr="00665F23">
        <w:rPr>
          <w:rFonts w:eastAsia="Times New Roman"/>
          <w:i/>
          <w:iCs/>
        </w:rPr>
        <w:t>σ</w:t>
      </w:r>
      <w:r w:rsidRPr="00665F23">
        <w:rPr>
          <w:rFonts w:eastAsia="Times New Roman"/>
        </w:rPr>
        <w:t xml:space="preserve"> and </w:t>
      </w:r>
      <w:r w:rsidRPr="00665F23">
        <w:rPr>
          <w:rFonts w:eastAsia="Times New Roman"/>
          <w:i/>
          <w:iCs/>
        </w:rPr>
        <w:t>μ</w:t>
      </w:r>
      <w:r w:rsidRPr="00665F23">
        <w:rPr>
          <w:rFonts w:eastAsia="Times New Roman"/>
        </w:rPr>
        <w:t> + </w:t>
      </w:r>
      <w:r w:rsidRPr="00665F23">
        <w:rPr>
          <w:rFonts w:eastAsia="Times New Roman"/>
          <w:i/>
          <w:iCs/>
        </w:rPr>
        <w:t>σ</w:t>
      </w:r>
      <w:r w:rsidRPr="00665F23">
        <w:rPr>
          <w:rFonts w:eastAsia="Times New Roman"/>
        </w:rPr>
        <w:t>).</w:t>
      </w:r>
    </w:p>
    <w:p w:rsidR="004E3594" w:rsidRPr="004530E1" w:rsidRDefault="004E3594" w:rsidP="004E3594">
      <w:pPr>
        <w:rPr>
          <w:rFonts w:eastAsia="Times New Roman"/>
        </w:rPr>
      </w:pPr>
      <w:r w:rsidRPr="004530E1">
        <w:rPr>
          <w:rFonts w:eastAsia="Times New Roman"/>
        </w:rPr>
        <w:t>Some properties of the normal distribution:</w:t>
      </w:r>
    </w:p>
    <w:p w:rsidR="004E3594" w:rsidRPr="006F6DBE" w:rsidRDefault="004E3594" w:rsidP="004E3594">
      <w:pPr>
        <w:pStyle w:val="ListParagraph"/>
        <w:numPr>
          <w:ilvl w:val="0"/>
          <w:numId w:val="2"/>
        </w:numPr>
        <w:rPr>
          <w:rFonts w:eastAsia="Times New Roman"/>
        </w:rPr>
      </w:pPr>
      <w:r w:rsidRPr="006F6DBE">
        <w:rPr>
          <w:rFonts w:eastAsia="Times New Roman"/>
        </w:rPr>
        <w:t xml:space="preserve">If </w:t>
      </w:r>
      <w:r>
        <w:rPr>
          <w:rFonts w:eastAsia="Times New Roman"/>
          <w:noProof/>
        </w:rPr>
        <w:drawing>
          <wp:inline distT="0" distB="0" distL="0" distR="0">
            <wp:extent cx="752475" cy="152400"/>
            <wp:effectExtent l="19050" t="0" r="9525" b="0"/>
            <wp:docPr id="19" name="Picture 18" descr="\scriptstyle X\,\sim\,N(\mu, \sig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criptstyle X\,\sim\,N(\mu, \sigma^2)"/>
                    <pic:cNvPicPr>
                      <a:picLocks noChangeAspect="1" noChangeArrowheads="1"/>
                    </pic:cNvPicPr>
                  </pic:nvPicPr>
                  <pic:blipFill>
                    <a:blip r:embed="rId20"/>
                    <a:srcRect/>
                    <a:stretch>
                      <a:fillRect/>
                    </a:stretch>
                  </pic:blipFill>
                  <pic:spPr bwMode="auto">
                    <a:xfrm>
                      <a:off x="0" y="0"/>
                      <a:ext cx="752475" cy="152400"/>
                    </a:xfrm>
                    <a:prstGeom prst="rect">
                      <a:avLst/>
                    </a:prstGeom>
                    <a:noFill/>
                    <a:ln w="9525">
                      <a:noFill/>
                      <a:miter lim="800000"/>
                      <a:headEnd/>
                      <a:tailEnd/>
                    </a:ln>
                  </pic:spPr>
                </pic:pic>
              </a:graphicData>
            </a:graphic>
          </wp:inline>
        </w:drawing>
      </w:r>
      <w:r w:rsidRPr="006F6DBE">
        <w:rPr>
          <w:rFonts w:eastAsia="Times New Roman"/>
        </w:rPr>
        <w:t xml:space="preserve">and </w:t>
      </w:r>
      <w:r>
        <w:rPr>
          <w:rFonts w:eastAsia="Times New Roman"/>
          <w:noProof/>
        </w:rPr>
        <w:drawing>
          <wp:inline distT="0" distB="0" distL="0" distR="0">
            <wp:extent cx="76200" cy="57150"/>
            <wp:effectExtent l="19050" t="0" r="0" b="0"/>
            <wp:docPr id="20" name="Picture 19" descr="\scriptstyl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iptstyle a"/>
                    <pic:cNvPicPr>
                      <a:picLocks noChangeAspect="1" noChangeArrowheads="1"/>
                    </pic:cNvPicPr>
                  </pic:nvPicPr>
                  <pic:blipFill>
                    <a:blip r:embed="rId21"/>
                    <a:srcRect/>
                    <a:stretch>
                      <a:fillRect/>
                    </a:stretch>
                  </pic:blipFill>
                  <pic:spPr bwMode="auto">
                    <a:xfrm>
                      <a:off x="0" y="0"/>
                      <a:ext cx="76200" cy="57150"/>
                    </a:xfrm>
                    <a:prstGeom prst="rect">
                      <a:avLst/>
                    </a:prstGeom>
                    <a:noFill/>
                    <a:ln w="9525">
                      <a:noFill/>
                      <a:miter lim="800000"/>
                      <a:headEnd/>
                      <a:tailEnd/>
                    </a:ln>
                  </pic:spPr>
                </pic:pic>
              </a:graphicData>
            </a:graphic>
          </wp:inline>
        </w:drawing>
      </w:r>
      <w:r w:rsidRPr="006F6DBE">
        <w:rPr>
          <w:rFonts w:eastAsia="Times New Roman"/>
        </w:rPr>
        <w:t xml:space="preserve">and </w:t>
      </w:r>
      <w:r>
        <w:rPr>
          <w:rFonts w:eastAsia="Times New Roman"/>
          <w:noProof/>
        </w:rPr>
        <w:drawing>
          <wp:inline distT="0" distB="0" distL="0" distR="0">
            <wp:extent cx="57150" cy="85725"/>
            <wp:effectExtent l="19050" t="0" r="0" b="0"/>
            <wp:docPr id="21" name="Picture 20" descr="\scriptstyl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riptstyle b"/>
                    <pic:cNvPicPr>
                      <a:picLocks noChangeAspect="1" noChangeArrowheads="1"/>
                    </pic:cNvPicPr>
                  </pic:nvPicPr>
                  <pic:blipFill>
                    <a:blip r:embed="rId22"/>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6F6DBE">
        <w:rPr>
          <w:rFonts w:eastAsia="Times New Roman"/>
        </w:rPr>
        <w:t xml:space="preserve">are </w:t>
      </w:r>
      <w:r w:rsidRPr="006F6DBE">
        <w:rPr>
          <w:rFonts w:eastAsia="Times New Roman"/>
          <w:color w:val="0000FF"/>
          <w:u w:val="single"/>
        </w:rPr>
        <w:t>real numbers</w:t>
      </w:r>
      <w:r w:rsidRPr="006F6DBE">
        <w:rPr>
          <w:rFonts w:eastAsia="Times New Roman"/>
        </w:rPr>
        <w:t xml:space="preserve">, then </w:t>
      </w:r>
      <w:r>
        <w:rPr>
          <w:rFonts w:eastAsia="Times New Roman"/>
          <w:noProof/>
        </w:rPr>
        <w:drawing>
          <wp:inline distT="0" distB="0" distL="0" distR="0">
            <wp:extent cx="1400175" cy="152400"/>
            <wp:effectExtent l="19050" t="0" r="9525" b="0"/>
            <wp:docPr id="22" name="Picture 21" descr="\scriptstyle a X + b\,\sim\,N(a \mu + b, (a \sig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iptstyle a X + b\,\sim\,N(a \mu + b, (a \sigma)^2)"/>
                    <pic:cNvPicPr>
                      <a:picLocks noChangeAspect="1" noChangeArrowheads="1"/>
                    </pic:cNvPicPr>
                  </pic:nvPicPr>
                  <pic:blipFill>
                    <a:blip r:embed="rId23"/>
                    <a:srcRect/>
                    <a:stretch>
                      <a:fillRect/>
                    </a:stretch>
                  </pic:blipFill>
                  <pic:spPr bwMode="auto">
                    <a:xfrm>
                      <a:off x="0" y="0"/>
                      <a:ext cx="1400175" cy="152400"/>
                    </a:xfrm>
                    <a:prstGeom prst="rect">
                      <a:avLst/>
                    </a:prstGeom>
                    <a:noFill/>
                    <a:ln w="9525">
                      <a:noFill/>
                      <a:miter lim="800000"/>
                      <a:headEnd/>
                      <a:tailEnd/>
                    </a:ln>
                  </pic:spPr>
                </pic:pic>
              </a:graphicData>
            </a:graphic>
          </wp:inline>
        </w:drawing>
      </w:r>
      <w:r w:rsidRPr="006F6DBE">
        <w:rPr>
          <w:rFonts w:eastAsia="Times New Roman"/>
        </w:rPr>
        <w:t xml:space="preserve">(see </w:t>
      </w:r>
      <w:r w:rsidRPr="006F6DBE">
        <w:rPr>
          <w:rFonts w:eastAsia="Times New Roman"/>
          <w:color w:val="0000FF"/>
          <w:u w:val="single"/>
        </w:rPr>
        <w:t>expected value</w:t>
      </w:r>
      <w:r w:rsidRPr="006F6DBE">
        <w:rPr>
          <w:rFonts w:eastAsia="Times New Roman"/>
        </w:rPr>
        <w:t xml:space="preserve"> and </w:t>
      </w:r>
      <w:r w:rsidRPr="006F6DBE">
        <w:rPr>
          <w:rFonts w:eastAsia="Times New Roman"/>
          <w:color w:val="0000FF"/>
          <w:u w:val="single"/>
        </w:rPr>
        <w:t>variance</w:t>
      </w:r>
      <w:r w:rsidRPr="006F6DBE">
        <w:rPr>
          <w:rFonts w:eastAsia="Times New Roman"/>
        </w:rPr>
        <w:t>).</w:t>
      </w:r>
    </w:p>
    <w:p w:rsidR="004E3594" w:rsidRPr="006F6DBE" w:rsidRDefault="004E3594" w:rsidP="004E3594">
      <w:pPr>
        <w:pStyle w:val="ListParagraph"/>
        <w:numPr>
          <w:ilvl w:val="0"/>
          <w:numId w:val="2"/>
        </w:numPr>
        <w:rPr>
          <w:rFonts w:eastAsia="Times New Roman"/>
        </w:rPr>
      </w:pPr>
      <w:r w:rsidRPr="006F6DBE">
        <w:rPr>
          <w:rFonts w:eastAsia="Times New Roman"/>
        </w:rPr>
        <w:t xml:space="preserve">If </w:t>
      </w:r>
      <w:r>
        <w:rPr>
          <w:rFonts w:eastAsia="Times New Roman"/>
          <w:noProof/>
        </w:rPr>
        <w:drawing>
          <wp:inline distT="0" distB="0" distL="0" distR="0">
            <wp:extent cx="904875" cy="161925"/>
            <wp:effectExtent l="19050" t="0" r="9525" b="0"/>
            <wp:docPr id="24" name="Picture 24" descr="\scriptstyle X\,\sim\,N(\mu_X, \sigma^2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riptstyle X\,\sim\,N(\mu_X, \sigma^2_X)"/>
                    <pic:cNvPicPr>
                      <a:picLocks noChangeAspect="1" noChangeArrowheads="1"/>
                    </pic:cNvPicPr>
                  </pic:nvPicPr>
                  <pic:blipFill>
                    <a:blip r:embed="rId24"/>
                    <a:srcRect/>
                    <a:stretch>
                      <a:fillRect/>
                    </a:stretch>
                  </pic:blipFill>
                  <pic:spPr bwMode="auto">
                    <a:xfrm>
                      <a:off x="0" y="0"/>
                      <a:ext cx="904875" cy="161925"/>
                    </a:xfrm>
                    <a:prstGeom prst="rect">
                      <a:avLst/>
                    </a:prstGeom>
                    <a:noFill/>
                    <a:ln w="9525">
                      <a:noFill/>
                      <a:miter lim="800000"/>
                      <a:headEnd/>
                      <a:tailEnd/>
                    </a:ln>
                  </pic:spPr>
                </pic:pic>
              </a:graphicData>
            </a:graphic>
          </wp:inline>
        </w:drawing>
      </w:r>
      <w:r w:rsidRPr="006F6DBE">
        <w:rPr>
          <w:rFonts w:eastAsia="Times New Roman"/>
        </w:rPr>
        <w:t xml:space="preserve">and </w:t>
      </w:r>
      <w:r>
        <w:rPr>
          <w:rFonts w:eastAsia="Times New Roman"/>
          <w:noProof/>
        </w:rPr>
        <w:drawing>
          <wp:inline distT="0" distB="0" distL="0" distR="0">
            <wp:extent cx="876300" cy="161925"/>
            <wp:effectExtent l="19050" t="0" r="0" b="0"/>
            <wp:docPr id="25" name="Picture 25" descr="\scriptstyle Y\,\sim\,N(\mu_Y, \sigma^2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iptstyle Y\,\sim\,N(\mu_Y, \sigma^2_Y)"/>
                    <pic:cNvPicPr>
                      <a:picLocks noChangeAspect="1" noChangeArrowheads="1"/>
                    </pic:cNvPicPr>
                  </pic:nvPicPr>
                  <pic:blipFill>
                    <a:blip r:embed="rId25"/>
                    <a:srcRect/>
                    <a:stretch>
                      <a:fillRect/>
                    </a:stretch>
                  </pic:blipFill>
                  <pic:spPr bwMode="auto">
                    <a:xfrm>
                      <a:off x="0" y="0"/>
                      <a:ext cx="876300" cy="161925"/>
                    </a:xfrm>
                    <a:prstGeom prst="rect">
                      <a:avLst/>
                    </a:prstGeom>
                    <a:noFill/>
                    <a:ln w="9525">
                      <a:noFill/>
                      <a:miter lim="800000"/>
                      <a:headEnd/>
                      <a:tailEnd/>
                    </a:ln>
                  </pic:spPr>
                </pic:pic>
              </a:graphicData>
            </a:graphic>
          </wp:inline>
        </w:drawing>
      </w:r>
      <w:r w:rsidRPr="006F6DBE">
        <w:rPr>
          <w:rFonts w:eastAsia="Times New Roman"/>
        </w:rPr>
        <w:t xml:space="preserve">are </w:t>
      </w:r>
      <w:r w:rsidRPr="006F6DBE">
        <w:rPr>
          <w:rFonts w:eastAsia="Times New Roman"/>
          <w:color w:val="0000FF"/>
          <w:u w:val="single"/>
        </w:rPr>
        <w:t>independent</w:t>
      </w:r>
      <w:r w:rsidRPr="006F6DBE">
        <w:rPr>
          <w:rFonts w:eastAsia="Times New Roman"/>
        </w:rPr>
        <w:t xml:space="preserve"> normal </w:t>
      </w:r>
      <w:r w:rsidRPr="006F6DBE">
        <w:rPr>
          <w:rFonts w:eastAsia="Times New Roman"/>
          <w:color w:val="0000FF"/>
          <w:u w:val="single"/>
        </w:rPr>
        <w:t>random variables</w:t>
      </w:r>
      <w:r w:rsidRPr="006F6DBE">
        <w:rPr>
          <w:rFonts w:eastAsia="Times New Roman"/>
        </w:rPr>
        <w:t xml:space="preserve">, then: </w:t>
      </w:r>
    </w:p>
    <w:p w:rsidR="004E3594" w:rsidRPr="006F6DBE" w:rsidRDefault="004E3594" w:rsidP="004E3594">
      <w:pPr>
        <w:pStyle w:val="ListParagraph"/>
        <w:numPr>
          <w:ilvl w:val="1"/>
          <w:numId w:val="2"/>
        </w:numPr>
        <w:rPr>
          <w:rFonts w:eastAsia="Times New Roman"/>
        </w:rPr>
      </w:pPr>
      <w:r w:rsidRPr="006F6DBE">
        <w:rPr>
          <w:rFonts w:eastAsia="Times New Roman"/>
        </w:rPr>
        <w:lastRenderedPageBreak/>
        <w:t xml:space="preserve">Their sum is normally distributed with </w:t>
      </w:r>
      <w:r>
        <w:rPr>
          <w:rFonts w:eastAsia="Times New Roman"/>
          <w:noProof/>
        </w:rPr>
        <w:drawing>
          <wp:inline distT="0" distB="0" distL="0" distR="0">
            <wp:extent cx="1895475" cy="161925"/>
            <wp:effectExtent l="19050" t="0" r="9525" b="0"/>
            <wp:docPr id="26" name="Picture 26" descr="\scriptstyle U = X + Y\,\sim\,N(\mu_X + \mu_Y, \sigma^2_X + \sigma^2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riptstyle U = X + Y\,\sim\,N(\mu_X + \mu_Y, \sigma^2_X + \sigma^2_Y)"/>
                    <pic:cNvPicPr>
                      <a:picLocks noChangeAspect="1" noChangeArrowheads="1"/>
                    </pic:cNvPicPr>
                  </pic:nvPicPr>
                  <pic:blipFill>
                    <a:blip r:embed="rId26"/>
                    <a:srcRect/>
                    <a:stretch>
                      <a:fillRect/>
                    </a:stretch>
                  </pic:blipFill>
                  <pic:spPr bwMode="auto">
                    <a:xfrm>
                      <a:off x="0" y="0"/>
                      <a:ext cx="1895475" cy="161925"/>
                    </a:xfrm>
                    <a:prstGeom prst="rect">
                      <a:avLst/>
                    </a:prstGeom>
                    <a:noFill/>
                    <a:ln w="9525">
                      <a:noFill/>
                      <a:miter lim="800000"/>
                      <a:headEnd/>
                      <a:tailEnd/>
                    </a:ln>
                  </pic:spPr>
                </pic:pic>
              </a:graphicData>
            </a:graphic>
          </wp:inline>
        </w:drawing>
      </w:r>
      <w:r w:rsidRPr="006F6DBE">
        <w:rPr>
          <w:rFonts w:eastAsia="Times New Roman"/>
        </w:rPr>
        <w:t>(</w:t>
      </w:r>
      <w:r w:rsidRPr="006F6DBE">
        <w:rPr>
          <w:rFonts w:eastAsia="Times New Roman"/>
          <w:color w:val="0000FF"/>
          <w:u w:val="single"/>
        </w:rPr>
        <w:t>proof</w:t>
      </w:r>
      <w:r w:rsidRPr="006F6DBE">
        <w:rPr>
          <w:rFonts w:eastAsia="Times New Roman"/>
        </w:rPr>
        <w:t xml:space="preserve">). Thus the normal distribution is </w:t>
      </w:r>
      <w:r w:rsidRPr="006F6DBE">
        <w:rPr>
          <w:rFonts w:eastAsia="Times New Roman"/>
          <w:color w:val="0000FF"/>
          <w:u w:val="single"/>
        </w:rPr>
        <w:t>infinitely divisible</w:t>
      </w:r>
      <w:r w:rsidRPr="006F6DBE">
        <w:rPr>
          <w:rFonts w:eastAsia="Times New Roman"/>
        </w:rPr>
        <w:t xml:space="preserve">. Interestingly, the converse holds: if two independent random variables have a normally-distributed sum, then they must be normal themselves; this is known as </w:t>
      </w:r>
      <w:proofErr w:type="spellStart"/>
      <w:r w:rsidRPr="006F6DBE">
        <w:rPr>
          <w:rFonts w:eastAsia="Times New Roman"/>
          <w:color w:val="0000FF"/>
          <w:u w:val="single"/>
        </w:rPr>
        <w:t>Cramér's</w:t>
      </w:r>
      <w:proofErr w:type="spellEnd"/>
      <w:r w:rsidRPr="006F6DBE">
        <w:rPr>
          <w:rFonts w:eastAsia="Times New Roman"/>
          <w:color w:val="0000FF"/>
          <w:u w:val="single"/>
        </w:rPr>
        <w:t xml:space="preserve"> theorem</w:t>
      </w:r>
      <w:r w:rsidRPr="006F6DBE">
        <w:rPr>
          <w:rFonts w:eastAsia="Times New Roman"/>
        </w:rPr>
        <w:t>.</w:t>
      </w:r>
    </w:p>
    <w:p w:rsidR="004E3594" w:rsidRPr="006F6DBE" w:rsidRDefault="004E3594" w:rsidP="004E3594">
      <w:pPr>
        <w:pStyle w:val="ListParagraph"/>
        <w:numPr>
          <w:ilvl w:val="1"/>
          <w:numId w:val="2"/>
        </w:numPr>
        <w:rPr>
          <w:rFonts w:eastAsia="Times New Roman"/>
        </w:rPr>
      </w:pPr>
      <w:r w:rsidRPr="006F6DBE">
        <w:rPr>
          <w:rFonts w:eastAsia="Times New Roman"/>
        </w:rPr>
        <w:t xml:space="preserve">Their difference is normally distributed </w:t>
      </w:r>
      <w:proofErr w:type="gramStart"/>
      <w:r w:rsidRPr="006F6DBE">
        <w:rPr>
          <w:rFonts w:eastAsia="Times New Roman"/>
        </w:rPr>
        <w:t xml:space="preserve">with </w:t>
      </w:r>
      <w:proofErr w:type="gramEnd"/>
      <w:r>
        <w:rPr>
          <w:rFonts w:eastAsia="Times New Roman"/>
          <w:noProof/>
        </w:rPr>
        <w:drawing>
          <wp:inline distT="0" distB="0" distL="0" distR="0">
            <wp:extent cx="1895475" cy="161925"/>
            <wp:effectExtent l="19050" t="0" r="9525" b="0"/>
            <wp:docPr id="27" name="Picture 27" descr="\scriptstyle V = X - Y\,\sim\,N(\mu_X - \mu_Y, \sigma^2_X + \sigma^2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riptstyle V = X - Y\,\sim\,N(\mu_X - \mu_Y, \sigma^2_X + \sigma^2_Y)"/>
                    <pic:cNvPicPr>
                      <a:picLocks noChangeAspect="1" noChangeArrowheads="1"/>
                    </pic:cNvPicPr>
                  </pic:nvPicPr>
                  <pic:blipFill>
                    <a:blip r:embed="rId27"/>
                    <a:srcRect/>
                    <a:stretch>
                      <a:fillRect/>
                    </a:stretch>
                  </pic:blipFill>
                  <pic:spPr bwMode="auto">
                    <a:xfrm>
                      <a:off x="0" y="0"/>
                      <a:ext cx="1895475" cy="161925"/>
                    </a:xfrm>
                    <a:prstGeom prst="rect">
                      <a:avLst/>
                    </a:prstGeom>
                    <a:noFill/>
                    <a:ln w="9525">
                      <a:noFill/>
                      <a:miter lim="800000"/>
                      <a:headEnd/>
                      <a:tailEnd/>
                    </a:ln>
                  </pic:spPr>
                </pic:pic>
              </a:graphicData>
            </a:graphic>
          </wp:inline>
        </w:drawing>
      </w:r>
      <w:r w:rsidRPr="006F6DBE">
        <w:rPr>
          <w:rFonts w:eastAsia="Times New Roman"/>
        </w:rPr>
        <w:t>.</w:t>
      </w:r>
    </w:p>
    <w:p w:rsidR="004E3594" w:rsidRPr="006F6DBE" w:rsidRDefault="004E3594" w:rsidP="00EA56B5">
      <w:pPr>
        <w:pStyle w:val="ListParagraph"/>
        <w:numPr>
          <w:ilvl w:val="0"/>
          <w:numId w:val="4"/>
        </w:numPr>
        <w:rPr>
          <w:rFonts w:eastAsia="Times New Roman"/>
        </w:rPr>
      </w:pPr>
      <w:r w:rsidRPr="006F6DBE">
        <w:rPr>
          <w:rFonts w:eastAsia="Times New Roman"/>
        </w:rPr>
        <w:t xml:space="preserve">If the variances of </w:t>
      </w:r>
      <w:r w:rsidRPr="006F6DBE">
        <w:rPr>
          <w:rFonts w:eastAsia="Times New Roman"/>
          <w:i/>
          <w:iCs/>
        </w:rPr>
        <w:t>X</w:t>
      </w:r>
      <w:r w:rsidRPr="006F6DBE">
        <w:rPr>
          <w:rFonts w:eastAsia="Times New Roman"/>
        </w:rPr>
        <w:t xml:space="preserve"> and </w:t>
      </w:r>
      <w:r w:rsidRPr="006F6DBE">
        <w:rPr>
          <w:rFonts w:eastAsia="Times New Roman"/>
          <w:i/>
          <w:iCs/>
        </w:rPr>
        <w:t>Y</w:t>
      </w:r>
      <w:r w:rsidRPr="006F6DBE">
        <w:rPr>
          <w:rFonts w:eastAsia="Times New Roman"/>
        </w:rPr>
        <w:t xml:space="preserve"> are equal, then </w:t>
      </w:r>
      <w:r w:rsidRPr="006F6DBE">
        <w:rPr>
          <w:rFonts w:eastAsia="Times New Roman"/>
          <w:i/>
          <w:iCs/>
        </w:rPr>
        <w:t>U</w:t>
      </w:r>
      <w:r w:rsidRPr="006F6DBE">
        <w:rPr>
          <w:rFonts w:eastAsia="Times New Roman"/>
        </w:rPr>
        <w:t xml:space="preserve"> and </w:t>
      </w:r>
      <w:r w:rsidRPr="006F6DBE">
        <w:rPr>
          <w:rFonts w:eastAsia="Times New Roman"/>
          <w:i/>
          <w:iCs/>
        </w:rPr>
        <w:t>V</w:t>
      </w:r>
      <w:r w:rsidRPr="006F6DBE">
        <w:rPr>
          <w:rFonts w:eastAsia="Times New Roman"/>
        </w:rPr>
        <w:t xml:space="preserve"> are independent of each other (and equal variance); in the </w:t>
      </w:r>
      <w:proofErr w:type="spellStart"/>
      <w:r w:rsidRPr="006F6DBE">
        <w:rPr>
          <w:rFonts w:eastAsia="Times New Roman"/>
        </w:rPr>
        <w:t>bivariate</w:t>
      </w:r>
      <w:proofErr w:type="spellEnd"/>
      <w:r w:rsidRPr="006F6DBE">
        <w:rPr>
          <w:rFonts w:eastAsia="Times New Roman"/>
        </w:rPr>
        <w:t xml:space="preserve"> distribution, this corresponds to a </w:t>
      </w:r>
      <w:r w:rsidRPr="006F6DBE">
        <w:rPr>
          <w:rFonts w:eastAsia="Times New Roman"/>
          <w:color w:val="0000FF"/>
          <w:u w:val="single"/>
        </w:rPr>
        <w:t>change of coordinates</w:t>
      </w:r>
      <w:r w:rsidRPr="006F6DBE">
        <w:rPr>
          <w:rFonts w:eastAsia="Times New Roman"/>
        </w:rPr>
        <w:t xml:space="preserve"> in the plane from </w:t>
      </w:r>
      <w:r>
        <w:rPr>
          <w:rFonts w:eastAsia="Times New Roman"/>
          <w:noProof/>
        </w:rPr>
        <w:drawing>
          <wp:inline distT="0" distB="0" distL="0" distR="0">
            <wp:extent cx="276225" cy="133350"/>
            <wp:effectExtent l="19050" t="0" r="9525" b="0"/>
            <wp:docPr id="28" name="Picture 28" descr="\scriptstyle (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criptstyle (x,y)"/>
                    <pic:cNvPicPr>
                      <a:picLocks noChangeAspect="1" noChangeArrowheads="1"/>
                    </pic:cNvPicPr>
                  </pic:nvPicPr>
                  <pic:blipFill>
                    <a:blip r:embed="rId28"/>
                    <a:srcRect/>
                    <a:stretch>
                      <a:fillRect/>
                    </a:stretch>
                  </pic:blipFill>
                  <pic:spPr bwMode="auto">
                    <a:xfrm>
                      <a:off x="0" y="0"/>
                      <a:ext cx="276225" cy="133350"/>
                    </a:xfrm>
                    <a:prstGeom prst="rect">
                      <a:avLst/>
                    </a:prstGeom>
                    <a:noFill/>
                    <a:ln w="9525">
                      <a:noFill/>
                      <a:miter lim="800000"/>
                      <a:headEnd/>
                      <a:tailEnd/>
                    </a:ln>
                  </pic:spPr>
                </pic:pic>
              </a:graphicData>
            </a:graphic>
          </wp:inline>
        </w:drawing>
      </w:r>
      <w:r w:rsidRPr="006F6DBE">
        <w:rPr>
          <w:rFonts w:eastAsia="Times New Roman"/>
        </w:rPr>
        <w:t xml:space="preserve">to </w:t>
      </w:r>
      <w:r>
        <w:rPr>
          <w:rFonts w:eastAsia="Times New Roman"/>
          <w:noProof/>
        </w:rPr>
        <w:drawing>
          <wp:inline distT="0" distB="0" distL="0" distR="0">
            <wp:extent cx="628650" cy="133350"/>
            <wp:effectExtent l="19050" t="0" r="0" b="0"/>
            <wp:docPr id="29" name="Picture 29" descr="\scriptstyle (x+y,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criptstyle (x+y,x-y)"/>
                    <pic:cNvPicPr>
                      <a:picLocks noChangeAspect="1" noChangeArrowheads="1"/>
                    </pic:cNvPicPr>
                  </pic:nvPicPr>
                  <pic:blipFill>
                    <a:blip r:embed="rId29"/>
                    <a:srcRect/>
                    <a:stretch>
                      <a:fillRect/>
                    </a:stretch>
                  </pic:blipFill>
                  <pic:spPr bwMode="auto">
                    <a:xfrm>
                      <a:off x="0" y="0"/>
                      <a:ext cx="628650" cy="133350"/>
                    </a:xfrm>
                    <a:prstGeom prst="rect">
                      <a:avLst/>
                    </a:prstGeom>
                    <a:noFill/>
                    <a:ln w="9525">
                      <a:noFill/>
                      <a:miter lim="800000"/>
                      <a:headEnd/>
                      <a:tailEnd/>
                    </a:ln>
                  </pic:spPr>
                </pic:pic>
              </a:graphicData>
            </a:graphic>
          </wp:inline>
        </w:drawing>
      </w:r>
      <w:r w:rsidRPr="006F6DBE">
        <w:rPr>
          <w:rFonts w:eastAsia="Times New Roman"/>
        </w:rPr>
        <w:t>, or equivalently a change of axes (rotation and dilation).</w:t>
      </w:r>
    </w:p>
    <w:p w:rsidR="004E3594" w:rsidRPr="006F6DBE" w:rsidRDefault="004E3594" w:rsidP="00EA56B5">
      <w:pPr>
        <w:pStyle w:val="ListParagraph"/>
        <w:numPr>
          <w:ilvl w:val="0"/>
          <w:numId w:val="4"/>
        </w:numPr>
        <w:rPr>
          <w:rFonts w:eastAsia="Times New Roman"/>
        </w:rPr>
      </w:pPr>
      <w:r w:rsidRPr="006F6DBE">
        <w:rPr>
          <w:rFonts w:eastAsia="Times New Roman"/>
        </w:rPr>
        <w:t xml:space="preserve">The </w:t>
      </w:r>
      <w:proofErr w:type="spellStart"/>
      <w:r w:rsidRPr="006F6DBE">
        <w:rPr>
          <w:rFonts w:eastAsia="Times New Roman"/>
          <w:color w:val="0000FF"/>
          <w:u w:val="single"/>
        </w:rPr>
        <w:t>Kullback-Leibler</w:t>
      </w:r>
      <w:proofErr w:type="spellEnd"/>
      <w:r w:rsidRPr="006F6DBE">
        <w:rPr>
          <w:rFonts w:eastAsia="Times New Roman"/>
          <w:color w:val="0000FF"/>
          <w:u w:val="single"/>
        </w:rPr>
        <w:t xml:space="preserve"> divergence</w:t>
      </w:r>
      <w:r w:rsidRPr="006F6DBE">
        <w:rPr>
          <w:rFonts w:eastAsia="Times New Roman"/>
        </w:rPr>
        <w:t xml:space="preserve"> is given by: </w:t>
      </w:r>
      <w:r>
        <w:rPr>
          <w:rFonts w:eastAsia="Times New Roman"/>
          <w:noProof/>
        </w:rPr>
        <w:drawing>
          <wp:inline distT="0" distB="0" distL="0" distR="0">
            <wp:extent cx="2990850" cy="381000"/>
            <wp:effectExtent l="19050" t="0" r="0" b="0"/>
            <wp:docPr id="30" name="Picture 30" descr="\scriptstyle D_{\rm KL}( X \| Y ) =&#10;{ 1 \over 2 } \left[2 \log \left( { \sigma_Y \over \sigma_X } \right) + \frac{\sigma^2_X}{\sigma^2_Y} +&#10;\frac{\left(\mu_Y - \mu_X\right)^2}{\sigma^2_Y} - 1\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criptstyle D_{\rm KL}( X \| Y ) =&#10;{ 1 \over 2 } \left[2 \log \left( { \sigma_Y \over \sigma_X } \right) + \frac{\sigma^2_X}{\sigma^2_Y} +&#10;\frac{\left(\mu_Y - \mu_X\right)^2}{\sigma^2_Y} - 1\right]."/>
                    <pic:cNvPicPr>
                      <a:picLocks noChangeAspect="1" noChangeArrowheads="1"/>
                    </pic:cNvPicPr>
                  </pic:nvPicPr>
                  <pic:blipFill>
                    <a:blip r:embed="rId30"/>
                    <a:srcRect/>
                    <a:stretch>
                      <a:fillRect/>
                    </a:stretch>
                  </pic:blipFill>
                  <pic:spPr bwMode="auto">
                    <a:xfrm>
                      <a:off x="0" y="0"/>
                      <a:ext cx="2990850" cy="381000"/>
                    </a:xfrm>
                    <a:prstGeom prst="rect">
                      <a:avLst/>
                    </a:prstGeom>
                    <a:noFill/>
                    <a:ln w="9525">
                      <a:noFill/>
                      <a:miter lim="800000"/>
                      <a:headEnd/>
                      <a:tailEnd/>
                    </a:ln>
                  </pic:spPr>
                </pic:pic>
              </a:graphicData>
            </a:graphic>
          </wp:inline>
        </w:drawing>
      </w:r>
    </w:p>
    <w:p w:rsidR="004E3594" w:rsidRPr="006F6DBE" w:rsidRDefault="004E3594" w:rsidP="004E3594">
      <w:pPr>
        <w:pStyle w:val="ListParagraph"/>
        <w:numPr>
          <w:ilvl w:val="0"/>
          <w:numId w:val="2"/>
        </w:numPr>
        <w:rPr>
          <w:rFonts w:eastAsia="Times New Roman"/>
        </w:rPr>
      </w:pPr>
      <w:r w:rsidRPr="006F6DBE">
        <w:rPr>
          <w:rFonts w:eastAsia="Times New Roman"/>
        </w:rPr>
        <w:t xml:space="preserve">If </w:t>
      </w:r>
      <w:r>
        <w:rPr>
          <w:rFonts w:eastAsia="Times New Roman"/>
          <w:noProof/>
        </w:rPr>
        <w:drawing>
          <wp:inline distT="0" distB="0" distL="0" distR="0">
            <wp:extent cx="781050" cy="161925"/>
            <wp:effectExtent l="19050" t="0" r="0" b="0"/>
            <wp:docPr id="31" name="Picture 31" descr="\scriptstyle X\,\sim\,N(0, \sigma^2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iptstyle X\,\sim\,N(0, \sigma^2_X)"/>
                    <pic:cNvPicPr>
                      <a:picLocks noChangeAspect="1" noChangeArrowheads="1"/>
                    </pic:cNvPicPr>
                  </pic:nvPicPr>
                  <pic:blipFill>
                    <a:blip r:embed="rId31"/>
                    <a:srcRect/>
                    <a:stretch>
                      <a:fillRect/>
                    </a:stretch>
                  </pic:blipFill>
                  <pic:spPr bwMode="auto">
                    <a:xfrm>
                      <a:off x="0" y="0"/>
                      <a:ext cx="781050" cy="161925"/>
                    </a:xfrm>
                    <a:prstGeom prst="rect">
                      <a:avLst/>
                    </a:prstGeom>
                    <a:noFill/>
                    <a:ln w="9525">
                      <a:noFill/>
                      <a:miter lim="800000"/>
                      <a:headEnd/>
                      <a:tailEnd/>
                    </a:ln>
                  </pic:spPr>
                </pic:pic>
              </a:graphicData>
            </a:graphic>
          </wp:inline>
        </w:drawing>
      </w:r>
      <w:r w:rsidRPr="006F6DBE">
        <w:rPr>
          <w:rFonts w:eastAsia="Times New Roman"/>
        </w:rPr>
        <w:t xml:space="preserve">and </w:t>
      </w:r>
      <w:r>
        <w:rPr>
          <w:rFonts w:eastAsia="Times New Roman"/>
          <w:noProof/>
        </w:rPr>
        <w:drawing>
          <wp:inline distT="0" distB="0" distL="0" distR="0">
            <wp:extent cx="762000" cy="161925"/>
            <wp:effectExtent l="19050" t="0" r="0" b="0"/>
            <wp:docPr id="32" name="Picture 32" descr="\scriptstyle Y\,\sim\,N(0, \sigma^2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criptstyle Y\,\sim\,N(0, \sigma^2_Y)"/>
                    <pic:cNvPicPr>
                      <a:picLocks noChangeAspect="1" noChangeArrowheads="1"/>
                    </pic:cNvPicPr>
                  </pic:nvPicPr>
                  <pic:blipFill>
                    <a:blip r:embed="rId32"/>
                    <a:srcRect/>
                    <a:stretch>
                      <a:fillRect/>
                    </a:stretch>
                  </pic:blipFill>
                  <pic:spPr bwMode="auto">
                    <a:xfrm>
                      <a:off x="0" y="0"/>
                      <a:ext cx="762000" cy="161925"/>
                    </a:xfrm>
                    <a:prstGeom prst="rect">
                      <a:avLst/>
                    </a:prstGeom>
                    <a:noFill/>
                    <a:ln w="9525">
                      <a:noFill/>
                      <a:miter lim="800000"/>
                      <a:headEnd/>
                      <a:tailEnd/>
                    </a:ln>
                  </pic:spPr>
                </pic:pic>
              </a:graphicData>
            </a:graphic>
          </wp:inline>
        </w:drawing>
      </w:r>
      <w:r w:rsidRPr="006F6DBE">
        <w:rPr>
          <w:rFonts w:eastAsia="Times New Roman"/>
        </w:rPr>
        <w:t xml:space="preserve">are independent normal random variables, then: </w:t>
      </w:r>
    </w:p>
    <w:p w:rsidR="004E3594" w:rsidRPr="006F6DBE" w:rsidRDefault="004E3594" w:rsidP="004E3594">
      <w:pPr>
        <w:pStyle w:val="ListParagraph"/>
        <w:numPr>
          <w:ilvl w:val="1"/>
          <w:numId w:val="2"/>
        </w:numPr>
        <w:rPr>
          <w:rFonts w:eastAsia="Times New Roman"/>
        </w:rPr>
      </w:pPr>
      <w:r w:rsidRPr="006F6DBE">
        <w:rPr>
          <w:rFonts w:eastAsia="Times New Roman"/>
        </w:rPr>
        <w:t xml:space="preserve">Their product </w:t>
      </w:r>
      <w:r>
        <w:rPr>
          <w:rFonts w:eastAsia="Times New Roman"/>
          <w:noProof/>
        </w:rPr>
        <w:drawing>
          <wp:inline distT="0" distB="0" distL="0" distR="0">
            <wp:extent cx="219075" cy="85725"/>
            <wp:effectExtent l="19050" t="0" r="9525" b="0"/>
            <wp:docPr id="33" name="Picture 33" descr="\scriptstyle X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riptstyle X Y"/>
                    <pic:cNvPicPr>
                      <a:picLocks noChangeAspect="1" noChangeArrowheads="1"/>
                    </pic:cNvPicPr>
                  </pic:nvPicPr>
                  <pic:blipFill>
                    <a:blip r:embed="rId33"/>
                    <a:srcRect/>
                    <a:stretch>
                      <a:fillRect/>
                    </a:stretch>
                  </pic:blipFill>
                  <pic:spPr bwMode="auto">
                    <a:xfrm>
                      <a:off x="0" y="0"/>
                      <a:ext cx="219075" cy="85725"/>
                    </a:xfrm>
                    <a:prstGeom prst="rect">
                      <a:avLst/>
                    </a:prstGeom>
                    <a:noFill/>
                    <a:ln w="9525">
                      <a:noFill/>
                      <a:miter lim="800000"/>
                      <a:headEnd/>
                      <a:tailEnd/>
                    </a:ln>
                  </pic:spPr>
                </pic:pic>
              </a:graphicData>
            </a:graphic>
          </wp:inline>
        </w:drawing>
      </w:r>
      <w:r w:rsidRPr="006F6DBE">
        <w:rPr>
          <w:rFonts w:eastAsia="Times New Roman"/>
        </w:rPr>
        <w:t xml:space="preserve">follows a distribution with density </w:t>
      </w:r>
      <w:r>
        <w:rPr>
          <w:rFonts w:eastAsia="Times New Roman"/>
          <w:noProof/>
        </w:rPr>
        <w:drawing>
          <wp:inline distT="0" distB="0" distL="0" distR="0">
            <wp:extent cx="76200" cy="85725"/>
            <wp:effectExtent l="19050" t="0" r="0" b="0"/>
            <wp:docPr id="34" name="Picture 34" descr="\scriptstyle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criptstyle p"/>
                    <pic:cNvPicPr>
                      <a:picLocks noChangeAspect="1" noChangeArrowheads="1"/>
                    </pic:cNvPicPr>
                  </pic:nvPicPr>
                  <pic:blipFill>
                    <a:blip r:embed="rId34"/>
                    <a:srcRect/>
                    <a:stretch>
                      <a:fillRect/>
                    </a:stretch>
                  </pic:blipFill>
                  <pic:spPr bwMode="auto">
                    <a:xfrm>
                      <a:off x="0" y="0"/>
                      <a:ext cx="76200" cy="85725"/>
                    </a:xfrm>
                    <a:prstGeom prst="rect">
                      <a:avLst/>
                    </a:prstGeom>
                    <a:noFill/>
                    <a:ln w="9525">
                      <a:noFill/>
                      <a:miter lim="800000"/>
                      <a:headEnd/>
                      <a:tailEnd/>
                    </a:ln>
                  </pic:spPr>
                </pic:pic>
              </a:graphicData>
            </a:graphic>
          </wp:inline>
        </w:drawing>
      </w:r>
      <w:r w:rsidRPr="006F6DBE">
        <w:rPr>
          <w:rFonts w:eastAsia="Times New Roman"/>
        </w:rPr>
        <w:t>given by</w:t>
      </w:r>
    </w:p>
    <w:p w:rsidR="004E3594" w:rsidRPr="006F6DBE" w:rsidRDefault="004E3594" w:rsidP="004E3594">
      <w:pPr>
        <w:pStyle w:val="ListParagraph"/>
        <w:numPr>
          <w:ilvl w:val="1"/>
          <w:numId w:val="2"/>
        </w:numPr>
        <w:rPr>
          <w:rFonts w:eastAsia="Times New Roman"/>
        </w:rPr>
      </w:pPr>
      <w:r>
        <w:rPr>
          <w:rFonts w:eastAsia="Times New Roman"/>
          <w:noProof/>
        </w:rPr>
        <w:drawing>
          <wp:inline distT="0" distB="0" distL="0" distR="0">
            <wp:extent cx="1685925" cy="295275"/>
            <wp:effectExtent l="19050" t="0" r="9525" b="0"/>
            <wp:docPr id="35" name="Picture 35" descr="\scriptstyle p(z) = \frac{1}{\pi\,\sigma_X\,\sigma_Y} \; K_0\left(\frac{|z|}{\sigma_X\,\sigma_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riptstyle p(z) = \frac{1}{\pi\,\sigma_X\,\sigma_Y} \; K_0\left(\frac{|z|}{\sigma_X\,\sigma_Y}\right),"/>
                    <pic:cNvPicPr>
                      <a:picLocks noChangeAspect="1" noChangeArrowheads="1"/>
                    </pic:cNvPicPr>
                  </pic:nvPicPr>
                  <pic:blipFill>
                    <a:blip r:embed="rId35"/>
                    <a:srcRect/>
                    <a:stretch>
                      <a:fillRect/>
                    </a:stretch>
                  </pic:blipFill>
                  <pic:spPr bwMode="auto">
                    <a:xfrm>
                      <a:off x="0" y="0"/>
                      <a:ext cx="1685925" cy="295275"/>
                    </a:xfrm>
                    <a:prstGeom prst="rect">
                      <a:avLst/>
                    </a:prstGeom>
                    <a:noFill/>
                    <a:ln w="9525">
                      <a:noFill/>
                      <a:miter lim="800000"/>
                      <a:headEnd/>
                      <a:tailEnd/>
                    </a:ln>
                  </pic:spPr>
                </pic:pic>
              </a:graphicData>
            </a:graphic>
          </wp:inline>
        </w:drawing>
      </w:r>
      <w:proofErr w:type="gramStart"/>
      <w:r w:rsidRPr="006F6DBE">
        <w:rPr>
          <w:rFonts w:eastAsia="Times New Roman"/>
        </w:rPr>
        <w:t>where</w:t>
      </w:r>
      <w:proofErr w:type="gramEnd"/>
      <w:r w:rsidRPr="006F6DBE">
        <w:rPr>
          <w:rFonts w:eastAsia="Times New Roman"/>
        </w:rPr>
        <w:t xml:space="preserve"> </w:t>
      </w:r>
      <w:r>
        <w:rPr>
          <w:rFonts w:eastAsia="Times New Roman"/>
          <w:noProof/>
        </w:rPr>
        <w:drawing>
          <wp:inline distT="0" distB="0" distL="0" distR="0">
            <wp:extent cx="171450" cy="104775"/>
            <wp:effectExtent l="19050" t="0" r="0" b="0"/>
            <wp:docPr id="36" name="Picture 36" descr="\scriptstyle K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criptstyle K_0"/>
                    <pic:cNvPicPr>
                      <a:picLocks noChangeAspect="1" noChangeArrowheads="1"/>
                    </pic:cNvPicPr>
                  </pic:nvPicPr>
                  <pic:blipFill>
                    <a:blip r:embed="rId36"/>
                    <a:srcRect/>
                    <a:stretch>
                      <a:fillRect/>
                    </a:stretch>
                  </pic:blipFill>
                  <pic:spPr bwMode="auto">
                    <a:xfrm>
                      <a:off x="0" y="0"/>
                      <a:ext cx="171450" cy="104775"/>
                    </a:xfrm>
                    <a:prstGeom prst="rect">
                      <a:avLst/>
                    </a:prstGeom>
                    <a:noFill/>
                    <a:ln w="9525">
                      <a:noFill/>
                      <a:miter lim="800000"/>
                      <a:headEnd/>
                      <a:tailEnd/>
                    </a:ln>
                  </pic:spPr>
                </pic:pic>
              </a:graphicData>
            </a:graphic>
          </wp:inline>
        </w:drawing>
      </w:r>
      <w:r w:rsidRPr="006F6DBE">
        <w:rPr>
          <w:rFonts w:eastAsia="Times New Roman"/>
        </w:rPr>
        <w:t xml:space="preserve">is a </w:t>
      </w:r>
      <w:r w:rsidRPr="006F6DBE">
        <w:rPr>
          <w:rFonts w:eastAsia="Times New Roman"/>
          <w:color w:val="0000FF"/>
          <w:u w:val="single"/>
        </w:rPr>
        <w:t>modified Bessel function of the second kind</w:t>
      </w:r>
      <w:r w:rsidRPr="006F6DBE">
        <w:rPr>
          <w:rFonts w:eastAsia="Times New Roman"/>
        </w:rPr>
        <w:t>.</w:t>
      </w:r>
    </w:p>
    <w:p w:rsidR="004E3594" w:rsidRPr="006F6DBE" w:rsidRDefault="004E3594" w:rsidP="004E3594">
      <w:pPr>
        <w:pStyle w:val="ListParagraph"/>
        <w:numPr>
          <w:ilvl w:val="1"/>
          <w:numId w:val="2"/>
        </w:numPr>
        <w:rPr>
          <w:rFonts w:eastAsia="Times New Roman"/>
        </w:rPr>
      </w:pPr>
      <w:r w:rsidRPr="006F6DBE">
        <w:rPr>
          <w:rFonts w:eastAsia="Times New Roman"/>
        </w:rPr>
        <w:t xml:space="preserve">Their ratio follows a </w:t>
      </w:r>
      <w:r w:rsidRPr="006F6DBE">
        <w:rPr>
          <w:rFonts w:eastAsia="Times New Roman"/>
          <w:color w:val="0000FF"/>
          <w:u w:val="single"/>
        </w:rPr>
        <w:t>Cauchy distribution</w:t>
      </w:r>
      <w:r w:rsidRPr="006F6DBE">
        <w:rPr>
          <w:rFonts w:eastAsia="Times New Roman"/>
        </w:rPr>
        <w:t xml:space="preserve"> </w:t>
      </w:r>
      <w:proofErr w:type="gramStart"/>
      <w:r w:rsidRPr="006F6DBE">
        <w:rPr>
          <w:rFonts w:eastAsia="Times New Roman"/>
        </w:rPr>
        <w:t xml:space="preserve">with </w:t>
      </w:r>
      <w:proofErr w:type="gramEnd"/>
      <w:r>
        <w:rPr>
          <w:rFonts w:eastAsia="Times New Roman"/>
          <w:noProof/>
        </w:rPr>
        <w:drawing>
          <wp:inline distT="0" distB="0" distL="0" distR="0">
            <wp:extent cx="1133475" cy="209550"/>
            <wp:effectExtent l="19050" t="0" r="9525" b="0"/>
            <wp:docPr id="37" name="Picture 37" descr="\scriptstyle \frac{X}{Y}\,\sim\,\mathrm{Cauchy}(0, \frac{\sigma_X}{\sigma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criptstyle \frac{X}{Y}\,\sim\,\mathrm{Cauchy}(0, \frac{\sigma_X}{\sigma_Y})"/>
                    <pic:cNvPicPr>
                      <a:picLocks noChangeAspect="1" noChangeArrowheads="1"/>
                    </pic:cNvPicPr>
                  </pic:nvPicPr>
                  <pic:blipFill>
                    <a:blip r:embed="rId37"/>
                    <a:srcRect/>
                    <a:stretch>
                      <a:fillRect/>
                    </a:stretch>
                  </pic:blipFill>
                  <pic:spPr bwMode="auto">
                    <a:xfrm>
                      <a:off x="0" y="0"/>
                      <a:ext cx="1133475" cy="209550"/>
                    </a:xfrm>
                    <a:prstGeom prst="rect">
                      <a:avLst/>
                    </a:prstGeom>
                    <a:noFill/>
                    <a:ln w="9525">
                      <a:noFill/>
                      <a:miter lim="800000"/>
                      <a:headEnd/>
                      <a:tailEnd/>
                    </a:ln>
                  </pic:spPr>
                </pic:pic>
              </a:graphicData>
            </a:graphic>
          </wp:inline>
        </w:drawing>
      </w:r>
      <w:r w:rsidRPr="006F6DBE">
        <w:rPr>
          <w:rFonts w:eastAsia="Times New Roman"/>
        </w:rPr>
        <w:t xml:space="preserve">. Thus the Cauchy distribution is a special kind of </w:t>
      </w:r>
      <w:r w:rsidRPr="006F6DBE">
        <w:rPr>
          <w:rFonts w:eastAsia="Times New Roman"/>
          <w:color w:val="0000FF"/>
          <w:u w:val="single"/>
        </w:rPr>
        <w:t>ratio distribution</w:t>
      </w:r>
      <w:r w:rsidRPr="006F6DBE">
        <w:rPr>
          <w:rFonts w:eastAsia="Times New Roman"/>
        </w:rPr>
        <w:t>.</w:t>
      </w:r>
    </w:p>
    <w:p w:rsidR="004E3594" w:rsidRPr="006F6DBE" w:rsidRDefault="004E3594" w:rsidP="004E3594">
      <w:pPr>
        <w:pStyle w:val="ListParagraph"/>
        <w:numPr>
          <w:ilvl w:val="0"/>
          <w:numId w:val="3"/>
        </w:numPr>
        <w:rPr>
          <w:rFonts w:eastAsia="Times New Roman"/>
        </w:rPr>
      </w:pPr>
      <w:r w:rsidRPr="006F6DBE">
        <w:rPr>
          <w:rFonts w:eastAsia="Times New Roman"/>
        </w:rPr>
        <w:t xml:space="preserve">If </w:t>
      </w:r>
      <w:r>
        <w:rPr>
          <w:rFonts w:eastAsia="Times New Roman"/>
          <w:noProof/>
        </w:rPr>
        <w:drawing>
          <wp:inline distT="0" distB="0" distL="0" distR="0">
            <wp:extent cx="561975" cy="114300"/>
            <wp:effectExtent l="19050" t="0" r="9525" b="0"/>
            <wp:docPr id="38" name="Picture 38" descr="\scriptstyle X_1, \dots, 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criptstyle X_1, \dots, X_n"/>
                    <pic:cNvPicPr>
                      <a:picLocks noChangeAspect="1" noChangeArrowheads="1"/>
                    </pic:cNvPicPr>
                  </pic:nvPicPr>
                  <pic:blipFill>
                    <a:blip r:embed="rId38"/>
                    <a:srcRect/>
                    <a:stretch>
                      <a:fillRect/>
                    </a:stretch>
                  </pic:blipFill>
                  <pic:spPr bwMode="auto">
                    <a:xfrm>
                      <a:off x="0" y="0"/>
                      <a:ext cx="561975" cy="114300"/>
                    </a:xfrm>
                    <a:prstGeom prst="rect">
                      <a:avLst/>
                    </a:prstGeom>
                    <a:noFill/>
                    <a:ln w="9525">
                      <a:noFill/>
                      <a:miter lim="800000"/>
                      <a:headEnd/>
                      <a:tailEnd/>
                    </a:ln>
                  </pic:spPr>
                </pic:pic>
              </a:graphicData>
            </a:graphic>
          </wp:inline>
        </w:drawing>
      </w:r>
      <w:r w:rsidRPr="006F6DBE">
        <w:rPr>
          <w:rFonts w:eastAsia="Times New Roman"/>
        </w:rPr>
        <w:t xml:space="preserve">are independent standard normal variables, then </w:t>
      </w:r>
      <w:r>
        <w:rPr>
          <w:rFonts w:eastAsia="Times New Roman"/>
          <w:noProof/>
        </w:rPr>
        <w:drawing>
          <wp:inline distT="0" distB="0" distL="0" distR="0">
            <wp:extent cx="695325" cy="171450"/>
            <wp:effectExtent l="19050" t="0" r="9525" b="0"/>
            <wp:docPr id="39" name="Picture 39" descr="\scriptstyle X_1^2 + \cdots + X_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criptstyle X_1^2 + \cdots + X_n^2"/>
                    <pic:cNvPicPr>
                      <a:picLocks noChangeAspect="1" noChangeArrowheads="1"/>
                    </pic:cNvPicPr>
                  </pic:nvPicPr>
                  <pic:blipFill>
                    <a:blip r:embed="rId39"/>
                    <a:srcRect/>
                    <a:stretch>
                      <a:fillRect/>
                    </a:stretch>
                  </pic:blipFill>
                  <pic:spPr bwMode="auto">
                    <a:xfrm>
                      <a:off x="0" y="0"/>
                      <a:ext cx="695325" cy="171450"/>
                    </a:xfrm>
                    <a:prstGeom prst="rect">
                      <a:avLst/>
                    </a:prstGeom>
                    <a:noFill/>
                    <a:ln w="9525">
                      <a:noFill/>
                      <a:miter lim="800000"/>
                      <a:headEnd/>
                      <a:tailEnd/>
                    </a:ln>
                  </pic:spPr>
                </pic:pic>
              </a:graphicData>
            </a:graphic>
          </wp:inline>
        </w:drawing>
      </w:r>
      <w:r w:rsidRPr="006F6DBE">
        <w:rPr>
          <w:rFonts w:eastAsia="Times New Roman"/>
        </w:rPr>
        <w:t xml:space="preserve">has a </w:t>
      </w:r>
      <w:hyperlink r:id="rId40" w:tooltip="Chi-square distribution" w:history="1">
        <w:r w:rsidRPr="006F6DBE">
          <w:rPr>
            <w:rFonts w:eastAsia="Times New Roman"/>
            <w:color w:val="0000FF"/>
            <w:u w:val="single"/>
          </w:rPr>
          <w:t>chi-square distribution</w:t>
        </w:r>
      </w:hyperlink>
      <w:r w:rsidRPr="006F6DBE">
        <w:rPr>
          <w:rFonts w:eastAsia="Times New Roman"/>
        </w:rPr>
        <w:t xml:space="preserve"> with </w:t>
      </w:r>
      <w:r w:rsidRPr="006F6DBE">
        <w:rPr>
          <w:rFonts w:eastAsia="Times New Roman"/>
          <w:i/>
          <w:iCs/>
        </w:rPr>
        <w:t>n</w:t>
      </w:r>
      <w:r w:rsidRPr="006F6DBE">
        <w:rPr>
          <w:rFonts w:eastAsia="Times New Roman"/>
        </w:rPr>
        <w:t xml:space="preserve"> degrees of freedom.</w:t>
      </w:r>
    </w:p>
    <w:p w:rsidR="004E3594" w:rsidRPr="009F3B02" w:rsidRDefault="004E3594" w:rsidP="004E3594">
      <w:pPr>
        <w:pStyle w:val="ListParagraph"/>
        <w:numPr>
          <w:ilvl w:val="0"/>
          <w:numId w:val="3"/>
        </w:numPr>
      </w:pPr>
      <w:r w:rsidRPr="007D7BD2">
        <w:rPr>
          <w:rFonts w:eastAsia="Times New Roman"/>
        </w:rPr>
        <w:t xml:space="preserve">If </w:t>
      </w:r>
      <w:r>
        <w:rPr>
          <w:rFonts w:eastAsia="Times New Roman"/>
          <w:noProof/>
        </w:rPr>
        <w:drawing>
          <wp:inline distT="0" distB="0" distL="0" distR="0">
            <wp:extent cx="561975" cy="114300"/>
            <wp:effectExtent l="19050" t="0" r="9525" b="0"/>
            <wp:docPr id="40" name="Picture 40" descr="\scriptstyle X_1,\dots,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criptstyle X_1,\dots,X_n"/>
                    <pic:cNvPicPr>
                      <a:picLocks noChangeAspect="1" noChangeArrowheads="1"/>
                    </pic:cNvPicPr>
                  </pic:nvPicPr>
                  <pic:blipFill>
                    <a:blip r:embed="rId38"/>
                    <a:srcRect/>
                    <a:stretch>
                      <a:fillRect/>
                    </a:stretch>
                  </pic:blipFill>
                  <pic:spPr bwMode="auto">
                    <a:xfrm>
                      <a:off x="0" y="0"/>
                      <a:ext cx="561975" cy="114300"/>
                    </a:xfrm>
                    <a:prstGeom prst="rect">
                      <a:avLst/>
                    </a:prstGeom>
                    <a:noFill/>
                    <a:ln w="9525">
                      <a:noFill/>
                      <a:miter lim="800000"/>
                      <a:headEnd/>
                      <a:tailEnd/>
                    </a:ln>
                  </pic:spPr>
                </pic:pic>
              </a:graphicData>
            </a:graphic>
          </wp:inline>
        </w:drawing>
      </w:r>
      <w:r w:rsidRPr="007D7BD2">
        <w:rPr>
          <w:rFonts w:eastAsia="Times New Roman"/>
        </w:rPr>
        <w:t xml:space="preserve">are independent standard normal variables, then the </w:t>
      </w:r>
      <w:hyperlink r:id="rId41" w:tooltip="Sample mean" w:history="1">
        <w:r w:rsidRPr="007D7BD2">
          <w:rPr>
            <w:rFonts w:eastAsia="Times New Roman"/>
            <w:color w:val="0000FF"/>
            <w:u w:val="single"/>
          </w:rPr>
          <w:t>sample mean</w:t>
        </w:r>
      </w:hyperlink>
      <w:r w:rsidRPr="007D7BD2">
        <w:rPr>
          <w:rFonts w:eastAsia="Times New Roman"/>
        </w:rPr>
        <w:t xml:space="preserve"> </w:t>
      </w:r>
      <w:r>
        <w:rPr>
          <w:rFonts w:eastAsia="Times New Roman"/>
          <w:noProof/>
        </w:rPr>
        <w:drawing>
          <wp:inline distT="0" distB="0" distL="0" distR="0">
            <wp:extent cx="1123950" cy="180975"/>
            <wp:effectExtent l="19050" t="0" r="0" b="0"/>
            <wp:docPr id="41" name="Picture 41" descr="\scriptstyle\bar{X}=\frac{1}{n}(X_1+\cdots+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riptstyle\bar{X}=\frac{1}{n}(X_1+\cdots+X_n)"/>
                    <pic:cNvPicPr>
                      <a:picLocks noChangeAspect="1" noChangeArrowheads="1"/>
                    </pic:cNvPicPr>
                  </pic:nvPicPr>
                  <pic:blipFill>
                    <a:blip r:embed="rId42"/>
                    <a:srcRect/>
                    <a:stretch>
                      <a:fillRect/>
                    </a:stretch>
                  </pic:blipFill>
                  <pic:spPr bwMode="auto">
                    <a:xfrm>
                      <a:off x="0" y="0"/>
                      <a:ext cx="1123950" cy="180975"/>
                    </a:xfrm>
                    <a:prstGeom prst="rect">
                      <a:avLst/>
                    </a:prstGeom>
                    <a:noFill/>
                    <a:ln w="9525">
                      <a:noFill/>
                      <a:miter lim="800000"/>
                      <a:headEnd/>
                      <a:tailEnd/>
                    </a:ln>
                  </pic:spPr>
                </pic:pic>
              </a:graphicData>
            </a:graphic>
          </wp:inline>
        </w:drawing>
      </w:r>
      <w:r w:rsidRPr="007D7BD2">
        <w:rPr>
          <w:rFonts w:eastAsia="Times New Roman"/>
        </w:rPr>
        <w:t xml:space="preserve">and </w:t>
      </w:r>
      <w:r w:rsidRPr="007D7BD2">
        <w:rPr>
          <w:rFonts w:eastAsia="Times New Roman"/>
          <w:color w:val="0000FF"/>
          <w:u w:val="single"/>
        </w:rPr>
        <w:t>sample variance</w:t>
      </w:r>
      <w:r w:rsidRPr="007D7BD2">
        <w:rPr>
          <w:rFonts w:eastAsia="Times New Roman"/>
        </w:rPr>
        <w:t xml:space="preserve"> </w:t>
      </w:r>
      <w:r>
        <w:rPr>
          <w:rFonts w:eastAsia="Times New Roman"/>
          <w:noProof/>
        </w:rPr>
        <w:drawing>
          <wp:inline distT="0" distB="0" distL="0" distR="0">
            <wp:extent cx="2114550" cy="190500"/>
            <wp:effectExtent l="19050" t="0" r="0" b="0"/>
            <wp:docPr id="42" name="Picture 42" descr="\scriptstyle S^2\,=\,\frac{1}{n-1}[(X_1-\bar{X})^2+\cdots+(X_n-\ba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riptstyle S^2\,=\,\frac{1}{n-1}[(X_1-\bar{X})^2+\cdots+(X_n-\bar{X})^2]"/>
                    <pic:cNvPicPr>
                      <a:picLocks noChangeAspect="1" noChangeArrowheads="1"/>
                    </pic:cNvPicPr>
                  </pic:nvPicPr>
                  <pic:blipFill>
                    <a:blip r:embed="rId43"/>
                    <a:srcRect/>
                    <a:stretch>
                      <a:fillRect/>
                    </a:stretch>
                  </pic:blipFill>
                  <pic:spPr bwMode="auto">
                    <a:xfrm>
                      <a:off x="0" y="0"/>
                      <a:ext cx="2114550" cy="190500"/>
                    </a:xfrm>
                    <a:prstGeom prst="rect">
                      <a:avLst/>
                    </a:prstGeom>
                    <a:noFill/>
                    <a:ln w="9525">
                      <a:noFill/>
                      <a:miter lim="800000"/>
                      <a:headEnd/>
                      <a:tailEnd/>
                    </a:ln>
                  </pic:spPr>
                </pic:pic>
              </a:graphicData>
            </a:graphic>
          </wp:inline>
        </w:drawing>
      </w:r>
      <w:r w:rsidRPr="007D7BD2">
        <w:rPr>
          <w:rFonts w:eastAsia="Times New Roman"/>
        </w:rPr>
        <w:t xml:space="preserve">are </w:t>
      </w:r>
      <w:hyperlink r:id="rId44" w:tooltip="Statistical independence" w:history="1">
        <w:r w:rsidRPr="007D7BD2">
          <w:rPr>
            <w:rFonts w:eastAsia="Times New Roman"/>
            <w:color w:val="0000FF"/>
            <w:u w:val="single"/>
          </w:rPr>
          <w:t>independent</w:t>
        </w:r>
      </w:hyperlink>
      <w:r w:rsidRPr="007D7BD2">
        <w:rPr>
          <w:rFonts w:eastAsia="Times New Roman"/>
        </w:rPr>
        <w:t xml:space="preserve">. This can be proven using </w:t>
      </w:r>
      <w:hyperlink r:id="rId45" w:tooltip="Basu's theorem" w:history="1">
        <w:proofErr w:type="spellStart"/>
        <w:r w:rsidRPr="007D7BD2">
          <w:rPr>
            <w:rFonts w:eastAsia="Times New Roman"/>
            <w:color w:val="0000FF"/>
            <w:u w:val="single"/>
          </w:rPr>
          <w:t>Basu's</w:t>
        </w:r>
        <w:proofErr w:type="spellEnd"/>
        <w:r w:rsidRPr="007D7BD2">
          <w:rPr>
            <w:rFonts w:eastAsia="Times New Roman"/>
            <w:color w:val="0000FF"/>
            <w:u w:val="single"/>
          </w:rPr>
          <w:t xml:space="preserve"> theorem</w:t>
        </w:r>
      </w:hyperlink>
      <w:r w:rsidRPr="007D7BD2">
        <w:rPr>
          <w:rFonts w:eastAsia="Times New Roman"/>
        </w:rPr>
        <w:t xml:space="preserve"> or </w:t>
      </w:r>
      <w:hyperlink r:id="rId46" w:tooltip="Cochran's theorem" w:history="1">
        <w:r w:rsidRPr="007D7BD2">
          <w:rPr>
            <w:rFonts w:eastAsia="Times New Roman"/>
            <w:color w:val="0000FF"/>
            <w:u w:val="single"/>
          </w:rPr>
          <w:t>Cochran's theorem</w:t>
        </w:r>
      </w:hyperlink>
      <w:r w:rsidRPr="007D7BD2">
        <w:rPr>
          <w:rFonts w:eastAsia="Times New Roman"/>
        </w:rPr>
        <w:t xml:space="preserve">. </w:t>
      </w:r>
    </w:p>
    <w:p w:rsidR="00CF11B5" w:rsidRPr="00B6694F" w:rsidRDefault="00CF11B5" w:rsidP="00B6694F">
      <w:pPr>
        <w:rPr>
          <w:b/>
        </w:rPr>
      </w:pPr>
      <w:proofErr w:type="spellStart"/>
      <w:r w:rsidRPr="00B6694F">
        <w:rPr>
          <w:b/>
        </w:rPr>
        <w:t>Mahalanobis</w:t>
      </w:r>
      <w:proofErr w:type="spellEnd"/>
      <w:r w:rsidRPr="00B6694F">
        <w:rPr>
          <w:b/>
        </w:rPr>
        <w:t xml:space="preserve"> distance</w:t>
      </w:r>
    </w:p>
    <w:p w:rsidR="00CF11B5" w:rsidRDefault="00CF11B5" w:rsidP="00CF11B5">
      <w:r>
        <w:t xml:space="preserve">It is based on </w:t>
      </w:r>
      <w:hyperlink r:id="rId47" w:tooltip="Correlation" w:history="1">
        <w:r>
          <w:rPr>
            <w:rStyle w:val="Hyperlink"/>
          </w:rPr>
          <w:t>correlations</w:t>
        </w:r>
      </w:hyperlink>
      <w:r>
        <w:t xml:space="preserve"> between variables by which different patterns can be identified and analyzed. It is a useful way of determining </w:t>
      </w:r>
      <w:r>
        <w:rPr>
          <w:i/>
          <w:iCs/>
        </w:rPr>
        <w:t>similarity</w:t>
      </w:r>
      <w:r>
        <w:t xml:space="preserve"> of an unknown </w:t>
      </w:r>
      <w:hyperlink r:id="rId48" w:tooltip="Sample set" w:history="1">
        <w:r>
          <w:rPr>
            <w:rStyle w:val="Hyperlink"/>
          </w:rPr>
          <w:t>sample set</w:t>
        </w:r>
      </w:hyperlink>
      <w:r>
        <w:t xml:space="preserve"> to a known one. It differs from </w:t>
      </w:r>
      <w:hyperlink r:id="rId49" w:tooltip="Euclidean distance" w:history="1">
        <w:r>
          <w:rPr>
            <w:rStyle w:val="Hyperlink"/>
          </w:rPr>
          <w:t>Euclidean distance</w:t>
        </w:r>
      </w:hyperlink>
      <w:r>
        <w:t xml:space="preserve"> in that it takes into account the correlations of the </w:t>
      </w:r>
      <w:hyperlink r:id="rId50" w:tooltip="Data set" w:history="1">
        <w:r>
          <w:rPr>
            <w:rStyle w:val="Hyperlink"/>
          </w:rPr>
          <w:t>data set</w:t>
        </w:r>
      </w:hyperlink>
      <w:r>
        <w:t xml:space="preserve"> and is </w:t>
      </w:r>
      <w:hyperlink r:id="rId51" w:tooltip="Scale invariance" w:history="1">
        <w:r>
          <w:rPr>
            <w:rStyle w:val="Hyperlink"/>
          </w:rPr>
          <w:t>scale-invariant</w:t>
        </w:r>
      </w:hyperlink>
      <w:r>
        <w:t>, i.e. not dependent on the scale of measurements.</w:t>
      </w:r>
    </w:p>
    <w:p w:rsidR="00CF11B5" w:rsidRDefault="00CF11B5" w:rsidP="00CF11B5">
      <w:r>
        <w:t xml:space="preserve">Formally, the </w:t>
      </w:r>
      <w:proofErr w:type="spellStart"/>
      <w:r>
        <w:t>Mahalanobis</w:t>
      </w:r>
      <w:proofErr w:type="spellEnd"/>
      <w:r>
        <w:t xml:space="preserve"> distance of a multivariate vector </w:t>
      </w:r>
      <w:r>
        <w:rPr>
          <w:noProof/>
        </w:rPr>
        <w:drawing>
          <wp:inline distT="0" distB="0" distL="0" distR="0">
            <wp:extent cx="1962150" cy="219075"/>
            <wp:effectExtent l="19050" t="0" r="0" b="0"/>
            <wp:docPr id="68" name="Picture 68" descr="x = ( x_1, x_2, x_3, \dots, x_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x = ( x_1, x_2, x_3, \dots, x_N )^T"/>
                    <pic:cNvPicPr>
                      <a:picLocks noChangeAspect="1" noChangeArrowheads="1"/>
                    </pic:cNvPicPr>
                  </pic:nvPicPr>
                  <pic:blipFill>
                    <a:blip r:embed="rId52"/>
                    <a:srcRect/>
                    <a:stretch>
                      <a:fillRect/>
                    </a:stretch>
                  </pic:blipFill>
                  <pic:spPr bwMode="auto">
                    <a:xfrm>
                      <a:off x="0" y="0"/>
                      <a:ext cx="1962150" cy="219075"/>
                    </a:xfrm>
                    <a:prstGeom prst="rect">
                      <a:avLst/>
                    </a:prstGeom>
                    <a:noFill/>
                    <a:ln w="9525">
                      <a:noFill/>
                      <a:miter lim="800000"/>
                      <a:headEnd/>
                      <a:tailEnd/>
                    </a:ln>
                  </pic:spPr>
                </pic:pic>
              </a:graphicData>
            </a:graphic>
          </wp:inline>
        </w:drawing>
      </w:r>
      <w:r>
        <w:t xml:space="preserve">from a group of values with mean </w:t>
      </w:r>
      <w:r>
        <w:rPr>
          <w:noProof/>
        </w:rPr>
        <w:drawing>
          <wp:inline distT="0" distB="0" distL="0" distR="0">
            <wp:extent cx="1990725" cy="219075"/>
            <wp:effectExtent l="19050" t="0" r="9525" b="0"/>
            <wp:docPr id="69" name="Picture 69" descr="\mu = ( \mu_1, \mu_2, \mu_3, \dots , \mu_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u = ( \mu_1, \mu_2, \mu_3, \dots , \mu_N )^T"/>
                    <pic:cNvPicPr>
                      <a:picLocks noChangeAspect="1" noChangeArrowheads="1"/>
                    </pic:cNvPicPr>
                  </pic:nvPicPr>
                  <pic:blipFill>
                    <a:blip r:embed="rId53"/>
                    <a:srcRect/>
                    <a:stretch>
                      <a:fillRect/>
                    </a:stretch>
                  </pic:blipFill>
                  <pic:spPr bwMode="auto">
                    <a:xfrm>
                      <a:off x="0" y="0"/>
                      <a:ext cx="1990725" cy="219075"/>
                    </a:xfrm>
                    <a:prstGeom prst="rect">
                      <a:avLst/>
                    </a:prstGeom>
                    <a:noFill/>
                    <a:ln w="9525">
                      <a:noFill/>
                      <a:miter lim="800000"/>
                      <a:headEnd/>
                      <a:tailEnd/>
                    </a:ln>
                  </pic:spPr>
                </pic:pic>
              </a:graphicData>
            </a:graphic>
          </wp:inline>
        </w:drawing>
      </w:r>
      <w:r>
        <w:t xml:space="preserve">and </w:t>
      </w:r>
      <w:hyperlink r:id="rId54" w:tooltip="Covariance matrix" w:history="1">
        <w:r>
          <w:rPr>
            <w:rStyle w:val="Hyperlink"/>
          </w:rPr>
          <w:t>covariance matrix</w:t>
        </w:r>
      </w:hyperlink>
      <w:r>
        <w:t xml:space="preserve"> </w:t>
      </w:r>
      <w:r>
        <w:rPr>
          <w:rStyle w:val="texhtml"/>
          <w:i/>
          <w:iCs/>
        </w:rPr>
        <w:t>S</w:t>
      </w:r>
      <w:r>
        <w:t xml:space="preserve"> is defined as:</w:t>
      </w:r>
    </w:p>
    <w:p w:rsidR="00CF11B5" w:rsidRDefault="00CF11B5" w:rsidP="00CF11B5">
      <w:pPr>
        <w:rPr>
          <w:rFonts w:eastAsia="Times New Roman"/>
        </w:rPr>
      </w:pPr>
      <w:r>
        <w:rPr>
          <w:rFonts w:eastAsia="Times New Roman"/>
          <w:noProof/>
        </w:rPr>
        <w:drawing>
          <wp:inline distT="0" distB="0" distL="0" distR="0">
            <wp:extent cx="2600325" cy="295275"/>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a:srcRect/>
                    <a:stretch>
                      <a:fillRect/>
                    </a:stretch>
                  </pic:blipFill>
                  <pic:spPr bwMode="auto">
                    <a:xfrm>
                      <a:off x="0" y="0"/>
                      <a:ext cx="2600325" cy="295275"/>
                    </a:xfrm>
                    <a:prstGeom prst="rect">
                      <a:avLst/>
                    </a:prstGeom>
                    <a:noFill/>
                    <a:ln w="9525">
                      <a:noFill/>
                      <a:miter lim="800000"/>
                      <a:headEnd/>
                      <a:tailEnd/>
                    </a:ln>
                  </pic:spPr>
                </pic:pic>
              </a:graphicData>
            </a:graphic>
          </wp:inline>
        </w:drawing>
      </w:r>
    </w:p>
    <w:p w:rsidR="00CF11B5" w:rsidRDefault="00CF11B5" w:rsidP="00CF11B5">
      <w:proofErr w:type="spellStart"/>
      <w:r>
        <w:lastRenderedPageBreak/>
        <w:t>Mahalanobis</w:t>
      </w:r>
      <w:proofErr w:type="spellEnd"/>
      <w:r>
        <w:t xml:space="preserve"> distance (or "generalized squared </w:t>
      </w:r>
      <w:proofErr w:type="spellStart"/>
      <w:r>
        <w:t>interpoint</w:t>
      </w:r>
      <w:proofErr w:type="spellEnd"/>
      <w:r>
        <w:t xml:space="preserve"> distance" for its squared value</w:t>
      </w:r>
      <w:hyperlink r:id="rId56" w:anchor="cite_note-2" w:history="1">
        <w:r>
          <w:rPr>
            <w:rStyle w:val="Hyperlink"/>
            <w:vertAlign w:val="superscript"/>
          </w:rPr>
          <w:t>[3]</w:t>
        </w:r>
      </w:hyperlink>
      <w:r>
        <w:t xml:space="preserve">) can also be defined as a dissimilarity measure between two </w:t>
      </w:r>
      <w:hyperlink r:id="rId57" w:tooltip="Random vector" w:history="1">
        <w:r>
          <w:rPr>
            <w:rStyle w:val="Hyperlink"/>
          </w:rPr>
          <w:t>random vectors</w:t>
        </w:r>
      </w:hyperlink>
      <w:r>
        <w:t xml:space="preserve"> </w:t>
      </w:r>
      <w:r>
        <w:rPr>
          <w:noProof/>
        </w:rPr>
        <w:drawing>
          <wp:inline distT="0" distB="0" distL="0" distR="0">
            <wp:extent cx="123825" cy="142875"/>
            <wp:effectExtent l="19050" t="0" r="9525" b="0"/>
            <wp:docPr id="75" name="Picture 75" descr=" \ve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vec{x}"/>
                    <pic:cNvPicPr>
                      <a:picLocks noChangeAspect="1" noChangeArrowheads="1"/>
                    </pic:cNvPicPr>
                  </pic:nvPicPr>
                  <pic:blipFill>
                    <a:blip r:embed="rId58"/>
                    <a:srcRect/>
                    <a:stretch>
                      <a:fillRect/>
                    </a:stretch>
                  </pic:blipFill>
                  <pic:spPr bwMode="auto">
                    <a:xfrm>
                      <a:off x="0" y="0"/>
                      <a:ext cx="123825" cy="142875"/>
                    </a:xfrm>
                    <a:prstGeom prst="rect">
                      <a:avLst/>
                    </a:prstGeom>
                    <a:noFill/>
                    <a:ln w="9525">
                      <a:noFill/>
                      <a:miter lim="800000"/>
                      <a:headEnd/>
                      <a:tailEnd/>
                    </a:ln>
                  </pic:spPr>
                </pic:pic>
              </a:graphicData>
            </a:graphic>
          </wp:inline>
        </w:drawing>
      </w:r>
      <w:r>
        <w:t xml:space="preserve">and </w:t>
      </w:r>
      <w:r>
        <w:rPr>
          <w:noProof/>
        </w:rPr>
        <w:drawing>
          <wp:inline distT="0" distB="0" distL="0" distR="0">
            <wp:extent cx="123825" cy="180975"/>
            <wp:effectExtent l="19050" t="0" r="9525" b="0"/>
            <wp:docPr id="76" name="Picture 76" descr=" \ve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vec{y}"/>
                    <pic:cNvPicPr>
                      <a:picLocks noChangeAspect="1" noChangeArrowheads="1"/>
                    </pic:cNvPicPr>
                  </pic:nvPicPr>
                  <pic:blipFill>
                    <a:blip r:embed="rId59"/>
                    <a:srcRect/>
                    <a:stretch>
                      <a:fillRect/>
                    </a:stretch>
                  </pic:blipFill>
                  <pic:spPr bwMode="auto">
                    <a:xfrm>
                      <a:off x="0" y="0"/>
                      <a:ext cx="123825" cy="180975"/>
                    </a:xfrm>
                    <a:prstGeom prst="rect">
                      <a:avLst/>
                    </a:prstGeom>
                    <a:noFill/>
                    <a:ln w="9525">
                      <a:noFill/>
                      <a:miter lim="800000"/>
                      <a:headEnd/>
                      <a:tailEnd/>
                    </a:ln>
                  </pic:spPr>
                </pic:pic>
              </a:graphicData>
            </a:graphic>
          </wp:inline>
        </w:drawing>
      </w:r>
      <w:r>
        <w:t xml:space="preserve">of the same </w:t>
      </w:r>
      <w:hyperlink r:id="rId60" w:tooltip="Probability distribution" w:history="1">
        <w:r>
          <w:rPr>
            <w:rStyle w:val="Hyperlink"/>
          </w:rPr>
          <w:t>distribution</w:t>
        </w:r>
      </w:hyperlink>
      <w:r>
        <w:t xml:space="preserve"> with the </w:t>
      </w:r>
      <w:hyperlink r:id="rId61" w:tooltip="Covariance matrix" w:history="1">
        <w:r>
          <w:rPr>
            <w:rStyle w:val="Hyperlink"/>
          </w:rPr>
          <w:t>covariance matrix</w:t>
        </w:r>
      </w:hyperlink>
      <w:r>
        <w:t xml:space="preserve"> </w:t>
      </w:r>
      <w:r>
        <w:rPr>
          <w:rStyle w:val="texhtml"/>
          <w:i/>
          <w:iCs/>
        </w:rPr>
        <w:t>S</w:t>
      </w:r>
      <w:r>
        <w:t> :</w:t>
      </w:r>
    </w:p>
    <w:p w:rsidR="00CF11B5" w:rsidRDefault="00CF11B5" w:rsidP="00CF11B5">
      <w:pPr>
        <w:rPr>
          <w:rFonts w:eastAsia="Times New Roman"/>
        </w:rPr>
      </w:pPr>
      <w:r>
        <w:rPr>
          <w:rFonts w:eastAsia="Times New Roman"/>
          <w:noProof/>
        </w:rPr>
        <w:drawing>
          <wp:inline distT="0" distB="0" distL="0" distR="0">
            <wp:extent cx="2590800" cy="31432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2"/>
                    <a:srcRect/>
                    <a:stretch>
                      <a:fillRect/>
                    </a:stretch>
                  </pic:blipFill>
                  <pic:spPr bwMode="auto">
                    <a:xfrm>
                      <a:off x="0" y="0"/>
                      <a:ext cx="2590800" cy="314325"/>
                    </a:xfrm>
                    <a:prstGeom prst="rect">
                      <a:avLst/>
                    </a:prstGeom>
                    <a:noFill/>
                    <a:ln w="9525">
                      <a:noFill/>
                      <a:miter lim="800000"/>
                      <a:headEnd/>
                      <a:tailEnd/>
                    </a:ln>
                  </pic:spPr>
                </pic:pic>
              </a:graphicData>
            </a:graphic>
          </wp:inline>
        </w:drawing>
      </w:r>
    </w:p>
    <w:p w:rsidR="00CF11B5" w:rsidRDefault="00CF11B5" w:rsidP="00CF11B5">
      <w:r>
        <w:t xml:space="preserve">If the covariance matrix is the identity matrix, the </w:t>
      </w:r>
      <w:proofErr w:type="spellStart"/>
      <w:r>
        <w:t>Mahalanobis</w:t>
      </w:r>
      <w:proofErr w:type="spellEnd"/>
      <w:r>
        <w:t xml:space="preserve"> distance reduces to the </w:t>
      </w:r>
      <w:hyperlink r:id="rId63" w:tooltip="Euclidean distance" w:history="1">
        <w:r>
          <w:rPr>
            <w:rStyle w:val="Hyperlink"/>
          </w:rPr>
          <w:t>Euclidean distance</w:t>
        </w:r>
      </w:hyperlink>
      <w:r>
        <w:t xml:space="preserve">. If the covariance matrix is diagonal, then the resulting distance measure is called the </w:t>
      </w:r>
      <w:r>
        <w:rPr>
          <w:i/>
          <w:iCs/>
        </w:rPr>
        <w:t>normalized Euclidean distance</w:t>
      </w:r>
      <w:r>
        <w:t>:</w:t>
      </w:r>
    </w:p>
    <w:p w:rsidR="00CF11B5" w:rsidRDefault="00CF11B5" w:rsidP="00CF11B5">
      <w:pPr>
        <w:rPr>
          <w:rFonts w:eastAsia="Times New Roman"/>
        </w:rPr>
      </w:pPr>
      <w:r>
        <w:rPr>
          <w:rFonts w:eastAsia="Times New Roman"/>
          <w:noProof/>
        </w:rPr>
        <w:drawing>
          <wp:inline distT="0" distB="0" distL="0" distR="0">
            <wp:extent cx="2038350" cy="57150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4"/>
                    <a:srcRect/>
                    <a:stretch>
                      <a:fillRect/>
                    </a:stretch>
                  </pic:blipFill>
                  <pic:spPr bwMode="auto">
                    <a:xfrm>
                      <a:off x="0" y="0"/>
                      <a:ext cx="2038350" cy="571500"/>
                    </a:xfrm>
                    <a:prstGeom prst="rect">
                      <a:avLst/>
                    </a:prstGeom>
                    <a:noFill/>
                    <a:ln w="9525">
                      <a:noFill/>
                      <a:miter lim="800000"/>
                      <a:headEnd/>
                      <a:tailEnd/>
                    </a:ln>
                  </pic:spPr>
                </pic:pic>
              </a:graphicData>
            </a:graphic>
          </wp:inline>
        </w:drawing>
      </w:r>
    </w:p>
    <w:p w:rsidR="00CF11B5" w:rsidRDefault="00CF11B5" w:rsidP="00CF11B5">
      <w:proofErr w:type="gramStart"/>
      <w:r>
        <w:t>where</w:t>
      </w:r>
      <w:proofErr w:type="gramEnd"/>
      <w:r>
        <w:t xml:space="preserve"> </w:t>
      </w:r>
      <w:proofErr w:type="spellStart"/>
      <w:r>
        <w:rPr>
          <w:rStyle w:val="texhtml"/>
        </w:rPr>
        <w:t>σ</w:t>
      </w:r>
      <w:r>
        <w:rPr>
          <w:rStyle w:val="texhtml"/>
          <w:i/>
          <w:iCs/>
          <w:vertAlign w:val="subscript"/>
        </w:rPr>
        <w:t>i</w:t>
      </w:r>
      <w:proofErr w:type="spellEnd"/>
      <w:r>
        <w:t xml:space="preserve"> is the </w:t>
      </w:r>
      <w:hyperlink r:id="rId65" w:tooltip="Standard deviation" w:history="1">
        <w:r>
          <w:rPr>
            <w:rStyle w:val="Hyperlink"/>
          </w:rPr>
          <w:t>standard deviation</w:t>
        </w:r>
      </w:hyperlink>
      <w:r>
        <w:t xml:space="preserve"> of the </w:t>
      </w:r>
      <w:r>
        <w:rPr>
          <w:rStyle w:val="texhtml"/>
          <w:i/>
          <w:iCs/>
        </w:rPr>
        <w:t>x</w:t>
      </w:r>
      <w:r>
        <w:rPr>
          <w:rStyle w:val="texhtml"/>
          <w:i/>
          <w:iCs/>
          <w:vertAlign w:val="subscript"/>
        </w:rPr>
        <w:t>i</w:t>
      </w:r>
      <w:r>
        <w:t xml:space="preserve"> over the sample set.</w:t>
      </w:r>
    </w:p>
    <w:p w:rsidR="00EA56B5" w:rsidRDefault="00EA56B5" w:rsidP="00EA56B5">
      <w:pPr>
        <w:rPr>
          <w:b/>
        </w:rPr>
      </w:pPr>
      <w:r>
        <w:rPr>
          <w:b/>
        </w:rPr>
        <w:t>Recognition methods by distance:</w:t>
      </w:r>
    </w:p>
    <w:p w:rsidR="00CF11B5" w:rsidRPr="009B29F1" w:rsidRDefault="00CF11B5">
      <w:pPr>
        <w:rPr>
          <w:b/>
        </w:rPr>
      </w:pPr>
    </w:p>
    <w:sectPr w:rsidR="00CF11B5" w:rsidRPr="009B29F1" w:rsidSect="00F844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dvP7C34">
    <w:panose1 w:val="00000000000000000000"/>
    <w:charset w:val="00"/>
    <w:family w:val="auto"/>
    <w:notTrueType/>
    <w:pitch w:val="default"/>
    <w:sig w:usb0="00000003" w:usb1="00000000" w:usb2="00000000" w:usb3="00000000" w:csb0="00000001" w:csb1="00000000"/>
  </w:font>
  <w:font w:name="AdvP4C4E51">
    <w:panose1 w:val="00000000000000000000"/>
    <w:charset w:val="00"/>
    <w:family w:val="auto"/>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CMMI7">
    <w:panose1 w:val="00000000000000000000"/>
    <w:charset w:val="00"/>
    <w:family w:val="auto"/>
    <w:notTrueType/>
    <w:pitch w:val="default"/>
    <w:sig w:usb0="00000003" w:usb1="00000000" w:usb2="00000000" w:usb3="00000000" w:csb0="00000001" w:csb1="00000000"/>
  </w:font>
  <w:font w:name="CMSY7">
    <w:panose1 w:val="00000000000000000000"/>
    <w:charset w:val="00"/>
    <w:family w:val="auto"/>
    <w:notTrueType/>
    <w:pitch w:val="default"/>
    <w:sig w:usb0="00000003" w:usb1="00000000" w:usb2="00000000" w:usb3="00000000" w:csb0="00000001" w:csb1="00000000"/>
  </w:font>
  <w:font w:name="CMTI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MR7">
    <w:panose1 w:val="00000000000000000000"/>
    <w:charset w:val="00"/>
    <w:family w:val="auto"/>
    <w:notTrueType/>
    <w:pitch w:val="default"/>
    <w:sig w:usb0="00000003" w:usb1="00000000" w:usb2="00000000" w:usb3="00000000" w:csb0="00000001" w:csb1="00000000"/>
  </w:font>
  <w:font w:name="AdvP7C2E">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A1"/>
    <w:family w:val="auto"/>
    <w:notTrueType/>
    <w:pitch w:val="default"/>
    <w:sig w:usb0="00000081" w:usb1="00000000" w:usb2="00000000" w:usb3="00000000" w:csb0="00000008" w:csb1="00000000"/>
  </w:font>
  <w:font w:name="CMCSC10">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62BB8"/>
    <w:multiLevelType w:val="hybridMultilevel"/>
    <w:tmpl w:val="F33E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549D1"/>
    <w:multiLevelType w:val="hybridMultilevel"/>
    <w:tmpl w:val="29C4C0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14154DF"/>
    <w:multiLevelType w:val="hybridMultilevel"/>
    <w:tmpl w:val="9176D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F47CF0"/>
    <w:multiLevelType w:val="hybridMultilevel"/>
    <w:tmpl w:val="AFC8371E"/>
    <w:lvl w:ilvl="0" w:tplc="917824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9F1"/>
    <w:rsid w:val="0001576E"/>
    <w:rsid w:val="0002445C"/>
    <w:rsid w:val="000E0CB0"/>
    <w:rsid w:val="000E13A5"/>
    <w:rsid w:val="001113E5"/>
    <w:rsid w:val="00112DA2"/>
    <w:rsid w:val="00140453"/>
    <w:rsid w:val="001530C8"/>
    <w:rsid w:val="0018042A"/>
    <w:rsid w:val="001D40F1"/>
    <w:rsid w:val="002200BC"/>
    <w:rsid w:val="002229E7"/>
    <w:rsid w:val="002458D3"/>
    <w:rsid w:val="00250594"/>
    <w:rsid w:val="00277AF4"/>
    <w:rsid w:val="00286B3C"/>
    <w:rsid w:val="002B2AF2"/>
    <w:rsid w:val="002B7924"/>
    <w:rsid w:val="002C56B8"/>
    <w:rsid w:val="002D40C9"/>
    <w:rsid w:val="002D7F2D"/>
    <w:rsid w:val="002E4AF9"/>
    <w:rsid w:val="002E6422"/>
    <w:rsid w:val="0036769E"/>
    <w:rsid w:val="003A27FC"/>
    <w:rsid w:val="003F1E1B"/>
    <w:rsid w:val="003F44DE"/>
    <w:rsid w:val="00443162"/>
    <w:rsid w:val="00471C52"/>
    <w:rsid w:val="00490CB0"/>
    <w:rsid w:val="004C0AD8"/>
    <w:rsid w:val="004E3594"/>
    <w:rsid w:val="005169E3"/>
    <w:rsid w:val="00524295"/>
    <w:rsid w:val="00533CE8"/>
    <w:rsid w:val="0054079B"/>
    <w:rsid w:val="00540D58"/>
    <w:rsid w:val="0055507E"/>
    <w:rsid w:val="005C7B78"/>
    <w:rsid w:val="006506F8"/>
    <w:rsid w:val="00666A13"/>
    <w:rsid w:val="00684285"/>
    <w:rsid w:val="00695D98"/>
    <w:rsid w:val="00730B38"/>
    <w:rsid w:val="007E44C7"/>
    <w:rsid w:val="008045B5"/>
    <w:rsid w:val="009B29F1"/>
    <w:rsid w:val="009D504C"/>
    <w:rsid w:val="009D7773"/>
    <w:rsid w:val="00A21B73"/>
    <w:rsid w:val="00A4542D"/>
    <w:rsid w:val="00A700CC"/>
    <w:rsid w:val="00A84175"/>
    <w:rsid w:val="00A863C9"/>
    <w:rsid w:val="00A97ECB"/>
    <w:rsid w:val="00AA0435"/>
    <w:rsid w:val="00AA7A5E"/>
    <w:rsid w:val="00B6694F"/>
    <w:rsid w:val="00B831DC"/>
    <w:rsid w:val="00BB2D93"/>
    <w:rsid w:val="00BF0B19"/>
    <w:rsid w:val="00C2329B"/>
    <w:rsid w:val="00C4179E"/>
    <w:rsid w:val="00C54421"/>
    <w:rsid w:val="00CB01E0"/>
    <w:rsid w:val="00CD527A"/>
    <w:rsid w:val="00CF11B5"/>
    <w:rsid w:val="00D208E0"/>
    <w:rsid w:val="00E00D54"/>
    <w:rsid w:val="00E03CBD"/>
    <w:rsid w:val="00E25E30"/>
    <w:rsid w:val="00E65F9E"/>
    <w:rsid w:val="00E86679"/>
    <w:rsid w:val="00E91A95"/>
    <w:rsid w:val="00EA14EA"/>
    <w:rsid w:val="00EA56B5"/>
    <w:rsid w:val="00EB2DA9"/>
    <w:rsid w:val="00EB7E83"/>
    <w:rsid w:val="00ED07EF"/>
    <w:rsid w:val="00EF5C63"/>
    <w:rsid w:val="00F32BD1"/>
    <w:rsid w:val="00F61FD5"/>
    <w:rsid w:val="00F84477"/>
    <w:rsid w:val="00FD51C0"/>
    <w:rsid w:val="00FF0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477"/>
  </w:style>
  <w:style w:type="paragraph" w:styleId="Heading1">
    <w:name w:val="heading 1"/>
    <w:basedOn w:val="Normal"/>
    <w:next w:val="Normal"/>
    <w:link w:val="Heading1Char"/>
    <w:uiPriority w:val="9"/>
    <w:qFormat/>
    <w:rsid w:val="00CF1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0C9"/>
    <w:rPr>
      <w:rFonts w:ascii="Tahoma" w:hAnsi="Tahoma" w:cs="Tahoma"/>
      <w:sz w:val="16"/>
      <w:szCs w:val="16"/>
    </w:rPr>
  </w:style>
  <w:style w:type="character" w:styleId="PlaceholderText">
    <w:name w:val="Placeholder Text"/>
    <w:basedOn w:val="DefaultParagraphFont"/>
    <w:uiPriority w:val="99"/>
    <w:semiHidden/>
    <w:rsid w:val="005C7B78"/>
    <w:rPr>
      <w:color w:val="808080"/>
    </w:rPr>
  </w:style>
  <w:style w:type="character" w:styleId="Hyperlink">
    <w:name w:val="Hyperlink"/>
    <w:basedOn w:val="DefaultParagraphFont"/>
    <w:uiPriority w:val="99"/>
    <w:semiHidden/>
    <w:unhideWhenUsed/>
    <w:rsid w:val="004E3594"/>
    <w:rPr>
      <w:color w:val="0000FF"/>
      <w:u w:val="single"/>
    </w:rPr>
  </w:style>
  <w:style w:type="paragraph" w:styleId="ListParagraph">
    <w:name w:val="List Paragraph"/>
    <w:basedOn w:val="Normal"/>
    <w:uiPriority w:val="34"/>
    <w:qFormat/>
    <w:rsid w:val="004E3594"/>
    <w:pPr>
      <w:ind w:left="720"/>
      <w:contextualSpacing/>
    </w:pPr>
    <w:rPr>
      <w:rFonts w:eastAsiaTheme="minorEastAsia" w:cstheme="minorBidi"/>
      <w:sz w:val="22"/>
      <w:szCs w:val="22"/>
    </w:rPr>
  </w:style>
  <w:style w:type="character" w:customStyle="1" w:styleId="Heading1Char">
    <w:name w:val="Heading 1 Char"/>
    <w:basedOn w:val="DefaultParagraphFont"/>
    <w:link w:val="Heading1"/>
    <w:uiPriority w:val="9"/>
    <w:rsid w:val="00CF11B5"/>
    <w:rPr>
      <w:rFonts w:asciiTheme="majorHAnsi" w:eastAsiaTheme="majorEastAsia" w:hAnsiTheme="majorHAnsi" w:cstheme="majorBidi"/>
      <w:b/>
      <w:bCs/>
      <w:color w:val="365F91" w:themeColor="accent1" w:themeShade="BF"/>
      <w:sz w:val="28"/>
      <w:szCs w:val="28"/>
    </w:rPr>
  </w:style>
  <w:style w:type="character" w:customStyle="1" w:styleId="texhtml">
    <w:name w:val="texhtml"/>
    <w:basedOn w:val="DefaultParagraphFont"/>
    <w:rsid w:val="00CF11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6.png"/><Relationship Id="rId47" Type="http://schemas.openxmlformats.org/officeDocument/2006/relationships/hyperlink" Target="http://en.wikipedia.org/wiki/Correlation" TargetMode="External"/><Relationship Id="rId50" Type="http://schemas.openxmlformats.org/officeDocument/2006/relationships/hyperlink" Target="http://en.wikipedia.org/wiki/Data_set" TargetMode="External"/><Relationship Id="rId55" Type="http://schemas.openxmlformats.org/officeDocument/2006/relationships/image" Target="media/image40.png"/><Relationship Id="rId63" Type="http://schemas.openxmlformats.org/officeDocument/2006/relationships/hyperlink" Target="http://en.wikipedia.org/wiki/Euclidean_distance" TargetMode="Externa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hyperlink" Target="http://en.wikipedia.org/wiki/Chi-square_distribution" TargetMode="External"/><Relationship Id="rId45" Type="http://schemas.openxmlformats.org/officeDocument/2006/relationships/hyperlink" Target="http://en.wikipedia.org/wiki/Basu%27s_theorem" TargetMode="External"/><Relationship Id="rId53" Type="http://schemas.openxmlformats.org/officeDocument/2006/relationships/image" Target="media/image39.png"/><Relationship Id="rId58" Type="http://schemas.openxmlformats.org/officeDocument/2006/relationships/image" Target="media/image41.png"/><Relationship Id="rId66"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hyperlink" Target="http://en.wikipedia.org/wiki/Euclidean_distance" TargetMode="External"/><Relationship Id="rId57" Type="http://schemas.openxmlformats.org/officeDocument/2006/relationships/hyperlink" Target="http://en.wikipedia.org/wiki/Random_vector" TargetMode="External"/><Relationship Id="rId61" Type="http://schemas.openxmlformats.org/officeDocument/2006/relationships/hyperlink" Target="http://en.wikipedia.org/wiki/Covariance_matrix" TargetMode="External"/><Relationship Id="rId10" Type="http://schemas.openxmlformats.org/officeDocument/2006/relationships/image" Target="media/image6.emf"/><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hyperlink" Target="http://en.wikipedia.org/wiki/Statistical_independence" TargetMode="External"/><Relationship Id="rId52" Type="http://schemas.openxmlformats.org/officeDocument/2006/relationships/image" Target="media/image38.png"/><Relationship Id="rId60" Type="http://schemas.openxmlformats.org/officeDocument/2006/relationships/hyperlink" Target="http://en.wikipedia.org/wiki/Probability_distribution" TargetMode="External"/><Relationship Id="rId65" Type="http://schemas.openxmlformats.org/officeDocument/2006/relationships/hyperlink" Target="http://en.wikipedia.org/wiki/Standard_deviation"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7.png"/><Relationship Id="rId48" Type="http://schemas.openxmlformats.org/officeDocument/2006/relationships/hyperlink" Target="http://en.wikipedia.org/wiki/Sample_set" TargetMode="External"/><Relationship Id="rId56" Type="http://schemas.openxmlformats.org/officeDocument/2006/relationships/hyperlink" Target="http://en.wikipedia.org/wiki/Mahalanobis_distance" TargetMode="External"/><Relationship Id="rId64" Type="http://schemas.openxmlformats.org/officeDocument/2006/relationships/image" Target="media/image44.png"/><Relationship Id="rId8" Type="http://schemas.openxmlformats.org/officeDocument/2006/relationships/image" Target="media/image4.emf"/><Relationship Id="rId51" Type="http://schemas.openxmlformats.org/officeDocument/2006/relationships/hyperlink" Target="http://en.wikipedia.org/wiki/Scale_invariance" TargetMode="External"/><Relationship Id="rId3" Type="http://schemas.openxmlformats.org/officeDocument/2006/relationships/settings" Target="settings.xml"/><Relationship Id="rId12" Type="http://schemas.openxmlformats.org/officeDocument/2006/relationships/image" Target="media/image8.emf"/><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hyperlink" Target="http://en.wikipedia.org/wiki/Cochran%27s_theorem" TargetMode="External"/><Relationship Id="rId59" Type="http://schemas.openxmlformats.org/officeDocument/2006/relationships/image" Target="media/image42.png"/><Relationship Id="rId67" Type="http://schemas.openxmlformats.org/officeDocument/2006/relationships/theme" Target="theme/theme1.xml"/><Relationship Id="rId20" Type="http://schemas.openxmlformats.org/officeDocument/2006/relationships/image" Target="media/image16.png"/><Relationship Id="rId41" Type="http://schemas.openxmlformats.org/officeDocument/2006/relationships/hyperlink" Target="http://en.wikipedia.org/wiki/Sample_mean" TargetMode="External"/><Relationship Id="rId54" Type="http://schemas.openxmlformats.org/officeDocument/2006/relationships/hyperlink" Target="http://en.wikipedia.org/wiki/Covariance_matrix" TargetMode="External"/><Relationship Id="rId62"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Komtel-PE</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Besnik Fetahu</dc:creator>
  <cp:keywords/>
  <dc:description/>
  <cp:lastModifiedBy>Besnik Fetahu</cp:lastModifiedBy>
  <cp:revision>78</cp:revision>
  <dcterms:created xsi:type="dcterms:W3CDTF">2010-01-03T09:46:00Z</dcterms:created>
  <dcterms:modified xsi:type="dcterms:W3CDTF">2010-01-03T16:26:00Z</dcterms:modified>
</cp:coreProperties>
</file>