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91" w:rsidRPr="006705D0" w:rsidRDefault="00DC3991">
      <w:pPr>
        <w:pStyle w:val="Title"/>
        <w:rPr>
          <w:sz w:val="44"/>
        </w:rPr>
      </w:pPr>
      <w:r w:rsidRPr="006705D0">
        <w:rPr>
          <w:sz w:val="44"/>
        </w:rPr>
        <w:t>Вероятностни и статистически методи за разпознаване. Подход на Бейс. Гаусово разпределение и разстояние по Мехаланобис. Методи за разпознаване по разстояние</w:t>
      </w:r>
    </w:p>
    <w:p w:rsidR="00DC3991" w:rsidRPr="00302EDD" w:rsidRDefault="00DC3991" w:rsidP="00DC3991">
      <w:pPr>
        <w:rPr>
          <w:sz w:val="24"/>
        </w:rPr>
      </w:pPr>
      <w:r w:rsidRPr="00302EDD">
        <w:rPr>
          <w:sz w:val="24"/>
        </w:rPr>
        <w:t xml:space="preserve">В статистическото разпознаване на признаци, един признак се представя чрез множество от </w:t>
      </w:r>
      <w:r w:rsidRPr="00302EDD">
        <w:rPr>
          <w:i/>
          <w:sz w:val="24"/>
          <w:lang w:val="en-US"/>
        </w:rPr>
        <w:t xml:space="preserve">k </w:t>
      </w:r>
      <w:r w:rsidRPr="00302EDD">
        <w:rPr>
          <w:sz w:val="24"/>
        </w:rPr>
        <w:t>характеристик</w:t>
      </w:r>
      <w:r w:rsidR="00DD03DD" w:rsidRPr="00302EDD">
        <w:rPr>
          <w:sz w:val="24"/>
        </w:rPr>
        <w:t>и</w:t>
      </w:r>
      <w:r w:rsidRPr="00302EDD">
        <w:rPr>
          <w:sz w:val="24"/>
        </w:rPr>
        <w:t xml:space="preserve"> (или атрибути) представени като </w:t>
      </w:r>
      <w:r w:rsidRPr="00302EDD">
        <w:rPr>
          <w:i/>
          <w:sz w:val="24"/>
          <w:lang w:val="en-US"/>
        </w:rPr>
        <w:t>k</w:t>
      </w:r>
      <w:r w:rsidRPr="00302EDD">
        <w:rPr>
          <w:sz w:val="24"/>
        </w:rPr>
        <w:t xml:space="preserve">-мерен вектор. </w:t>
      </w:r>
      <w:r w:rsidR="00502648" w:rsidRPr="00302EDD">
        <w:rPr>
          <w:sz w:val="24"/>
        </w:rPr>
        <w:t>С</w:t>
      </w:r>
      <w:r w:rsidRPr="00302EDD">
        <w:rPr>
          <w:sz w:val="24"/>
        </w:rPr>
        <w:t>татистически</w:t>
      </w:r>
      <w:r w:rsidR="00502648" w:rsidRPr="00302EDD">
        <w:rPr>
          <w:sz w:val="24"/>
        </w:rPr>
        <w:t>те</w:t>
      </w:r>
      <w:r w:rsidRPr="00302EDD">
        <w:rPr>
          <w:sz w:val="24"/>
        </w:rPr>
        <w:t xml:space="preserve"> подходи </w:t>
      </w:r>
      <w:r w:rsidR="00502648" w:rsidRPr="00302EDD">
        <w:rPr>
          <w:sz w:val="24"/>
        </w:rPr>
        <w:t>се използват</w:t>
      </w:r>
      <w:r w:rsidR="0010517F" w:rsidRPr="00302EDD">
        <w:rPr>
          <w:sz w:val="24"/>
        </w:rPr>
        <w:t>,</w:t>
      </w:r>
      <w:r w:rsidR="00502648" w:rsidRPr="00302EDD">
        <w:rPr>
          <w:sz w:val="24"/>
        </w:rPr>
        <w:t xml:space="preserve"> за да се </w:t>
      </w:r>
      <w:r w:rsidRPr="00302EDD">
        <w:rPr>
          <w:sz w:val="24"/>
        </w:rPr>
        <w:t>определят граници ме</w:t>
      </w:r>
      <w:r w:rsidR="00502648" w:rsidRPr="00302EDD">
        <w:rPr>
          <w:sz w:val="24"/>
        </w:rPr>
        <w:t>жду класовете на признаците.</w:t>
      </w:r>
    </w:p>
    <w:p w:rsidR="00502648" w:rsidRDefault="00502648" w:rsidP="00502648">
      <w:pPr>
        <w:pStyle w:val="Heading1"/>
      </w:pPr>
      <w:r>
        <w:t>Подход на Бейс</w:t>
      </w:r>
    </w:p>
    <w:p w:rsidR="00502648" w:rsidRPr="00302EDD" w:rsidRDefault="007176E7" w:rsidP="00502648">
      <w:pPr>
        <w:rPr>
          <w:sz w:val="24"/>
        </w:rPr>
      </w:pPr>
      <w:r w:rsidRPr="00302EDD">
        <w:rPr>
          <w:sz w:val="24"/>
        </w:rPr>
        <w:t xml:space="preserve">В Бейсовите подходи, ние се стремим да определим най-добрата хипотеза, от известни ни хипотези, </w:t>
      </w:r>
      <w:r w:rsidR="00C6572A" w:rsidRPr="00302EDD">
        <w:rPr>
          <w:sz w:val="24"/>
        </w:rPr>
        <w:t xml:space="preserve">при зададени предварително данни и налични данни за априорните вероятности на хипотезите. Алтернативно, при зададени примери и техните класове и априорните вероятности на класовете ние искаме да можем да класифицираме нови примери. Нека имаме входни данни </w:t>
      </w:r>
      <w:r w:rsidR="00C6572A" w:rsidRPr="00302EDD">
        <w:rPr>
          <w:i/>
          <w:sz w:val="24"/>
          <w:lang w:val="en-US"/>
        </w:rPr>
        <w:t>{</w:t>
      </w:r>
      <w:proofErr w:type="spellStart"/>
      <w:r w:rsidR="00C6572A" w:rsidRPr="00302EDD">
        <w:rPr>
          <w:i/>
          <w:sz w:val="24"/>
          <w:lang w:val="en-US"/>
        </w:rPr>
        <w:t>x</w:t>
      </w:r>
      <w:r w:rsidR="00C6572A" w:rsidRPr="00302EDD">
        <w:rPr>
          <w:i/>
          <w:sz w:val="24"/>
          <w:vertAlign w:val="subscript"/>
          <w:lang w:val="en-US"/>
        </w:rPr>
        <w:t>j</w:t>
      </w:r>
      <w:proofErr w:type="spellEnd"/>
      <w:r w:rsidR="00C6572A" w:rsidRPr="00302EDD">
        <w:rPr>
          <w:i/>
          <w:sz w:val="24"/>
          <w:lang w:val="en-US"/>
        </w:rPr>
        <w:t>}</w:t>
      </w:r>
      <w:r w:rsidR="00C6572A" w:rsidRPr="00302EDD">
        <w:rPr>
          <w:sz w:val="24"/>
        </w:rPr>
        <w:t xml:space="preserve"> и тяхното разпределение по класовете </w:t>
      </w:r>
      <w:r w:rsidR="00C6572A" w:rsidRPr="00302EDD">
        <w:rPr>
          <w:i/>
          <w:sz w:val="24"/>
          <w:lang w:val="en-US"/>
        </w:rPr>
        <w:t>{</w:t>
      </w:r>
      <w:proofErr w:type="spellStart"/>
      <w:r w:rsidR="00C6572A" w:rsidRPr="00302EDD">
        <w:rPr>
          <w:i/>
          <w:sz w:val="24"/>
          <w:lang w:val="en-US"/>
        </w:rPr>
        <w:t>C</w:t>
      </w:r>
      <w:r w:rsidR="00C6572A" w:rsidRPr="00302EDD">
        <w:rPr>
          <w:i/>
          <w:sz w:val="24"/>
          <w:vertAlign w:val="subscript"/>
          <w:lang w:val="en-US"/>
        </w:rPr>
        <w:t>i</w:t>
      </w:r>
      <w:proofErr w:type="spellEnd"/>
      <w:r w:rsidR="00C6572A" w:rsidRPr="00302EDD">
        <w:rPr>
          <w:i/>
          <w:sz w:val="24"/>
          <w:lang w:val="en-US"/>
        </w:rPr>
        <w:t>}</w:t>
      </w:r>
      <w:r w:rsidR="00C6572A" w:rsidRPr="00302EDD">
        <w:rPr>
          <w:sz w:val="24"/>
        </w:rPr>
        <w:t xml:space="preserve">, целта ни е да можем да намерим най-правдоподобния клас за даден тестов пример </w:t>
      </w:r>
      <w:r w:rsidR="00C6572A" w:rsidRPr="00302EDD">
        <w:rPr>
          <w:i/>
          <w:sz w:val="24"/>
          <w:lang w:val="en-US"/>
        </w:rPr>
        <w:t>y</w:t>
      </w:r>
      <w:r w:rsidR="00C6572A" w:rsidRPr="00302EDD">
        <w:rPr>
          <w:sz w:val="24"/>
        </w:rPr>
        <w:t>, т.е.</w:t>
      </w:r>
      <w:r w:rsidR="00725958">
        <w:rPr>
          <w:sz w:val="24"/>
          <w:lang w:val="en-US"/>
        </w:rPr>
        <w:t xml:space="preserve"> </w:t>
      </w:r>
      <w:r w:rsidR="00C6572A" w:rsidRPr="00302EDD">
        <w:rPr>
          <w:sz w:val="24"/>
        </w:rPr>
        <w:t>да можем да отговаряме на заявката:</w:t>
      </w:r>
    </w:p>
    <w:p w:rsidR="00C6572A" w:rsidRPr="00302EDD" w:rsidRDefault="00331184" w:rsidP="00502648">
      <w:pPr>
        <w:rPr>
          <w:rFonts w:eastAsiaTheme="minorEastAsia"/>
          <w:sz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 xml:space="preserve">arg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hAnsi="Cambria Math"/>
                  <w:sz w:val="24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|y)</m:t>
              </m:r>
            </m:e>
          </m:func>
        </m:oMath>
      </m:oMathPara>
    </w:p>
    <w:p w:rsidR="00C6572A" w:rsidRPr="00302EDD" w:rsidRDefault="00C6572A" w:rsidP="00502648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>Тъй като не можем да отговорим на заявката в явен вид използвайки формулата на Бейс, можем да преобразуваме заявката в по-удобна форма:</w:t>
      </w:r>
    </w:p>
    <w:p w:rsidR="00C6572A" w:rsidRPr="00302EDD" w:rsidRDefault="00C6572A" w:rsidP="00502648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  <m:e>
              <m:r>
                <w:rPr>
                  <w:rFonts w:ascii="Cambria Math" w:hAnsi="Cambria Math"/>
                  <w:sz w:val="24"/>
                </w:rPr>
                <m:t>y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</w:rPr>
                <m:t>P(y)</m:t>
              </m:r>
            </m:den>
          </m:f>
        </m:oMath>
      </m:oMathPara>
    </w:p>
    <w:p w:rsidR="00C6572A" w:rsidRPr="00302EDD" w:rsidRDefault="00C6572A" w:rsidP="00502648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 xml:space="preserve">Където, </w:t>
      </w:r>
      <w:r w:rsidRPr="00302EDD">
        <w:rPr>
          <w:rFonts w:eastAsiaTheme="minorEastAsia"/>
          <w:i/>
          <w:sz w:val="24"/>
          <w:lang w:val="en-US"/>
        </w:rPr>
        <w:t>P(</w:t>
      </w:r>
      <w:proofErr w:type="spellStart"/>
      <w:r w:rsidRPr="00302EDD">
        <w:rPr>
          <w:rFonts w:eastAsiaTheme="minorEastAsia"/>
          <w:i/>
          <w:sz w:val="24"/>
          <w:lang w:val="en-US"/>
        </w:rPr>
        <w:t>C</w:t>
      </w:r>
      <w:r w:rsidR="00586A0A" w:rsidRPr="00302EDD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Pr="00302EDD">
        <w:rPr>
          <w:rFonts w:eastAsiaTheme="minorEastAsia"/>
          <w:i/>
          <w:sz w:val="24"/>
          <w:lang w:val="en-US"/>
        </w:rPr>
        <w:t>)</w:t>
      </w:r>
      <w:r w:rsidRPr="00302EDD">
        <w:rPr>
          <w:rFonts w:eastAsiaTheme="minorEastAsia"/>
          <w:sz w:val="24"/>
        </w:rPr>
        <w:t xml:space="preserve"> е априорната вероятност на класа </w:t>
      </w:r>
      <w:proofErr w:type="spellStart"/>
      <w:r w:rsidRPr="00302EDD">
        <w:rPr>
          <w:rFonts w:eastAsiaTheme="minorEastAsia"/>
          <w:i/>
          <w:sz w:val="24"/>
          <w:lang w:val="en-US"/>
        </w:rPr>
        <w:t>C</w:t>
      </w:r>
      <w:r w:rsidR="00586A0A" w:rsidRPr="00302EDD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Pr="00302EDD">
        <w:rPr>
          <w:rFonts w:eastAsiaTheme="minorEastAsia"/>
          <w:sz w:val="24"/>
          <w:lang w:val="en-US"/>
        </w:rPr>
        <w:t xml:space="preserve">. </w:t>
      </w:r>
      <w:r w:rsidR="003C1F81" w:rsidRPr="00302EDD">
        <w:rPr>
          <w:rFonts w:eastAsiaTheme="minorEastAsia"/>
          <w:sz w:val="24"/>
        </w:rPr>
        <w:t xml:space="preserve">Ако не разполагаме с такава оценка, то можем или да приемем еднаква за всеки клас или да изчислим, базирайки се на броя на елементите в класа. </w:t>
      </w:r>
      <w:proofErr w:type="gramStart"/>
      <w:r w:rsidR="003C1F81" w:rsidRPr="00302EDD">
        <w:rPr>
          <w:rFonts w:eastAsiaTheme="minorEastAsia"/>
          <w:i/>
          <w:sz w:val="24"/>
          <w:lang w:val="en-US"/>
        </w:rPr>
        <w:t>P(y)</w:t>
      </w:r>
      <w:r w:rsidR="003C1F81" w:rsidRPr="00302EDD">
        <w:rPr>
          <w:rFonts w:eastAsiaTheme="minorEastAsia"/>
          <w:sz w:val="24"/>
        </w:rPr>
        <w:t xml:space="preserve"> е априорната вероятност да наблюдаваме </w:t>
      </w:r>
      <w:r w:rsidR="003C1F81" w:rsidRPr="00302EDD">
        <w:rPr>
          <w:rFonts w:eastAsiaTheme="minorEastAsia"/>
          <w:i/>
          <w:sz w:val="24"/>
          <w:lang w:val="en-US"/>
        </w:rPr>
        <w:t>y</w:t>
      </w:r>
      <w:r w:rsidR="003C1F81" w:rsidRPr="00302EDD">
        <w:rPr>
          <w:rFonts w:eastAsiaTheme="minorEastAsia"/>
          <w:sz w:val="24"/>
        </w:rPr>
        <w:t>. Макар че, не можем да я изчислим, тя приема една и съща стойност за всяка хипотеза.</w:t>
      </w:r>
      <w:proofErr w:type="gramEnd"/>
      <w:r w:rsidR="003C1F81" w:rsidRPr="00302EDD">
        <w:rPr>
          <w:rFonts w:eastAsiaTheme="minorEastAsia"/>
          <w:sz w:val="24"/>
        </w:rPr>
        <w:t xml:space="preserve"> Съответно остава единствено да дефинираме метод за изчисляване на </w:t>
      </w:r>
      <w:r w:rsidR="003C1F81" w:rsidRPr="00302EDD">
        <w:rPr>
          <w:rFonts w:eastAsiaTheme="minorEastAsia"/>
          <w:i/>
          <w:sz w:val="24"/>
          <w:lang w:val="en-US"/>
        </w:rPr>
        <w:t>P(</w:t>
      </w:r>
      <w:proofErr w:type="spellStart"/>
      <w:r w:rsidR="003C1F81" w:rsidRPr="00302EDD">
        <w:rPr>
          <w:rFonts w:eastAsiaTheme="minorEastAsia"/>
          <w:i/>
          <w:sz w:val="24"/>
          <w:lang w:val="en-US"/>
        </w:rPr>
        <w:t>y|C</w:t>
      </w:r>
      <w:r w:rsidR="00586A0A" w:rsidRPr="00302EDD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="003C1F81" w:rsidRPr="00302EDD">
        <w:rPr>
          <w:rFonts w:eastAsiaTheme="minorEastAsia"/>
          <w:i/>
          <w:sz w:val="24"/>
          <w:lang w:val="en-US"/>
        </w:rPr>
        <w:t>)</w:t>
      </w:r>
      <w:r w:rsidR="003C1F81" w:rsidRPr="00302EDD">
        <w:rPr>
          <w:rFonts w:eastAsiaTheme="minorEastAsia"/>
          <w:sz w:val="24"/>
        </w:rPr>
        <w:t>.</w:t>
      </w:r>
    </w:p>
    <w:p w:rsidR="00502648" w:rsidRPr="00302EDD" w:rsidRDefault="003C1F81" w:rsidP="00502648">
      <w:pPr>
        <w:rPr>
          <w:sz w:val="24"/>
        </w:rPr>
      </w:pPr>
      <w:r w:rsidRPr="00302EDD">
        <w:rPr>
          <w:rFonts w:eastAsiaTheme="minorEastAsia"/>
          <w:sz w:val="24"/>
        </w:rPr>
        <w:t>Преди да</w:t>
      </w:r>
      <w:r w:rsidR="00586A0A" w:rsidRPr="00302EDD">
        <w:rPr>
          <w:rFonts w:eastAsiaTheme="minorEastAsia"/>
          <w:sz w:val="24"/>
        </w:rPr>
        <w:t xml:space="preserve"> го дефинираме, нека се опитаме да направим оценка на риска. Ако наблюдаваме дадено </w:t>
      </w:r>
      <w:r w:rsidR="00586A0A" w:rsidRPr="00302EDD">
        <w:rPr>
          <w:rFonts w:eastAsiaTheme="minorEastAsia"/>
          <w:i/>
          <w:sz w:val="24"/>
          <w:lang w:val="en-US"/>
        </w:rPr>
        <w:t>y</w:t>
      </w:r>
      <w:r w:rsidR="00586A0A" w:rsidRPr="00302EDD">
        <w:rPr>
          <w:rFonts w:eastAsiaTheme="minorEastAsia"/>
          <w:sz w:val="24"/>
        </w:rPr>
        <w:t xml:space="preserve"> и го класифицираме с </w:t>
      </w:r>
      <w:proofErr w:type="spellStart"/>
      <w:r w:rsidR="00586A0A" w:rsidRPr="00302EDD">
        <w:rPr>
          <w:rFonts w:eastAsiaTheme="minorEastAsia"/>
          <w:i/>
          <w:sz w:val="24"/>
          <w:lang w:val="en-US"/>
        </w:rPr>
        <w:t>C</w:t>
      </w:r>
      <w:r w:rsidR="00586A0A" w:rsidRPr="00302EDD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="00586A0A" w:rsidRPr="00302EDD">
        <w:rPr>
          <w:sz w:val="24"/>
        </w:rPr>
        <w:t xml:space="preserve">и извършим действието </w:t>
      </w:r>
      <w:r w:rsidR="00586A0A" w:rsidRPr="00302EDD">
        <w:rPr>
          <w:rFonts w:cstheme="minorHAnsi"/>
          <w:i/>
          <w:sz w:val="24"/>
        </w:rPr>
        <w:t>α</w:t>
      </w:r>
      <w:proofErr w:type="spellStart"/>
      <w:r w:rsidR="00586A0A" w:rsidRPr="00302EDD">
        <w:rPr>
          <w:rFonts w:cstheme="minorHAnsi"/>
          <w:i/>
          <w:sz w:val="24"/>
          <w:vertAlign w:val="subscript"/>
          <w:lang w:val="en-US"/>
        </w:rPr>
        <w:t>i</w:t>
      </w:r>
      <w:proofErr w:type="spellEnd"/>
      <w:r w:rsidR="00586A0A" w:rsidRPr="00302EDD">
        <w:rPr>
          <w:sz w:val="24"/>
        </w:rPr>
        <w:t xml:space="preserve">, но то принадлежи на класа </w:t>
      </w:r>
      <w:r w:rsidR="00586A0A" w:rsidRPr="00302EDD">
        <w:rPr>
          <w:i/>
          <w:sz w:val="24"/>
          <w:lang w:val="en-US"/>
        </w:rPr>
        <w:t>C</w:t>
      </w:r>
      <w:r w:rsidR="00586A0A" w:rsidRPr="00302EDD">
        <w:rPr>
          <w:i/>
          <w:sz w:val="24"/>
          <w:vertAlign w:val="subscript"/>
          <w:lang w:val="en-US"/>
        </w:rPr>
        <w:t>y</w:t>
      </w:r>
      <w:r w:rsidR="00586A0A" w:rsidRPr="00302EDD">
        <w:rPr>
          <w:sz w:val="24"/>
          <w:lang w:val="en-US"/>
        </w:rPr>
        <w:t>,</w:t>
      </w:r>
      <w:r w:rsidR="00586A0A" w:rsidRPr="00302EDD">
        <w:rPr>
          <w:sz w:val="24"/>
        </w:rPr>
        <w:t xml:space="preserve"> каква загуба т</w:t>
      </w:r>
      <w:bookmarkStart w:id="0" w:name="_GoBack"/>
      <w:bookmarkEnd w:id="0"/>
      <w:r w:rsidR="00586A0A" w:rsidRPr="00302EDD">
        <w:rPr>
          <w:sz w:val="24"/>
        </w:rPr>
        <w:t xml:space="preserve">ърпим? По дефиниция загубата е </w:t>
      </w:r>
      <w:r w:rsidR="00586A0A" w:rsidRPr="00302EDD">
        <w:rPr>
          <w:rFonts w:cstheme="minorHAnsi"/>
          <w:i/>
          <w:sz w:val="24"/>
        </w:rPr>
        <w:t>λ</w:t>
      </w:r>
      <w:r w:rsidR="00586A0A" w:rsidRPr="00302EDD">
        <w:rPr>
          <w:i/>
          <w:sz w:val="24"/>
        </w:rPr>
        <w:t>(</w:t>
      </w:r>
      <w:r w:rsidR="00586A0A" w:rsidRPr="00302EDD">
        <w:rPr>
          <w:rFonts w:cstheme="minorHAnsi"/>
          <w:i/>
          <w:sz w:val="24"/>
        </w:rPr>
        <w:t>α</w:t>
      </w:r>
      <w:proofErr w:type="spellStart"/>
      <w:r w:rsidR="00586A0A" w:rsidRPr="00302EDD">
        <w:rPr>
          <w:rFonts w:cstheme="minorHAnsi"/>
          <w:i/>
          <w:sz w:val="24"/>
          <w:vertAlign w:val="subscript"/>
          <w:lang w:val="en-US"/>
        </w:rPr>
        <w:t>i</w:t>
      </w:r>
      <w:proofErr w:type="spellEnd"/>
      <w:r w:rsidR="00586A0A" w:rsidRPr="00302EDD">
        <w:rPr>
          <w:i/>
          <w:sz w:val="24"/>
        </w:rPr>
        <w:t xml:space="preserve"> | C</w:t>
      </w:r>
      <w:r w:rsidR="00586A0A" w:rsidRPr="00302EDD">
        <w:rPr>
          <w:i/>
          <w:sz w:val="24"/>
          <w:vertAlign w:val="subscript"/>
          <w:lang w:val="en-US"/>
        </w:rPr>
        <w:t>y</w:t>
      </w:r>
      <w:r w:rsidR="00586A0A" w:rsidRPr="00302EDD">
        <w:rPr>
          <w:i/>
          <w:sz w:val="24"/>
          <w:lang w:val="en-US"/>
        </w:rPr>
        <w:t>)</w:t>
      </w:r>
      <w:r w:rsidR="00586A0A" w:rsidRPr="00302EDD">
        <w:rPr>
          <w:sz w:val="24"/>
          <w:lang w:val="en-US"/>
        </w:rPr>
        <w:t>.</w:t>
      </w:r>
      <w:r w:rsidR="00065913" w:rsidRPr="00302EDD">
        <w:rPr>
          <w:sz w:val="24"/>
        </w:rPr>
        <w:t xml:space="preserve">От гледна точка на теорията на решенията очакваната загуба се нарича </w:t>
      </w:r>
      <w:r w:rsidR="00065913" w:rsidRPr="00302EDD">
        <w:rPr>
          <w:i/>
          <w:sz w:val="24"/>
        </w:rPr>
        <w:t>риск</w:t>
      </w:r>
      <w:r w:rsidR="00065913" w:rsidRPr="00302EDD">
        <w:rPr>
          <w:sz w:val="24"/>
        </w:rPr>
        <w:t xml:space="preserve">, а </w:t>
      </w:r>
      <w:r w:rsidR="00065913" w:rsidRPr="00302EDD">
        <w:rPr>
          <w:i/>
          <w:sz w:val="24"/>
          <w:lang w:val="en-US"/>
        </w:rPr>
        <w:t>R(</w:t>
      </w:r>
      <w:r w:rsidR="00065913" w:rsidRPr="00302EDD">
        <w:rPr>
          <w:rFonts w:cstheme="minorHAnsi"/>
          <w:i/>
          <w:sz w:val="24"/>
        </w:rPr>
        <w:t>α</w:t>
      </w:r>
      <w:proofErr w:type="spellStart"/>
      <w:r w:rsidR="00065913" w:rsidRPr="00302EDD">
        <w:rPr>
          <w:rFonts w:cstheme="minorHAnsi"/>
          <w:i/>
          <w:sz w:val="24"/>
          <w:vertAlign w:val="subscript"/>
          <w:lang w:val="en-US"/>
        </w:rPr>
        <w:t>i</w:t>
      </w:r>
      <w:proofErr w:type="spellEnd"/>
      <w:r w:rsidR="00065913" w:rsidRPr="00302EDD">
        <w:rPr>
          <w:i/>
          <w:sz w:val="24"/>
        </w:rPr>
        <w:t xml:space="preserve"> | y)</w:t>
      </w:r>
      <w:r w:rsidR="00065913" w:rsidRPr="00302EDD">
        <w:rPr>
          <w:sz w:val="24"/>
        </w:rPr>
        <w:t xml:space="preserve">се </w:t>
      </w:r>
      <w:r w:rsidR="00065913" w:rsidRPr="00302EDD">
        <w:rPr>
          <w:sz w:val="24"/>
        </w:rPr>
        <w:lastRenderedPageBreak/>
        <w:t xml:space="preserve">нарича </w:t>
      </w:r>
      <w:r w:rsidR="00065913" w:rsidRPr="00302EDD">
        <w:rPr>
          <w:i/>
          <w:sz w:val="24"/>
        </w:rPr>
        <w:t>условен риск</w:t>
      </w:r>
      <w:r w:rsidR="00065913" w:rsidRPr="00302EDD">
        <w:rPr>
          <w:sz w:val="24"/>
        </w:rPr>
        <w:t>. Формално, задачата се свежда до минимизиране на риска. Можем лесно да изчислим риска използвайки условния риск:</w:t>
      </w:r>
    </w:p>
    <w:p w:rsidR="00065913" w:rsidRPr="00302EDD" w:rsidRDefault="00065913" w:rsidP="00502648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  <m:e>
              <m:r>
                <w:rPr>
                  <w:rFonts w:ascii="Cambria Math" w:hAnsi="Cambria Math"/>
                  <w:sz w:val="24"/>
                </w:rPr>
                <m:t>y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j=1</m:t>
              </m:r>
            </m:sub>
            <m:sup>
              <m:r>
                <w:rPr>
                  <w:rFonts w:ascii="Cambria Math" w:hAnsi="Cambria Math"/>
                  <w:sz w:val="24"/>
                </w:rPr>
                <m:t>|C|</m:t>
              </m:r>
            </m:sup>
            <m:e>
              <m:r>
                <w:rPr>
                  <w:rFonts w:ascii="Cambria Math" w:hAnsi="Cambria Math"/>
                  <w:sz w:val="24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|y)</m:t>
              </m:r>
            </m:e>
          </m:nary>
        </m:oMath>
      </m:oMathPara>
    </w:p>
    <w:p w:rsidR="00065913" w:rsidRPr="00302EDD" w:rsidRDefault="00065913" w:rsidP="00502648">
      <w:pPr>
        <w:rPr>
          <w:sz w:val="24"/>
        </w:rPr>
      </w:pPr>
      <w:r w:rsidRPr="00302EDD">
        <w:rPr>
          <w:rFonts w:eastAsiaTheme="minorEastAsia"/>
          <w:sz w:val="24"/>
        </w:rPr>
        <w:t>Ще разгледаме тривиалния случай, в който условният риск е един и същ, т.е. най-правдоподобната хипотеза носи най-малък риск.</w:t>
      </w:r>
    </w:p>
    <w:p w:rsidR="00502648" w:rsidRDefault="00502648" w:rsidP="00502648">
      <w:pPr>
        <w:pStyle w:val="Heading1"/>
      </w:pPr>
      <w:r>
        <w:t>Гаусово разпределение</w:t>
      </w:r>
    </w:p>
    <w:p w:rsidR="007551C6" w:rsidRPr="00302EDD" w:rsidRDefault="00502648" w:rsidP="007551C6">
      <w:pPr>
        <w:rPr>
          <w:sz w:val="24"/>
        </w:rPr>
      </w:pPr>
      <w:r w:rsidRPr="00302EDD">
        <w:rPr>
          <w:sz w:val="24"/>
        </w:rPr>
        <w:t>Гаусовото разпределение е непрекъснато вероятностн</w:t>
      </w:r>
      <w:r w:rsidR="007551C6" w:rsidRPr="00302EDD">
        <w:rPr>
          <w:sz w:val="24"/>
        </w:rPr>
        <w:t>о разпределение, описващо разпределение концентрирано около средното. Графиката на плътността му има формата на камбана, центрирана в средната стойност и е известна като функция на Гаус.</w:t>
      </w:r>
    </w:p>
    <w:p w:rsidR="007551C6" w:rsidRPr="00302EDD" w:rsidRDefault="007551C6" w:rsidP="007551C6">
      <w:pPr>
        <w:rPr>
          <w:sz w:val="24"/>
        </w:rPr>
      </w:pPr>
      <w:r w:rsidRPr="00302EDD">
        <w:rPr>
          <w:sz w:val="24"/>
        </w:rPr>
        <w:t>Функцията на плътността на Гаусовото разпределение е:</w:t>
      </w:r>
    </w:p>
    <w:p w:rsidR="007551C6" w:rsidRPr="00302EDD" w:rsidRDefault="007551C6" w:rsidP="007551C6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σ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2π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</w:rPr>
            <m:t>exp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(x-μ)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7551C6" w:rsidRPr="00302EDD" w:rsidRDefault="00655671" w:rsidP="007551C6">
      <w:pPr>
        <w:rPr>
          <w:rFonts w:eastAsiaTheme="minorEastAsia" w:cstheme="minorHAnsi"/>
          <w:sz w:val="24"/>
        </w:rPr>
      </w:pPr>
      <w:r w:rsidRPr="00302EDD">
        <w:rPr>
          <w:rFonts w:eastAsiaTheme="minorEastAsia"/>
          <w:sz w:val="24"/>
        </w:rPr>
        <w:t>к</w:t>
      </w:r>
      <w:r w:rsidR="007551C6" w:rsidRPr="00302EDD">
        <w:rPr>
          <w:rFonts w:eastAsiaTheme="minorEastAsia"/>
          <w:sz w:val="24"/>
        </w:rPr>
        <w:t xml:space="preserve">ъдето </w:t>
      </w:r>
      <w:r w:rsidR="007551C6" w:rsidRPr="00302EDD">
        <w:rPr>
          <w:rFonts w:eastAsiaTheme="minorEastAsia" w:cstheme="minorHAnsi"/>
          <w:i/>
          <w:sz w:val="24"/>
        </w:rPr>
        <w:t>µ</w:t>
      </w:r>
      <w:r w:rsidR="007551C6" w:rsidRPr="00302EDD">
        <w:rPr>
          <w:rFonts w:eastAsiaTheme="minorEastAsia" w:cstheme="minorHAnsi"/>
          <w:sz w:val="24"/>
        </w:rPr>
        <w:t xml:space="preserve"> е средната стойност, а </w:t>
      </w:r>
      <w:r w:rsidR="007551C6" w:rsidRPr="00302EDD">
        <w:rPr>
          <w:rFonts w:eastAsiaTheme="minorEastAsia" w:cstheme="minorHAnsi"/>
          <w:i/>
          <w:sz w:val="24"/>
        </w:rPr>
        <w:t>σ</w:t>
      </w:r>
      <w:r w:rsidR="007551C6" w:rsidRPr="00302EDD">
        <w:rPr>
          <w:rFonts w:eastAsiaTheme="minorEastAsia" w:cstheme="minorHAnsi"/>
          <w:sz w:val="24"/>
        </w:rPr>
        <w:t xml:space="preserve"> е </w:t>
      </w:r>
      <w:r w:rsidRPr="00302EDD">
        <w:rPr>
          <w:rFonts w:eastAsiaTheme="minorEastAsia" w:cstheme="minorHAnsi"/>
          <w:sz w:val="24"/>
        </w:rPr>
        <w:t>отклонението.</w:t>
      </w:r>
    </w:p>
    <w:p w:rsidR="00655671" w:rsidRPr="00302EDD" w:rsidRDefault="00655671" w:rsidP="007551C6">
      <w:pPr>
        <w:rPr>
          <w:sz w:val="24"/>
        </w:rPr>
      </w:pPr>
      <w:r w:rsidRPr="00302EDD">
        <w:rPr>
          <w:sz w:val="24"/>
        </w:rPr>
        <w:t>Функцията на плътността има три много важни свойства, а именно:</w:t>
      </w:r>
    </w:p>
    <w:p w:rsidR="00655671" w:rsidRPr="00302EDD" w:rsidRDefault="00655671" w:rsidP="00655671">
      <w:pPr>
        <w:pStyle w:val="ListParagraph"/>
        <w:numPr>
          <w:ilvl w:val="0"/>
          <w:numId w:val="1"/>
        </w:numPr>
        <w:rPr>
          <w:sz w:val="24"/>
        </w:rPr>
      </w:pPr>
      <w:r w:rsidRPr="00302EDD">
        <w:rPr>
          <w:sz w:val="24"/>
        </w:rPr>
        <w:t>Симетрия относно средната стойност</w:t>
      </w:r>
      <w:r w:rsidRPr="00302EDD">
        <w:rPr>
          <w:rFonts w:eastAsiaTheme="minorEastAsia" w:cstheme="minorHAnsi"/>
          <w:i/>
          <w:sz w:val="24"/>
        </w:rPr>
        <w:t xml:space="preserve"> µ</w:t>
      </w:r>
    </w:p>
    <w:p w:rsidR="00655671" w:rsidRPr="00302EDD" w:rsidRDefault="00655671" w:rsidP="00655671">
      <w:pPr>
        <w:pStyle w:val="ListParagraph"/>
        <w:numPr>
          <w:ilvl w:val="0"/>
          <w:numId w:val="1"/>
        </w:numPr>
        <w:rPr>
          <w:sz w:val="24"/>
        </w:rPr>
      </w:pPr>
      <w:r w:rsidRPr="00302EDD">
        <w:rPr>
          <w:sz w:val="24"/>
        </w:rPr>
        <w:t xml:space="preserve">Медианата и модата са равни на </w:t>
      </w:r>
      <w:r w:rsidRPr="00302EDD">
        <w:rPr>
          <w:rFonts w:eastAsiaTheme="minorEastAsia" w:cstheme="minorHAnsi"/>
          <w:i/>
          <w:sz w:val="24"/>
        </w:rPr>
        <w:t>µ</w:t>
      </w:r>
    </w:p>
    <w:p w:rsidR="00502648" w:rsidRPr="00302EDD" w:rsidRDefault="00655671" w:rsidP="00655671">
      <w:pPr>
        <w:pStyle w:val="ListParagraph"/>
        <w:numPr>
          <w:ilvl w:val="0"/>
          <w:numId w:val="1"/>
        </w:numPr>
        <w:rPr>
          <w:sz w:val="24"/>
        </w:rPr>
      </w:pPr>
      <w:r w:rsidRPr="00302EDD">
        <w:rPr>
          <w:sz w:val="24"/>
        </w:rPr>
        <w:t>Инфлексните точки на кривата са на едно стандартно отклонение от средното</w:t>
      </w:r>
    </w:p>
    <w:p w:rsidR="00655671" w:rsidRDefault="00655671" w:rsidP="00655671">
      <w:pPr>
        <w:pStyle w:val="Heading1"/>
      </w:pPr>
      <w:r>
        <w:t>Р</w:t>
      </w:r>
      <w:r w:rsidRPr="00655671">
        <w:t>азстояние по Мехаланобис</w:t>
      </w:r>
    </w:p>
    <w:p w:rsidR="00655671" w:rsidRPr="00302EDD" w:rsidRDefault="00655671" w:rsidP="00655671">
      <w:pPr>
        <w:rPr>
          <w:sz w:val="24"/>
        </w:rPr>
      </w:pPr>
      <w:r w:rsidRPr="00302EDD">
        <w:rPr>
          <w:sz w:val="24"/>
        </w:rPr>
        <w:t>Разстоянието по Мехаланобис се базира на корелацията между променливи, чрез която могат да се идентифицират и анализират връзките между променливата. То се различава от Евклидовото разстояние по това, че то взема предвид корелацията между данните и инвариантно относно мащаба.</w:t>
      </w:r>
    </w:p>
    <w:p w:rsidR="00CF270E" w:rsidRPr="00302EDD" w:rsidRDefault="00655671" w:rsidP="00655671">
      <w:pPr>
        <w:rPr>
          <w:rFonts w:eastAsiaTheme="minorEastAsia"/>
          <w:sz w:val="24"/>
          <w:lang w:val="en-US"/>
        </w:rPr>
      </w:pPr>
      <w:r w:rsidRPr="00302EDD">
        <w:rPr>
          <w:sz w:val="24"/>
        </w:rPr>
        <w:t>Формално, разстоянието по Мехаланобис на</w:t>
      </w:r>
      <w:r w:rsidRPr="00302EDD">
        <w:rPr>
          <w:i/>
          <w:sz w:val="24"/>
          <w:lang w:val="en-US"/>
        </w:rPr>
        <w:t>N</w:t>
      </w:r>
      <w:r w:rsidRPr="00302EDD">
        <w:rPr>
          <w:sz w:val="24"/>
        </w:rPr>
        <w:t xml:space="preserve">-мерния вектор </w:t>
      </w:r>
      <m:oMath>
        <m:r>
          <w:rPr>
            <w:rFonts w:ascii="Cambria Math" w:hAnsi="Cambria Math"/>
            <w:sz w:val="24"/>
          </w:rPr>
          <m:t>x=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CF270E" w:rsidRPr="00302EDD">
        <w:rPr>
          <w:rFonts w:eastAsiaTheme="minorEastAsia"/>
          <w:sz w:val="24"/>
        </w:rPr>
        <w:t xml:space="preserve">от група от стойности със средни стойности </w:t>
      </w:r>
      <m:oMath>
        <m:r>
          <w:rPr>
            <w:rFonts w:ascii="Cambria Math" w:eastAsiaTheme="minorEastAsia" w:hAnsi="Cambria Math"/>
            <w:sz w:val="24"/>
          </w:rPr>
          <m:t>μ=(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CF270E" w:rsidRPr="00302EDD">
        <w:rPr>
          <w:rFonts w:eastAsiaTheme="minorEastAsia"/>
          <w:sz w:val="24"/>
        </w:rPr>
        <w:t xml:space="preserve"> и матрица на ковариацията </w:t>
      </w:r>
      <w:r w:rsidR="00CF270E" w:rsidRPr="00302EDD">
        <w:rPr>
          <w:rFonts w:eastAsiaTheme="minorEastAsia"/>
          <w:i/>
          <w:sz w:val="24"/>
          <w:lang w:val="en-US"/>
        </w:rPr>
        <w:t>S</w:t>
      </w:r>
      <w:r w:rsidR="00CF270E" w:rsidRPr="00302EDD">
        <w:rPr>
          <w:rFonts w:eastAsiaTheme="minorEastAsia"/>
          <w:sz w:val="24"/>
        </w:rPr>
        <w:t>, се дефинира като:</w:t>
      </w:r>
    </w:p>
    <w:p w:rsidR="00CF270E" w:rsidRPr="00302EDD" w:rsidRDefault="00331184" w:rsidP="00655671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(x)=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val="en-US"/>
                        </w:rPr>
                        <m:t>x-μ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en-US"/>
                </w:rPr>
                <m:t>(x-μ)</m:t>
              </m:r>
            </m:e>
          </m:rad>
        </m:oMath>
      </m:oMathPara>
    </w:p>
    <w:p w:rsidR="00CF270E" w:rsidRPr="00302EDD" w:rsidRDefault="00CF270E" w:rsidP="00655671">
      <w:pPr>
        <w:rPr>
          <w:rFonts w:eastAsiaTheme="minorEastAsia"/>
          <w:i/>
          <w:sz w:val="24"/>
        </w:rPr>
      </w:pPr>
      <w:r w:rsidRPr="00302EDD">
        <w:rPr>
          <w:rFonts w:eastAsiaTheme="minorEastAsia"/>
          <w:sz w:val="24"/>
        </w:rPr>
        <w:t xml:space="preserve">Естествено, разстоянието може да се дефинира и за два случайни вектора </w:t>
      </w:r>
      <w:r w:rsidRPr="00302EDD">
        <w:rPr>
          <w:rFonts w:eastAsiaTheme="minorEastAsia"/>
          <w:i/>
          <w:sz w:val="24"/>
          <w:lang w:val="en-US"/>
        </w:rPr>
        <w:t>x</w:t>
      </w:r>
      <w:r w:rsidRPr="00302EDD">
        <w:rPr>
          <w:rFonts w:eastAsiaTheme="minorEastAsia"/>
          <w:sz w:val="24"/>
        </w:rPr>
        <w:t>и</w:t>
      </w:r>
      <w:r w:rsidRPr="00302EDD">
        <w:rPr>
          <w:rFonts w:eastAsiaTheme="minorEastAsia"/>
          <w:i/>
          <w:sz w:val="24"/>
          <w:lang w:val="en-US"/>
        </w:rPr>
        <w:t>y</w:t>
      </w:r>
      <w:r w:rsidRPr="00302EDD">
        <w:rPr>
          <w:rFonts w:eastAsiaTheme="minorEastAsia"/>
          <w:i/>
          <w:sz w:val="24"/>
        </w:rPr>
        <w:t>:</w:t>
      </w:r>
    </w:p>
    <w:p w:rsidR="00CF270E" w:rsidRPr="00302EDD" w:rsidRDefault="00331184" w:rsidP="00655671">
      <w:pPr>
        <w:rPr>
          <w:rFonts w:eastAsiaTheme="minorEastAsia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(x,y)=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val="en-US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val="en-US"/>
                </w:rPr>
                <m:t>(x-y)</m:t>
              </m:r>
            </m:e>
          </m:rad>
        </m:oMath>
      </m:oMathPara>
    </w:p>
    <w:p w:rsidR="00CF270E" w:rsidRPr="00302EDD" w:rsidRDefault="00CF270E" w:rsidP="00CF270E">
      <w:pPr>
        <w:rPr>
          <w:rFonts w:eastAsiaTheme="minorEastAsia"/>
          <w:sz w:val="24"/>
          <w:lang w:val="en-US"/>
        </w:rPr>
      </w:pPr>
      <w:r w:rsidRPr="00302EDD">
        <w:rPr>
          <w:rFonts w:eastAsiaTheme="minorEastAsia"/>
          <w:sz w:val="24"/>
        </w:rPr>
        <w:lastRenderedPageBreak/>
        <w:t xml:space="preserve">В частния случай, когато матрицата на ковариацията е единичната матрица, разстоянието по Мехаланобис се свежда до Евклидово разстояние. Ако матрицата на ковариацията е диагонална, полученото разстояние се нарича </w:t>
      </w:r>
      <w:r w:rsidRPr="00302EDD">
        <w:rPr>
          <w:rFonts w:eastAsiaTheme="minorEastAsia"/>
          <w:i/>
          <w:sz w:val="24"/>
        </w:rPr>
        <w:t>нормализирано Евклидово разстояние</w:t>
      </w:r>
      <w:r w:rsidRPr="00302EDD">
        <w:rPr>
          <w:rFonts w:eastAsiaTheme="minorEastAsia"/>
          <w:sz w:val="24"/>
          <w:lang w:val="en-US"/>
        </w:rPr>
        <w:t>:</w:t>
      </w:r>
    </w:p>
    <w:p w:rsidR="00CF270E" w:rsidRPr="00302EDD" w:rsidRDefault="00331184" w:rsidP="00CF270E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(x,y)=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US"/>
                            </w:rPr>
                            <m:t>2</m:t>
                          </m:r>
                        </m:sup>
                      </m:sSubSup>
                    </m:den>
                  </m:f>
                </m:e>
              </m:nary>
            </m:e>
          </m:rad>
        </m:oMath>
      </m:oMathPara>
    </w:p>
    <w:p w:rsidR="00CF270E" w:rsidRDefault="00CF270E" w:rsidP="00CF270E">
      <w:pPr>
        <w:rPr>
          <w:rFonts w:eastAsiaTheme="minorEastAsia"/>
          <w:sz w:val="24"/>
          <w:lang w:val="en-US"/>
        </w:rPr>
      </w:pPr>
      <w:r w:rsidRPr="00302EDD">
        <w:rPr>
          <w:rFonts w:eastAsiaTheme="minorEastAsia"/>
          <w:sz w:val="24"/>
        </w:rPr>
        <w:t xml:space="preserve">където </w:t>
      </w:r>
      <w:proofErr w:type="spellStart"/>
      <w:r w:rsidRPr="00302EDD">
        <w:rPr>
          <w:rFonts w:eastAsiaTheme="minorEastAsia"/>
          <w:i/>
          <w:sz w:val="24"/>
          <w:lang w:val="en-US"/>
        </w:rPr>
        <w:t>s</w:t>
      </w:r>
      <w:r w:rsidRPr="00302EDD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="00B245DD" w:rsidRPr="00302EDD">
        <w:rPr>
          <w:rFonts w:eastAsiaTheme="minorEastAsia"/>
          <w:sz w:val="24"/>
        </w:rPr>
        <w:t xml:space="preserve"> е стандартното отклонение на </w:t>
      </w:r>
      <w:r w:rsidR="00B245DD" w:rsidRPr="00302EDD">
        <w:rPr>
          <w:rFonts w:eastAsiaTheme="minorEastAsia"/>
          <w:i/>
          <w:sz w:val="24"/>
          <w:lang w:val="en-US"/>
        </w:rPr>
        <w:t>x</w:t>
      </w:r>
      <w:r w:rsidR="00B245DD" w:rsidRPr="00302EDD">
        <w:rPr>
          <w:rFonts w:eastAsiaTheme="minorEastAsia"/>
          <w:i/>
          <w:sz w:val="24"/>
          <w:vertAlign w:val="subscript"/>
          <w:lang w:val="en-US"/>
        </w:rPr>
        <w:t>i</w:t>
      </w:r>
      <w:r w:rsidR="00B245DD" w:rsidRPr="00302EDD">
        <w:rPr>
          <w:rFonts w:eastAsiaTheme="minorEastAsia"/>
          <w:sz w:val="24"/>
        </w:rPr>
        <w:t>и</w:t>
      </w:r>
      <w:proofErr w:type="spellStart"/>
      <w:r w:rsidR="00B245DD" w:rsidRPr="00302EDD">
        <w:rPr>
          <w:rFonts w:eastAsiaTheme="minorEastAsia"/>
          <w:i/>
          <w:sz w:val="24"/>
          <w:lang w:val="en-US"/>
        </w:rPr>
        <w:t>y</w:t>
      </w:r>
      <w:r w:rsidR="00B245DD" w:rsidRPr="00302EDD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="00B245DD" w:rsidRPr="00302EDD">
        <w:rPr>
          <w:rFonts w:eastAsiaTheme="minorEastAsia"/>
          <w:sz w:val="24"/>
        </w:rPr>
        <w:t>.</w:t>
      </w:r>
    </w:p>
    <w:p w:rsidR="007C690A" w:rsidRDefault="00AA4A2E" w:rsidP="00AA4A2E">
      <w:pPr>
        <w:jc w:val="center"/>
        <w:rPr>
          <w:rFonts w:eastAsiaTheme="minorEastAsia"/>
          <w:sz w:val="24"/>
          <w:lang w:val="en-US"/>
        </w:rPr>
      </w:pPr>
      <w:r>
        <w:rPr>
          <w:rFonts w:eastAsiaTheme="minorEastAsia"/>
          <w:noProof/>
          <w:sz w:val="24"/>
          <w:lang w:val="en-US"/>
        </w:rPr>
        <w:drawing>
          <wp:inline distT="0" distB="0" distL="0" distR="0">
            <wp:extent cx="2867274" cy="2309966"/>
            <wp:effectExtent l="19050" t="0" r="927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16" cy="23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2E" w:rsidRPr="00AA4A2E" w:rsidRDefault="00AA4A2E" w:rsidP="00AA4A2E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Фигура 1: При показаното разпределение, точките по границата на множеството са на еднакво разстояние по Мехаланобис от средното, но на различно Евклидово разстояние.</w:t>
      </w:r>
    </w:p>
    <w:p w:rsidR="00AA55C8" w:rsidRDefault="00AA55C8" w:rsidP="00AA55C8">
      <w:pPr>
        <w:pStyle w:val="Heading1"/>
        <w:rPr>
          <w:rFonts w:eastAsiaTheme="minorEastAsia"/>
        </w:rPr>
      </w:pPr>
      <w:r w:rsidRPr="00AA55C8">
        <w:rPr>
          <w:rFonts w:eastAsiaTheme="minorEastAsia"/>
        </w:rPr>
        <w:t>Гаусово разпределение и разстояние по Мехаланобис</w:t>
      </w:r>
    </w:p>
    <w:p w:rsidR="00AA55C8" w:rsidRPr="00302EDD" w:rsidRDefault="00AA55C8" w:rsidP="00AA55C8">
      <w:pPr>
        <w:rPr>
          <w:sz w:val="24"/>
        </w:rPr>
      </w:pPr>
      <w:r w:rsidRPr="00302EDD">
        <w:rPr>
          <w:sz w:val="24"/>
        </w:rPr>
        <w:t>Ако предположим, че всеки един от класовете имат нормално разпределение около някакъв център, то:</w:t>
      </w:r>
    </w:p>
    <w:p w:rsidR="00AA55C8" w:rsidRPr="00302EDD" w:rsidRDefault="00AA55C8" w:rsidP="00AA55C8">
      <w:pPr>
        <w:rPr>
          <w:rFonts w:eastAsiaTheme="minorEastAsia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</m:d>
          <m:r>
            <w:rPr>
              <w:rFonts w:ascii="Cambria Math" w:hAnsi="Cambria Math"/>
              <w:sz w:val="24"/>
            </w:rPr>
            <m:t>=N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μ,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Σ</m:t>
              </m:r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(2π)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k</m:t>
                      </m:r>
                    </m:sup>
                  </m:s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Σ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4"/>
              <w:lang w:val="en-US"/>
            </w:rPr>
            <m:t>exp⁡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x-μ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(x-μ)</m:t>
              </m:r>
            </m:e>
          </m:d>
        </m:oMath>
      </m:oMathPara>
    </w:p>
    <w:p w:rsidR="00165419" w:rsidRPr="00302EDD" w:rsidRDefault="00165419" w:rsidP="00AA55C8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>Тогава:</w:t>
      </w:r>
    </w:p>
    <w:p w:rsidR="00165419" w:rsidRPr="00302EDD" w:rsidRDefault="00165419" w:rsidP="00AA55C8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</m:d>
          <m:r>
            <w:rPr>
              <w:rFonts w:ascii="Cambria Math" w:hAnsi="Cambria Math"/>
              <w:sz w:val="24"/>
            </w:rPr>
            <m:t>=N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μ,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Σ</m:t>
              </m:r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(2π)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k</m:t>
                      </m:r>
                    </m:sup>
                  </m:s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Σ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4"/>
              <w:lang w:val="en-US"/>
            </w:rPr>
            <m:t>exp⁡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165419" w:rsidRPr="00302EDD" w:rsidRDefault="00165419" w:rsidP="00AA55C8">
      <w:pPr>
        <w:rPr>
          <w:rFonts w:eastAsiaTheme="minorEastAsia"/>
          <w:sz w:val="24"/>
          <w:lang w:val="en-US"/>
        </w:rPr>
      </w:pPr>
      <w:r w:rsidRPr="00302EDD">
        <w:rPr>
          <w:rFonts w:eastAsiaTheme="minorEastAsia"/>
          <w:sz w:val="24"/>
        </w:rPr>
        <w:t>От това непосредствено следва, че можем да изпол</w:t>
      </w:r>
      <w:r w:rsidR="0010517F" w:rsidRPr="00302EDD">
        <w:rPr>
          <w:rFonts w:eastAsiaTheme="minorEastAsia"/>
          <w:sz w:val="24"/>
        </w:rPr>
        <w:t>з</w:t>
      </w:r>
      <w:r w:rsidRPr="00302EDD">
        <w:rPr>
          <w:rFonts w:eastAsiaTheme="minorEastAsia"/>
          <w:sz w:val="24"/>
        </w:rPr>
        <w:t>ваме ра</w:t>
      </w:r>
      <w:r w:rsidR="0010517F" w:rsidRPr="00302EDD">
        <w:rPr>
          <w:rFonts w:eastAsiaTheme="minorEastAsia"/>
          <w:sz w:val="24"/>
        </w:rPr>
        <w:t>з</w:t>
      </w:r>
      <w:r w:rsidRPr="00302EDD">
        <w:rPr>
          <w:rFonts w:eastAsiaTheme="minorEastAsia"/>
          <w:sz w:val="24"/>
        </w:rPr>
        <w:t xml:space="preserve">стояние на Мехаланобис за оценка на </w:t>
      </w:r>
      <w:r w:rsidRPr="00302EDD">
        <w:rPr>
          <w:rFonts w:eastAsiaTheme="minorEastAsia"/>
          <w:i/>
          <w:sz w:val="24"/>
          <w:lang w:val="en-US"/>
        </w:rPr>
        <w:t>P(</w:t>
      </w:r>
      <w:proofErr w:type="spellStart"/>
      <w:r w:rsidRPr="00302EDD">
        <w:rPr>
          <w:rFonts w:eastAsiaTheme="minorEastAsia"/>
          <w:i/>
          <w:sz w:val="24"/>
          <w:lang w:val="en-US"/>
        </w:rPr>
        <w:t>x|C</w:t>
      </w:r>
      <w:proofErr w:type="spellEnd"/>
      <w:r w:rsidRPr="00302EDD">
        <w:rPr>
          <w:rFonts w:eastAsiaTheme="minorEastAsia"/>
          <w:i/>
          <w:sz w:val="24"/>
          <w:lang w:val="en-US"/>
        </w:rPr>
        <w:t>)</w:t>
      </w:r>
      <w:r w:rsidRPr="00302EDD">
        <w:rPr>
          <w:rFonts w:eastAsiaTheme="minorEastAsia"/>
          <w:sz w:val="24"/>
          <w:lang w:val="en-US"/>
        </w:rPr>
        <w:t>:</w:t>
      </w:r>
    </w:p>
    <w:p w:rsidR="00165419" w:rsidRPr="00302EDD" w:rsidRDefault="00165419" w:rsidP="00AA55C8">
      <w:pPr>
        <w:rPr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e>
              <m:r>
                <w:rPr>
                  <w:rFonts w:ascii="Cambria Math" w:hAnsi="Cambria Math"/>
                  <w:sz w:val="24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sz w:val="24"/>
              <w:lang w:val="en-US"/>
            </w:rPr>
            <m:t>~</m:t>
          </m:r>
          <m:r>
            <m:rPr>
              <m:sty m:val="p"/>
            </m:rPr>
            <w:rPr>
              <w:rFonts w:ascii="Cambria Math" w:hAnsi="Cambria Math"/>
              <w:sz w:val="24"/>
              <w:lang w:val="en-US"/>
            </w:rPr>
            <m:t>exp⁡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B245DD" w:rsidRDefault="0006426B" w:rsidP="0006426B">
      <w:pPr>
        <w:pStyle w:val="Heading1"/>
        <w:rPr>
          <w:rFonts w:eastAsiaTheme="minorEastAsia"/>
        </w:rPr>
      </w:pPr>
      <w:r w:rsidRPr="0006426B">
        <w:rPr>
          <w:rFonts w:eastAsiaTheme="minorEastAsia"/>
        </w:rPr>
        <w:lastRenderedPageBreak/>
        <w:t>Методи за разпознаване по разстояние</w:t>
      </w:r>
    </w:p>
    <w:p w:rsidR="00BF3389" w:rsidRPr="00302EDD" w:rsidRDefault="00BF3389" w:rsidP="00BF3389">
      <w:pPr>
        <w:rPr>
          <w:sz w:val="24"/>
          <w:lang w:val="en-US"/>
        </w:rPr>
      </w:pPr>
      <w:r w:rsidRPr="00302EDD">
        <w:rPr>
          <w:sz w:val="24"/>
        </w:rPr>
        <w:t xml:space="preserve">За зададен пример </w:t>
      </w:r>
      <w:r w:rsidRPr="00302EDD">
        <w:rPr>
          <w:i/>
          <w:sz w:val="24"/>
          <w:lang w:val="en-US"/>
        </w:rPr>
        <w:t>y</w:t>
      </w:r>
      <w:r w:rsidRPr="00302EDD">
        <w:rPr>
          <w:sz w:val="24"/>
          <w:lang w:val="en-US"/>
        </w:rPr>
        <w:t>,</w:t>
      </w:r>
      <w:r w:rsidRPr="00302EDD">
        <w:rPr>
          <w:sz w:val="24"/>
        </w:rPr>
        <w:t xml:space="preserve"> зададено обучаващо множество </w:t>
      </w:r>
      <w:r w:rsidRPr="00302EDD">
        <w:rPr>
          <w:i/>
          <w:sz w:val="24"/>
          <w:lang w:val="en-US"/>
        </w:rPr>
        <w:t>{</w:t>
      </w:r>
      <w:proofErr w:type="spellStart"/>
      <w:r w:rsidRPr="00302EDD">
        <w:rPr>
          <w:i/>
          <w:sz w:val="24"/>
          <w:lang w:val="en-US"/>
        </w:rPr>
        <w:t>x</w:t>
      </w:r>
      <w:r w:rsidRPr="00302EDD">
        <w:rPr>
          <w:i/>
          <w:sz w:val="24"/>
          <w:vertAlign w:val="subscript"/>
          <w:lang w:val="en-US"/>
        </w:rPr>
        <w:t>j</w:t>
      </w:r>
      <w:proofErr w:type="spellEnd"/>
      <w:r w:rsidRPr="00302EDD">
        <w:rPr>
          <w:i/>
          <w:sz w:val="24"/>
          <w:vertAlign w:val="subscript"/>
          <w:lang w:val="en-US"/>
        </w:rPr>
        <w:softHyphen/>
      </w:r>
      <w:r w:rsidRPr="00302EDD">
        <w:rPr>
          <w:i/>
          <w:sz w:val="24"/>
          <w:lang w:val="en-US"/>
        </w:rPr>
        <w:t>}</w:t>
      </w:r>
      <w:r w:rsidRPr="00302EDD">
        <w:rPr>
          <w:sz w:val="24"/>
        </w:rPr>
        <w:t xml:space="preserve"> разпределено в класовете </w:t>
      </w:r>
      <w:r w:rsidRPr="00302EDD">
        <w:rPr>
          <w:i/>
          <w:sz w:val="24"/>
          <w:lang w:val="en-US"/>
        </w:rPr>
        <w:t>{</w:t>
      </w:r>
      <w:proofErr w:type="spellStart"/>
      <w:r w:rsidRPr="00302EDD">
        <w:rPr>
          <w:i/>
          <w:sz w:val="24"/>
          <w:lang w:val="en-US"/>
        </w:rPr>
        <w:t>C</w:t>
      </w:r>
      <w:r w:rsidRPr="00302EDD">
        <w:rPr>
          <w:i/>
          <w:sz w:val="24"/>
          <w:vertAlign w:val="subscript"/>
          <w:lang w:val="en-US"/>
        </w:rPr>
        <w:t>i</w:t>
      </w:r>
      <w:proofErr w:type="spellEnd"/>
      <w:r w:rsidRPr="00302EDD">
        <w:rPr>
          <w:i/>
          <w:sz w:val="24"/>
          <w:lang w:val="en-US"/>
        </w:rPr>
        <w:t>}</w:t>
      </w:r>
      <w:r w:rsidRPr="00302EDD">
        <w:rPr>
          <w:sz w:val="24"/>
          <w:lang w:val="en-US"/>
        </w:rPr>
        <w:t xml:space="preserve">, </w:t>
      </w:r>
      <w:r w:rsidRPr="00302EDD">
        <w:rPr>
          <w:sz w:val="24"/>
        </w:rPr>
        <w:t>искаме да намерим към кой клас</w:t>
      </w:r>
      <w:r w:rsidRPr="00302EDD">
        <w:rPr>
          <w:i/>
          <w:sz w:val="24"/>
          <w:lang w:val="en-US"/>
        </w:rPr>
        <w:t>C</w:t>
      </w:r>
      <w:r w:rsidRPr="00302EDD">
        <w:rPr>
          <w:i/>
          <w:sz w:val="24"/>
          <w:vertAlign w:val="subscript"/>
          <w:lang w:val="en-US"/>
        </w:rPr>
        <w:t>y</w:t>
      </w:r>
      <w:r w:rsidRPr="00302EDD">
        <w:rPr>
          <w:sz w:val="24"/>
        </w:rPr>
        <w:t xml:space="preserve"> принадлежи примера.</w:t>
      </w:r>
    </w:p>
    <w:p w:rsidR="0006426B" w:rsidRPr="00302EDD" w:rsidRDefault="0006426B" w:rsidP="0006426B">
      <w:pPr>
        <w:rPr>
          <w:sz w:val="24"/>
          <w:lang w:val="en-US"/>
        </w:rPr>
      </w:pPr>
      <w:r w:rsidRPr="00302EDD">
        <w:rPr>
          <w:b/>
          <w:sz w:val="24"/>
        </w:rPr>
        <w:t>Най-близък център</w:t>
      </w:r>
      <w:r w:rsidR="000C6D14" w:rsidRPr="00302EDD">
        <w:rPr>
          <w:b/>
          <w:sz w:val="24"/>
          <w:lang w:val="en-US"/>
        </w:rPr>
        <w:t xml:space="preserve"> (Nearest Centroid)</w:t>
      </w:r>
    </w:p>
    <w:p w:rsidR="0006426B" w:rsidRPr="00302EDD" w:rsidRDefault="0006426B" w:rsidP="0006426B">
      <w:pPr>
        <w:rPr>
          <w:sz w:val="24"/>
          <w:lang w:val="en-US"/>
        </w:rPr>
      </w:pPr>
      <w:r w:rsidRPr="00302EDD">
        <w:rPr>
          <w:sz w:val="24"/>
        </w:rPr>
        <w:t>За всеки клас</w:t>
      </w:r>
      <w:proofErr w:type="spellStart"/>
      <w:r w:rsidR="00BF3389" w:rsidRPr="00302EDD">
        <w:rPr>
          <w:i/>
          <w:sz w:val="24"/>
          <w:lang w:val="en-US"/>
        </w:rPr>
        <w:t>C</w:t>
      </w:r>
      <w:r w:rsidR="00BF3389" w:rsidRPr="00302EDD">
        <w:rPr>
          <w:i/>
          <w:sz w:val="24"/>
          <w:vertAlign w:val="subscript"/>
          <w:lang w:val="en-US"/>
        </w:rPr>
        <w:t>i</w:t>
      </w:r>
      <w:proofErr w:type="spellEnd"/>
      <w:r w:rsidRPr="00302EDD">
        <w:rPr>
          <w:sz w:val="24"/>
        </w:rPr>
        <w:t xml:space="preserve"> определяме представител</w:t>
      </w:r>
      <w:r w:rsidR="00BF3389" w:rsidRPr="00302EDD">
        <w:rPr>
          <w:sz w:val="24"/>
        </w:rPr>
        <w:t xml:space="preserve"> (центроид на класа):</w:t>
      </w:r>
    </w:p>
    <w:p w:rsidR="00BF3389" w:rsidRPr="00302EDD" w:rsidRDefault="00331184" w:rsidP="0006426B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Rep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|</m:t>
              </m:r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j</m:t>
                  </m:r>
                </m:sub>
              </m:sSub>
            </m:e>
          </m:nary>
        </m:oMath>
      </m:oMathPara>
    </w:p>
    <w:p w:rsidR="00BF3389" w:rsidRPr="00302EDD" w:rsidRDefault="00036BC1" w:rsidP="0006426B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>Избираме класа</w:t>
      </w:r>
      <w:r w:rsidR="007E7F22">
        <w:rPr>
          <w:rFonts w:eastAsiaTheme="minorEastAsia"/>
          <w:sz w:val="24"/>
        </w:rPr>
        <w:t>,</w:t>
      </w:r>
      <w:r w:rsidRPr="00302EDD">
        <w:rPr>
          <w:rFonts w:eastAsiaTheme="minorEastAsia"/>
          <w:sz w:val="24"/>
        </w:rPr>
        <w:t xml:space="preserve"> чийто</w:t>
      </w:r>
      <w:r w:rsidR="00BF3389" w:rsidRPr="00302EDD">
        <w:rPr>
          <w:rFonts w:eastAsiaTheme="minorEastAsia"/>
          <w:sz w:val="24"/>
        </w:rPr>
        <w:t xml:space="preserve"> център е най</w:t>
      </w:r>
      <w:r w:rsidR="00BF3389" w:rsidRPr="00302EDD">
        <w:rPr>
          <w:rFonts w:eastAsiaTheme="minorEastAsia"/>
          <w:sz w:val="24"/>
          <w:lang w:val="en-US"/>
        </w:rPr>
        <w:t>-</w:t>
      </w:r>
      <w:r w:rsidRPr="00302EDD">
        <w:rPr>
          <w:rFonts w:eastAsiaTheme="minorEastAsia"/>
          <w:sz w:val="24"/>
        </w:rPr>
        <w:t>близо до примера</w:t>
      </w:r>
      <w:r w:rsidR="000C6D14" w:rsidRPr="00302EDD">
        <w:rPr>
          <w:rFonts w:eastAsiaTheme="minorEastAsia"/>
          <w:sz w:val="24"/>
        </w:rPr>
        <w:t xml:space="preserve"> (с разстояние по Мехаланобис)</w:t>
      </w:r>
      <w:r w:rsidRPr="00302EDD">
        <w:rPr>
          <w:rFonts w:eastAsiaTheme="minorEastAsia"/>
          <w:sz w:val="24"/>
        </w:rPr>
        <w:t>:</w:t>
      </w:r>
    </w:p>
    <w:p w:rsidR="00036BC1" w:rsidRPr="00302EDD" w:rsidRDefault="00331184" w:rsidP="0006426B">
      <w:pPr>
        <w:rPr>
          <w:rFonts w:eastAsiaTheme="minorEastAsia"/>
          <w:i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 min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i</m:t>
                      </m:r>
                    </m:sub>
                  </m:sSub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 xml:space="preserve">(y,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)</m:t>
              </m:r>
            </m:e>
          </m:func>
        </m:oMath>
      </m:oMathPara>
    </w:p>
    <w:p w:rsidR="00036BC1" w:rsidRPr="00302EDD" w:rsidRDefault="00036BC1" w:rsidP="0006426B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>Съществената слабост на този подход си проличава при следното разпределение</w:t>
      </w:r>
      <w:r w:rsidR="000C6D14" w:rsidRPr="00302EDD">
        <w:rPr>
          <w:rFonts w:eastAsiaTheme="minorEastAsia"/>
          <w:sz w:val="24"/>
        </w:rPr>
        <w:t xml:space="preserve"> (и Евклидово разстояние), където </w:t>
      </w:r>
      <w:r w:rsidR="000C6D14" w:rsidRPr="00302EDD">
        <w:rPr>
          <w:rFonts w:eastAsiaTheme="minorEastAsia"/>
          <w:i/>
          <w:sz w:val="24"/>
          <w:lang w:val="en-US"/>
        </w:rPr>
        <w:t>y</w:t>
      </w:r>
      <w:r w:rsidR="000C6D14" w:rsidRPr="00302EDD">
        <w:rPr>
          <w:rFonts w:eastAsiaTheme="minorEastAsia"/>
          <w:sz w:val="24"/>
        </w:rPr>
        <w:t xml:space="preserve"> неправилно ще бъде класифициран като представител на </w:t>
      </w:r>
      <w:r w:rsidR="000C6D14" w:rsidRPr="00302EDD">
        <w:rPr>
          <w:rFonts w:eastAsiaTheme="minorEastAsia"/>
          <w:i/>
          <w:sz w:val="24"/>
          <w:lang w:val="en-US"/>
        </w:rPr>
        <w:t>C</w:t>
      </w:r>
      <w:r w:rsidR="000C6D14" w:rsidRPr="00302EDD">
        <w:rPr>
          <w:rFonts w:eastAsiaTheme="minorEastAsia"/>
          <w:i/>
          <w:sz w:val="24"/>
          <w:vertAlign w:val="subscript"/>
          <w:lang w:val="en-US"/>
        </w:rPr>
        <w:t>2</w:t>
      </w:r>
      <w:r w:rsidRPr="00302EDD">
        <w:rPr>
          <w:rFonts w:eastAsiaTheme="minorEastAsia"/>
          <w:sz w:val="24"/>
        </w:rPr>
        <w:t>:</w:t>
      </w:r>
    </w:p>
    <w:p w:rsidR="00036BC1" w:rsidRPr="00302EDD" w:rsidRDefault="00036BC1" w:rsidP="00036BC1">
      <w:pPr>
        <w:jc w:val="center"/>
        <w:rPr>
          <w:rFonts w:eastAsiaTheme="minorEastAsia"/>
          <w:sz w:val="24"/>
          <w:lang w:val="en-US"/>
        </w:rPr>
      </w:pPr>
      <w:r w:rsidRPr="00302EDD">
        <w:rPr>
          <w:rFonts w:eastAsiaTheme="minorEastAsia"/>
          <w:noProof/>
          <w:sz w:val="24"/>
          <w:lang w:val="en-US"/>
        </w:rPr>
        <w:drawing>
          <wp:inline distT="0" distB="0" distL="0" distR="0">
            <wp:extent cx="2612572" cy="2581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29" cy="258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C1" w:rsidRPr="00302EDD" w:rsidRDefault="00036BC1" w:rsidP="0006426B">
      <w:pPr>
        <w:rPr>
          <w:rFonts w:eastAsiaTheme="minorEastAsia"/>
          <w:b/>
          <w:sz w:val="24"/>
          <w:lang w:val="en-US"/>
        </w:rPr>
      </w:pPr>
      <w:r w:rsidRPr="00302EDD">
        <w:rPr>
          <w:rFonts w:eastAsiaTheme="minorEastAsia"/>
          <w:b/>
          <w:sz w:val="24"/>
        </w:rPr>
        <w:t>Най-близък съсед</w:t>
      </w:r>
      <w:r w:rsidR="000C6D14" w:rsidRPr="00302EDD">
        <w:rPr>
          <w:rFonts w:eastAsiaTheme="minorEastAsia"/>
          <w:b/>
          <w:sz w:val="24"/>
          <w:lang w:val="en-US"/>
        </w:rPr>
        <w:t xml:space="preserve"> (Nearest </w:t>
      </w:r>
      <w:proofErr w:type="spellStart"/>
      <w:r w:rsidR="000C6D14" w:rsidRPr="00302EDD">
        <w:rPr>
          <w:rFonts w:eastAsiaTheme="minorEastAsia"/>
          <w:b/>
          <w:sz w:val="24"/>
          <w:lang w:val="en-US"/>
        </w:rPr>
        <w:t>Neighbour</w:t>
      </w:r>
      <w:proofErr w:type="spellEnd"/>
      <w:r w:rsidR="000C6D14" w:rsidRPr="00302EDD">
        <w:rPr>
          <w:rFonts w:eastAsiaTheme="minorEastAsia"/>
          <w:b/>
          <w:sz w:val="24"/>
          <w:lang w:val="en-US"/>
        </w:rPr>
        <w:t>)</w:t>
      </w:r>
    </w:p>
    <w:p w:rsidR="00036BC1" w:rsidRPr="00302EDD" w:rsidRDefault="00036BC1" w:rsidP="0006426B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 xml:space="preserve">Класифицираме </w:t>
      </w:r>
      <w:r w:rsidRPr="00302EDD">
        <w:rPr>
          <w:rFonts w:eastAsiaTheme="minorEastAsia"/>
          <w:i/>
          <w:sz w:val="24"/>
          <w:lang w:val="en-US"/>
        </w:rPr>
        <w:t>y</w:t>
      </w:r>
      <w:r w:rsidRPr="00302EDD">
        <w:rPr>
          <w:rFonts w:eastAsiaTheme="minorEastAsia"/>
          <w:sz w:val="24"/>
        </w:rPr>
        <w:t xml:space="preserve"> с класа на най-близкия обучаващ пример:</w:t>
      </w:r>
    </w:p>
    <w:p w:rsidR="00036BC1" w:rsidRPr="00302EDD" w:rsidRDefault="00331184" w:rsidP="0006426B">
      <w:pPr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=class(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 min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i</m:t>
                      </m:r>
                    </m:sub>
                  </m:sSub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(x, y))</m:t>
              </m:r>
            </m:e>
          </m:func>
        </m:oMath>
      </m:oMathPara>
    </w:p>
    <w:p w:rsidR="00BF3389" w:rsidRPr="00302EDD" w:rsidRDefault="000C6D14" w:rsidP="0006426B">
      <w:pPr>
        <w:rPr>
          <w:rFonts w:eastAsiaTheme="minorEastAsia"/>
          <w:b/>
          <w:sz w:val="24"/>
        </w:rPr>
      </w:pPr>
      <w:proofErr w:type="gramStart"/>
      <w:r w:rsidRPr="00302EDD">
        <w:rPr>
          <w:rFonts w:eastAsiaTheme="minorEastAsia"/>
          <w:b/>
          <w:sz w:val="24"/>
          <w:lang w:val="en-US"/>
        </w:rPr>
        <w:t>k</w:t>
      </w:r>
      <w:r w:rsidRPr="00302EDD">
        <w:rPr>
          <w:rFonts w:eastAsiaTheme="minorEastAsia"/>
          <w:b/>
          <w:sz w:val="24"/>
        </w:rPr>
        <w:t>Най-близки</w:t>
      </w:r>
      <w:proofErr w:type="gramEnd"/>
      <w:r w:rsidRPr="00302EDD">
        <w:rPr>
          <w:rFonts w:eastAsiaTheme="minorEastAsia"/>
          <w:b/>
          <w:sz w:val="24"/>
        </w:rPr>
        <w:t xml:space="preserve"> съседа (</w:t>
      </w:r>
      <w:r w:rsidRPr="00302EDD">
        <w:rPr>
          <w:rFonts w:eastAsiaTheme="minorEastAsia"/>
          <w:b/>
          <w:sz w:val="24"/>
          <w:lang w:val="en-US"/>
        </w:rPr>
        <w:t xml:space="preserve">k-Nearest </w:t>
      </w:r>
      <w:proofErr w:type="spellStart"/>
      <w:r w:rsidRPr="00302EDD">
        <w:rPr>
          <w:rFonts w:eastAsiaTheme="minorEastAsia"/>
          <w:b/>
          <w:sz w:val="24"/>
          <w:lang w:val="en-US"/>
        </w:rPr>
        <w:t>Neighbours</w:t>
      </w:r>
      <w:proofErr w:type="spellEnd"/>
      <w:r w:rsidRPr="00302EDD">
        <w:rPr>
          <w:rFonts w:eastAsiaTheme="minorEastAsia"/>
          <w:b/>
          <w:sz w:val="24"/>
        </w:rPr>
        <w:t>)</w:t>
      </w:r>
    </w:p>
    <w:p w:rsidR="00BF3389" w:rsidRPr="00302EDD" w:rsidRDefault="000C6D14" w:rsidP="0006426B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 xml:space="preserve">Изчислява се разстоянието от </w:t>
      </w:r>
      <w:r w:rsidRPr="00302EDD">
        <w:rPr>
          <w:rFonts w:eastAsiaTheme="minorEastAsia"/>
          <w:i/>
          <w:sz w:val="24"/>
          <w:lang w:val="en-US"/>
        </w:rPr>
        <w:t>y</w:t>
      </w:r>
      <w:r w:rsidRPr="00302EDD">
        <w:rPr>
          <w:rFonts w:eastAsiaTheme="minorEastAsia"/>
          <w:sz w:val="24"/>
        </w:rPr>
        <w:t xml:space="preserve"> до всички </w:t>
      </w:r>
      <w:r w:rsidRPr="00302EDD">
        <w:rPr>
          <w:rFonts w:eastAsiaTheme="minorEastAsia"/>
          <w:i/>
          <w:sz w:val="24"/>
          <w:lang w:val="en-US"/>
        </w:rPr>
        <w:t>x</w:t>
      </w:r>
      <w:r w:rsidRPr="00302EDD">
        <w:rPr>
          <w:rFonts w:eastAsiaTheme="minorEastAsia"/>
          <w:i/>
          <w:sz w:val="24"/>
          <w:vertAlign w:val="subscript"/>
          <w:lang w:val="en-US"/>
        </w:rPr>
        <w:t>i</w:t>
      </w:r>
      <w:r w:rsidRPr="00302EDD">
        <w:rPr>
          <w:rFonts w:eastAsiaTheme="minorEastAsia"/>
          <w:sz w:val="24"/>
          <w:lang w:val="en-US"/>
        </w:rPr>
        <w:t xml:space="preserve">, </w:t>
      </w:r>
      <w:r w:rsidRPr="00302EDD">
        <w:rPr>
          <w:rFonts w:eastAsiaTheme="minorEastAsia"/>
          <w:sz w:val="24"/>
        </w:rPr>
        <w:t xml:space="preserve">след което се вземат </w:t>
      </w:r>
      <w:r w:rsidRPr="00302EDD">
        <w:rPr>
          <w:rFonts w:eastAsiaTheme="minorEastAsia"/>
          <w:i/>
          <w:sz w:val="24"/>
          <w:lang w:val="en-US"/>
        </w:rPr>
        <w:t>k</w:t>
      </w:r>
      <w:r w:rsidRPr="00302EDD">
        <w:rPr>
          <w:rFonts w:eastAsiaTheme="minorEastAsia"/>
          <w:sz w:val="24"/>
        </w:rPr>
        <w:t>-те най-близки съседа. Използвайки най-близките съседи можем да определим класа по няколко подхода. Първия е да дадем тегла на класовете на базата на броя на представителите им в най-близките съседи. В редица случаи обаче (н</w:t>
      </w:r>
      <w:r w:rsidR="00BC72A3" w:rsidRPr="00302EDD">
        <w:rPr>
          <w:rFonts w:eastAsiaTheme="minorEastAsia"/>
          <w:sz w:val="24"/>
        </w:rPr>
        <w:t>апример наличието на класове с</w:t>
      </w:r>
      <w:r w:rsidRPr="00302EDD">
        <w:rPr>
          <w:rFonts w:eastAsiaTheme="minorEastAsia"/>
          <w:sz w:val="24"/>
        </w:rPr>
        <w:t xml:space="preserve"> </w:t>
      </w:r>
      <w:r w:rsidRPr="00302EDD">
        <w:rPr>
          <w:rFonts w:eastAsiaTheme="minorEastAsia"/>
          <w:sz w:val="24"/>
        </w:rPr>
        <w:lastRenderedPageBreak/>
        <w:t xml:space="preserve">представители значително по-малко от </w:t>
      </w:r>
      <w:r w:rsidRPr="00302EDD">
        <w:rPr>
          <w:rFonts w:eastAsiaTheme="minorEastAsia"/>
          <w:i/>
          <w:sz w:val="24"/>
          <w:lang w:val="en-US"/>
        </w:rPr>
        <w:t>k</w:t>
      </w:r>
      <w:r w:rsidRPr="00302EDD">
        <w:rPr>
          <w:rFonts w:eastAsiaTheme="minorEastAsia"/>
          <w:sz w:val="24"/>
        </w:rPr>
        <w:t xml:space="preserve"> или някои по-специфични форми на класовете) е по</w:t>
      </w:r>
      <w:r w:rsidR="00BC72A3" w:rsidRPr="00302EDD">
        <w:rPr>
          <w:rFonts w:eastAsiaTheme="minorEastAsia"/>
          <w:sz w:val="24"/>
        </w:rPr>
        <w:t xml:space="preserve">-подходящо да изчислим теглата на класовете като средното разстояние между </w:t>
      </w:r>
      <w:r w:rsidR="00BC72A3" w:rsidRPr="00302EDD">
        <w:rPr>
          <w:rFonts w:eastAsiaTheme="minorEastAsia"/>
          <w:i/>
          <w:sz w:val="24"/>
          <w:lang w:val="en-US"/>
        </w:rPr>
        <w:t>y</w:t>
      </w:r>
      <w:r w:rsidR="00BC72A3" w:rsidRPr="00302EDD">
        <w:rPr>
          <w:rFonts w:eastAsiaTheme="minorEastAsia"/>
          <w:sz w:val="24"/>
        </w:rPr>
        <w:t>и представителите на този клас принадлежащи на най-близките съседи. При така изчислените тегла, избираме класа с най-малко тегло.</w:t>
      </w:r>
    </w:p>
    <w:p w:rsidR="00BC72A3" w:rsidRPr="00302EDD" w:rsidRDefault="00BC72A3" w:rsidP="0006426B">
      <w:pPr>
        <w:rPr>
          <w:rFonts w:eastAsiaTheme="minorEastAsia"/>
          <w:b/>
          <w:sz w:val="24"/>
          <w:lang w:val="en-US"/>
        </w:rPr>
      </w:pPr>
      <w:proofErr w:type="gramStart"/>
      <w:r w:rsidRPr="00302EDD">
        <w:rPr>
          <w:rFonts w:eastAsiaTheme="minorEastAsia"/>
          <w:b/>
          <w:sz w:val="24"/>
          <w:lang w:val="en-US"/>
        </w:rPr>
        <w:t>k</w:t>
      </w:r>
      <w:proofErr w:type="gramEnd"/>
      <w:r w:rsidRPr="00302EDD">
        <w:rPr>
          <w:rFonts w:eastAsiaTheme="minorEastAsia"/>
          <w:b/>
          <w:sz w:val="24"/>
        </w:rPr>
        <w:t xml:space="preserve"> Най-близки центъра (</w:t>
      </w:r>
      <w:r w:rsidRPr="00302EDD">
        <w:rPr>
          <w:rFonts w:eastAsiaTheme="minorEastAsia"/>
          <w:b/>
          <w:sz w:val="24"/>
          <w:lang w:val="en-US"/>
        </w:rPr>
        <w:t>k-Nearest Centers)</w:t>
      </w:r>
    </w:p>
    <w:p w:rsidR="0018198F" w:rsidRPr="00302EDD" w:rsidRDefault="00BC72A3" w:rsidP="0006426B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>При този подход, за всеки клас изчисляват определен брой центроиди, като целта е те да описват максимално добре формата на класа. Броят на центроидите може да зависи от размера на класа, от формата на класа (прилагане на клъстериращ алгоритъм върху самия клас с цел определяне на оптималния брои центроиди) или да</w:t>
      </w:r>
      <w:r w:rsidR="0018198F" w:rsidRPr="00302EDD">
        <w:rPr>
          <w:rFonts w:eastAsiaTheme="minorEastAsia"/>
          <w:sz w:val="24"/>
        </w:rPr>
        <w:t xml:space="preserve"> бъде един и същ за всеки клас.</w:t>
      </w:r>
    </w:p>
    <w:p w:rsidR="00BC72A3" w:rsidRPr="00302EDD" w:rsidRDefault="00BC72A3" w:rsidP="0006426B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 xml:space="preserve">Центроидите могат да бъдат избрани от самите представители на класа чрез итеративно избиране на центроид максимизиращ разстоянието между всички </w:t>
      </w:r>
      <w:r w:rsidR="0018198F" w:rsidRPr="00302EDD">
        <w:rPr>
          <w:rFonts w:eastAsiaTheme="minorEastAsia"/>
          <w:sz w:val="24"/>
        </w:rPr>
        <w:t xml:space="preserve">избрани до момента </w:t>
      </w:r>
      <w:r w:rsidRPr="00302EDD">
        <w:rPr>
          <w:rFonts w:eastAsiaTheme="minorEastAsia"/>
          <w:sz w:val="24"/>
        </w:rPr>
        <w:t>центроиди или чрез клъстериращ алгоритъм.</w:t>
      </w:r>
    </w:p>
    <w:p w:rsidR="00C45CAE" w:rsidRDefault="00BC72A3" w:rsidP="00C45CAE">
      <w:pPr>
        <w:rPr>
          <w:rFonts w:eastAsiaTheme="minorEastAsia"/>
          <w:sz w:val="24"/>
        </w:rPr>
      </w:pPr>
      <w:r w:rsidRPr="00302EDD">
        <w:rPr>
          <w:rFonts w:eastAsiaTheme="minorEastAsia"/>
          <w:sz w:val="24"/>
        </w:rPr>
        <w:t xml:space="preserve">След избирането на центроидите алгоритъма следва логиката на </w:t>
      </w:r>
      <w:r w:rsidRPr="00302EDD">
        <w:rPr>
          <w:rFonts w:eastAsiaTheme="minorEastAsia"/>
          <w:sz w:val="24"/>
          <w:lang w:val="en-US"/>
        </w:rPr>
        <w:t xml:space="preserve">k-Nearest </w:t>
      </w:r>
      <w:proofErr w:type="spellStart"/>
      <w:r w:rsidRPr="00302EDD">
        <w:rPr>
          <w:rFonts w:eastAsiaTheme="minorEastAsia"/>
          <w:sz w:val="24"/>
          <w:lang w:val="en-US"/>
        </w:rPr>
        <w:t>Neighbours</w:t>
      </w:r>
      <w:proofErr w:type="spellEnd"/>
      <w:r w:rsidRPr="00302EDD">
        <w:rPr>
          <w:rFonts w:eastAsiaTheme="minorEastAsia"/>
          <w:sz w:val="24"/>
          <w:lang w:val="en-US"/>
        </w:rPr>
        <w:t>.</w:t>
      </w:r>
    </w:p>
    <w:p w:rsidR="00C45CAE" w:rsidRDefault="00C45CAE" w:rsidP="00C45CAE">
      <w:pPr>
        <w:pStyle w:val="Heading1"/>
        <w:rPr>
          <w:rFonts w:eastAsiaTheme="minorEastAsia"/>
        </w:rPr>
      </w:pPr>
      <w:r>
        <w:rPr>
          <w:rFonts w:eastAsiaTheme="minorEastAsia"/>
        </w:rPr>
        <w:t>Източници</w:t>
      </w:r>
    </w:p>
    <w:p w:rsidR="00C45CAE" w:rsidRPr="00A51A4C" w:rsidRDefault="00A51A4C" w:rsidP="00C45CAE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Scott </w:t>
      </w:r>
      <w:proofErr w:type="spellStart"/>
      <w:r>
        <w:rPr>
          <w:sz w:val="24"/>
          <w:lang w:val="en-US"/>
        </w:rPr>
        <w:t>Ferson</w:t>
      </w:r>
      <w:proofErr w:type="spellEnd"/>
      <w:r>
        <w:rPr>
          <w:sz w:val="24"/>
          <w:lang w:val="en-US"/>
        </w:rPr>
        <w:t xml:space="preserve">; </w:t>
      </w:r>
      <w:r w:rsidR="00C45CAE" w:rsidRPr="00C45CAE">
        <w:rPr>
          <w:sz w:val="24"/>
        </w:rPr>
        <w:t>Bayesian methods in risk assessment</w:t>
      </w:r>
    </w:p>
    <w:p w:rsidR="00C45CAE" w:rsidRDefault="00C45CAE" w:rsidP="00C45CAE">
      <w:pPr>
        <w:pStyle w:val="NoSpacing"/>
        <w:rPr>
          <w:sz w:val="24"/>
        </w:rPr>
      </w:pPr>
      <w:r>
        <w:rPr>
          <w:sz w:val="24"/>
        </w:rPr>
        <w:t>Генадий Агре; Лекции по Машинно Самообучение</w:t>
      </w:r>
    </w:p>
    <w:p w:rsidR="00C45CAE" w:rsidRPr="00C45CAE" w:rsidRDefault="00C45CAE" w:rsidP="00C45CAE">
      <w:pPr>
        <w:pStyle w:val="NoSpacing"/>
        <w:rPr>
          <w:sz w:val="24"/>
        </w:rPr>
      </w:pPr>
      <w:r>
        <w:rPr>
          <w:sz w:val="24"/>
          <w:lang w:val="en-US"/>
        </w:rPr>
        <w:t>Wikimedia Foundation, http://en.wikipedia.org</w:t>
      </w:r>
    </w:p>
    <w:sectPr w:rsidR="00C45CAE" w:rsidRPr="00C45CAE" w:rsidSect="00AB6A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81" w:rsidRDefault="00815381" w:rsidP="004132A7">
      <w:pPr>
        <w:spacing w:after="0" w:line="240" w:lineRule="auto"/>
      </w:pPr>
      <w:r>
        <w:separator/>
      </w:r>
    </w:p>
  </w:endnote>
  <w:endnote w:type="continuationSeparator" w:id="1">
    <w:p w:rsidR="00815381" w:rsidRDefault="00815381" w:rsidP="004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850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2A7" w:rsidRDefault="00331184">
        <w:pPr>
          <w:pStyle w:val="Footer"/>
          <w:jc w:val="center"/>
        </w:pPr>
        <w:r>
          <w:fldChar w:fldCharType="begin"/>
        </w:r>
        <w:r w:rsidR="004132A7">
          <w:instrText xml:space="preserve"> PAGE   \* MERGEFORMAT </w:instrText>
        </w:r>
        <w:r>
          <w:fldChar w:fldCharType="separate"/>
        </w:r>
        <w:r w:rsidR="006864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2A7" w:rsidRDefault="004132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81" w:rsidRDefault="00815381" w:rsidP="004132A7">
      <w:pPr>
        <w:spacing w:after="0" w:line="240" w:lineRule="auto"/>
      </w:pPr>
      <w:r>
        <w:separator/>
      </w:r>
    </w:p>
  </w:footnote>
  <w:footnote w:type="continuationSeparator" w:id="1">
    <w:p w:rsidR="00815381" w:rsidRDefault="00815381" w:rsidP="00413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748D"/>
    <w:multiLevelType w:val="hybridMultilevel"/>
    <w:tmpl w:val="3788D4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991"/>
    <w:rsid w:val="00036BC1"/>
    <w:rsid w:val="0006426B"/>
    <w:rsid w:val="00065913"/>
    <w:rsid w:val="000C6D14"/>
    <w:rsid w:val="0010517F"/>
    <w:rsid w:val="001270DB"/>
    <w:rsid w:val="00165419"/>
    <w:rsid w:val="0018198F"/>
    <w:rsid w:val="001D4238"/>
    <w:rsid w:val="00302EDD"/>
    <w:rsid w:val="00331184"/>
    <w:rsid w:val="003C1F81"/>
    <w:rsid w:val="004132A7"/>
    <w:rsid w:val="00502648"/>
    <w:rsid w:val="00586A0A"/>
    <w:rsid w:val="00655671"/>
    <w:rsid w:val="006705D0"/>
    <w:rsid w:val="006864C4"/>
    <w:rsid w:val="007176E7"/>
    <w:rsid w:val="00725958"/>
    <w:rsid w:val="007551C6"/>
    <w:rsid w:val="007C690A"/>
    <w:rsid w:val="007E7F22"/>
    <w:rsid w:val="00815381"/>
    <w:rsid w:val="008464D7"/>
    <w:rsid w:val="008F1DCB"/>
    <w:rsid w:val="00A51A4C"/>
    <w:rsid w:val="00AA4A2E"/>
    <w:rsid w:val="00AA55C8"/>
    <w:rsid w:val="00AB6A6A"/>
    <w:rsid w:val="00B245DD"/>
    <w:rsid w:val="00BC72A3"/>
    <w:rsid w:val="00BF3389"/>
    <w:rsid w:val="00C45CAE"/>
    <w:rsid w:val="00C6572A"/>
    <w:rsid w:val="00CF270E"/>
    <w:rsid w:val="00D5334E"/>
    <w:rsid w:val="00DC3991"/>
    <w:rsid w:val="00DD03DD"/>
    <w:rsid w:val="00F7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6A"/>
  </w:style>
  <w:style w:type="paragraph" w:styleId="Heading1">
    <w:name w:val="heading 1"/>
    <w:basedOn w:val="Normal"/>
    <w:next w:val="Normal"/>
    <w:link w:val="Heading1Char"/>
    <w:uiPriority w:val="9"/>
    <w:qFormat/>
    <w:rsid w:val="0050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9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55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67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270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0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45CA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132A7"/>
  </w:style>
  <w:style w:type="paragraph" w:styleId="Header">
    <w:name w:val="header"/>
    <w:basedOn w:val="Normal"/>
    <w:link w:val="HeaderChar"/>
    <w:uiPriority w:val="99"/>
    <w:unhideWhenUsed/>
    <w:rsid w:val="0041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2A7"/>
  </w:style>
  <w:style w:type="paragraph" w:styleId="Footer">
    <w:name w:val="footer"/>
    <w:basedOn w:val="Normal"/>
    <w:link w:val="FooterChar"/>
    <w:uiPriority w:val="99"/>
    <w:unhideWhenUsed/>
    <w:rsid w:val="0041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DG</cp:lastModifiedBy>
  <cp:revision>22</cp:revision>
  <dcterms:created xsi:type="dcterms:W3CDTF">2012-07-17T16:57:00Z</dcterms:created>
  <dcterms:modified xsi:type="dcterms:W3CDTF">2012-07-20T09:30:00Z</dcterms:modified>
</cp:coreProperties>
</file>