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156E" w:rsidRPr="009624C9" w:rsidRDefault="004C3C08">
      <w:pPr>
        <w:rPr>
          <w:b/>
        </w:rPr>
      </w:pPr>
      <w:r w:rsidRPr="009624C9">
        <w:rPr>
          <w:b/>
        </w:rPr>
        <w:t xml:space="preserve">09 </w:t>
      </w:r>
      <w:proofErr w:type="spellStart"/>
      <w:r w:rsidRPr="009624C9">
        <w:rPr>
          <w:b/>
        </w:rPr>
        <w:t>Трансформация</w:t>
      </w:r>
      <w:proofErr w:type="spellEnd"/>
      <w:r w:rsidRPr="009624C9">
        <w:rPr>
          <w:b/>
        </w:rPr>
        <w:t xml:space="preserve"> </w:t>
      </w:r>
      <w:proofErr w:type="spellStart"/>
      <w:r w:rsidRPr="009624C9">
        <w:rPr>
          <w:b/>
        </w:rPr>
        <w:t>на</w:t>
      </w:r>
      <w:proofErr w:type="spellEnd"/>
      <w:r w:rsidRPr="009624C9">
        <w:rPr>
          <w:b/>
        </w:rPr>
        <w:t xml:space="preserve"> </w:t>
      </w:r>
      <w:proofErr w:type="spellStart"/>
      <w:r w:rsidRPr="009624C9">
        <w:rPr>
          <w:b/>
        </w:rPr>
        <w:t>Фируер</w:t>
      </w:r>
      <w:proofErr w:type="spellEnd"/>
      <w:r w:rsidRPr="009624C9">
        <w:rPr>
          <w:b/>
        </w:rPr>
        <w:t xml:space="preserve"> .</w:t>
      </w:r>
    </w:p>
    <w:p w:rsidR="00315BBE" w:rsidRDefault="00315BBE">
      <w:pPr>
        <w:rPr>
          <w:lang w:val="bg-BG"/>
        </w:rPr>
      </w:pPr>
      <w:r>
        <w:rPr>
          <w:lang w:val="bg-BG"/>
        </w:rPr>
        <w:t>Трансформацията на Фуриер променя (трансформира) даден сигнал ,вълна,функция от времеви домейн към честотен</w:t>
      </w:r>
      <w:r w:rsidR="00365191">
        <w:rPr>
          <w:lang w:val="bg-BG"/>
        </w:rPr>
        <w:t xml:space="preserve"> (мери се в </w:t>
      </w:r>
      <w:proofErr w:type="spellStart"/>
      <w:r w:rsidR="00365191">
        <w:t>Herz</w:t>
      </w:r>
      <w:proofErr w:type="spellEnd"/>
      <w:r w:rsidR="00365191">
        <w:t xml:space="preserve"> </w:t>
      </w:r>
      <w:r w:rsidR="00365191">
        <w:rPr>
          <w:lang w:val="bg-BG"/>
        </w:rPr>
        <w:t>или "за секунда")</w:t>
      </w:r>
      <w:r>
        <w:rPr>
          <w:lang w:val="bg-BG"/>
        </w:rPr>
        <w:t xml:space="preserve"> и обратно.</w:t>
      </w:r>
    </w:p>
    <w:p w:rsidR="00315BBE" w:rsidRDefault="00315BBE">
      <w:pPr>
        <w:rPr>
          <w:lang w:val="bg-BG"/>
        </w:rPr>
      </w:pPr>
      <w:r>
        <w:rPr>
          <w:lang w:val="bg-BG"/>
        </w:rPr>
        <w:t>Времеви Домейн:</w:t>
      </w:r>
    </w:p>
    <w:p w:rsidR="00315BBE" w:rsidRDefault="00315BBE">
      <w:r>
        <w:rPr>
          <w:noProof/>
        </w:rPr>
        <w:drawing>
          <wp:inline distT="0" distB="0" distL="0" distR="0">
            <wp:extent cx="2516673" cy="176841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205" cy="17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36303" cy="1952818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210" cy="1955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BBE" w:rsidRDefault="00315BBE"/>
    <w:p w:rsidR="00315BBE" w:rsidRDefault="00315BBE">
      <w:pPr>
        <w:rPr>
          <w:lang w:val="bg-BG"/>
        </w:rPr>
      </w:pPr>
      <w:r>
        <w:rPr>
          <w:lang w:val="bg-BG"/>
        </w:rPr>
        <w:t>Времевият домейн може да бъде представен като  сума от всички точки в определен момент от времето.</w:t>
      </w:r>
    </w:p>
    <w:p w:rsidR="009624C9" w:rsidRDefault="009624C9" w:rsidP="009624C9">
      <w:pPr>
        <w:jc w:val="center"/>
        <w:rPr>
          <w:lang w:val="bg-BG"/>
        </w:rPr>
      </w:pPr>
      <w:r>
        <w:rPr>
          <w:noProof/>
        </w:rPr>
        <w:drawing>
          <wp:inline distT="0" distB="0" distL="0" distR="0">
            <wp:extent cx="3166110" cy="1000760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10" cy="100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4C9" w:rsidRDefault="009624C9" w:rsidP="009624C9">
      <w:pPr>
        <w:rPr>
          <w:lang w:val="bg-BG"/>
        </w:rPr>
      </w:pPr>
      <w:r>
        <w:rPr>
          <w:lang w:val="bg-BG"/>
        </w:rPr>
        <w:t xml:space="preserve">Това сумиране може да бъде представено и като, това става чрез </w:t>
      </w:r>
      <w:r w:rsidRPr="009624C9">
        <w:rPr>
          <w:b/>
          <w:lang w:val="bg-BG"/>
        </w:rPr>
        <w:t>Конволюция</w:t>
      </w:r>
      <w:r>
        <w:rPr>
          <w:b/>
          <w:lang w:val="bg-BG"/>
        </w:rPr>
        <w:t>???</w:t>
      </w:r>
    </w:p>
    <w:p w:rsidR="009624C9" w:rsidRDefault="009624C9" w:rsidP="009624C9">
      <w:pPr>
        <w:jc w:val="center"/>
        <w:rPr>
          <w:lang w:val="bg-BG"/>
        </w:rPr>
      </w:pPr>
      <w:r>
        <w:rPr>
          <w:noProof/>
        </w:rPr>
        <w:drawing>
          <wp:inline distT="0" distB="0" distL="0" distR="0">
            <wp:extent cx="2924175" cy="1000760"/>
            <wp:effectExtent l="1905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00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4C9" w:rsidRPr="00315BBE" w:rsidRDefault="009624C9" w:rsidP="009624C9">
      <w:pPr>
        <w:jc w:val="center"/>
        <w:rPr>
          <w:lang w:val="bg-BG"/>
        </w:rPr>
      </w:pPr>
    </w:p>
    <w:p w:rsidR="00315BBE" w:rsidRDefault="009624C9">
      <w:pPr>
        <w:rPr>
          <w:lang w:val="bg-BG"/>
        </w:rPr>
      </w:pPr>
      <w:r>
        <w:rPr>
          <w:lang w:val="bg-BG"/>
        </w:rPr>
        <w:t>Това е един от начините да представим времевия домейн т.е като сума от числа в Обосовеб период от време.</w:t>
      </w:r>
    </w:p>
    <w:p w:rsidR="009624C9" w:rsidRDefault="009624C9">
      <w:r>
        <w:rPr>
          <w:b/>
          <w:lang w:val="bg-BG"/>
        </w:rPr>
        <w:t xml:space="preserve">- </w:t>
      </w:r>
      <w:r w:rsidRPr="009624C9">
        <w:rPr>
          <w:b/>
          <w:lang w:val="bg-BG"/>
        </w:rPr>
        <w:t>Друг начин за представяне</w:t>
      </w:r>
      <w:r>
        <w:rPr>
          <w:lang w:val="bg-BG"/>
        </w:rPr>
        <w:t xml:space="preserve"> , можем да сумираме функции, които покриват </w:t>
      </w:r>
      <w:r w:rsidRPr="009624C9">
        <w:rPr>
          <w:b/>
          <w:lang w:val="bg-BG"/>
        </w:rPr>
        <w:t>цялото време</w:t>
      </w:r>
      <w:r>
        <w:rPr>
          <w:lang w:val="bg-BG"/>
        </w:rPr>
        <w:t>, не само определен период. Това са така наречените вълни (</w:t>
      </w:r>
      <w:r>
        <w:t xml:space="preserve">Sin </w:t>
      </w:r>
      <w:r>
        <w:rPr>
          <w:lang w:val="bg-BG"/>
        </w:rPr>
        <w:t xml:space="preserve">и </w:t>
      </w:r>
      <w:r>
        <w:t>Cos)</w:t>
      </w:r>
    </w:p>
    <w:p w:rsidR="009624C9" w:rsidRDefault="009624C9">
      <w:r>
        <w:rPr>
          <w:noProof/>
        </w:rPr>
        <w:lastRenderedPageBreak/>
        <w:drawing>
          <wp:inline distT="0" distB="0" distL="0" distR="0">
            <wp:extent cx="5191305" cy="3835174"/>
            <wp:effectExtent l="19050" t="0" r="93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954" cy="3837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4C9" w:rsidRDefault="009624C9"/>
    <w:p w:rsidR="009624C9" w:rsidRDefault="009624C9">
      <w:r>
        <w:rPr>
          <w:noProof/>
        </w:rPr>
        <w:drawing>
          <wp:inline distT="0" distB="0" distL="0" distR="0">
            <wp:extent cx="4785863" cy="3438062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631" cy="3439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4C9" w:rsidRDefault="009624C9"/>
    <w:p w:rsidR="00F35752" w:rsidRDefault="009624C9">
      <w:pPr>
        <w:rPr>
          <w:lang w:val="bg-BG"/>
        </w:rPr>
      </w:pPr>
      <w:r>
        <w:rPr>
          <w:lang w:val="bg-BG"/>
        </w:rPr>
        <w:lastRenderedPageBreak/>
        <w:t>Ако сумираме всички възможни</w:t>
      </w:r>
      <w:r w:rsidR="00F35752">
        <w:rPr>
          <w:lang w:val="bg-BG"/>
        </w:rPr>
        <w:t xml:space="preserve"> комбинации от </w:t>
      </w:r>
      <w:r>
        <w:rPr>
          <w:lang w:val="bg-BG"/>
        </w:rPr>
        <w:t xml:space="preserve"> вълни</w:t>
      </w:r>
      <w:r w:rsidR="00F35752">
        <w:rPr>
          <w:lang w:val="bg-BG"/>
        </w:rPr>
        <w:t xml:space="preserve">, които имат правилни амплитуди (А,В), можем да пресъздадем въпросната функция </w:t>
      </w:r>
      <w:r w:rsidR="00F35752">
        <w:t xml:space="preserve">f(t). </w:t>
      </w:r>
      <w:r w:rsidR="00F35752">
        <w:rPr>
          <w:lang w:val="bg-BG"/>
        </w:rPr>
        <w:t xml:space="preserve">Могат да се нарекат </w:t>
      </w:r>
      <w:r w:rsidR="00F35752" w:rsidRPr="00F35752">
        <w:rPr>
          <w:b/>
          <w:lang w:val="bg-BG"/>
        </w:rPr>
        <w:t>реални</w:t>
      </w:r>
      <w:r w:rsidR="00F35752" w:rsidRPr="00F35752">
        <w:rPr>
          <w:b/>
        </w:rPr>
        <w:t xml:space="preserve"> - </w:t>
      </w:r>
      <w:proofErr w:type="spellStart"/>
      <w:r w:rsidR="00F35752" w:rsidRPr="00F35752">
        <w:rPr>
          <w:b/>
        </w:rPr>
        <w:t>cos</w:t>
      </w:r>
      <w:proofErr w:type="spellEnd"/>
      <w:r w:rsidR="00F35752">
        <w:rPr>
          <w:lang w:val="bg-BG"/>
        </w:rPr>
        <w:t xml:space="preserve"> и </w:t>
      </w:r>
      <w:r w:rsidR="00F35752" w:rsidRPr="00F35752">
        <w:rPr>
          <w:b/>
          <w:lang w:val="bg-BG"/>
        </w:rPr>
        <w:t xml:space="preserve">имагинарна </w:t>
      </w:r>
      <w:r w:rsidR="00F35752" w:rsidRPr="00F35752">
        <w:rPr>
          <w:b/>
        </w:rPr>
        <w:t>- sin</w:t>
      </w:r>
      <w:r w:rsidR="00F35752">
        <w:rPr>
          <w:lang w:val="bg-BG"/>
        </w:rPr>
        <w:t xml:space="preserve"> част</w:t>
      </w:r>
      <w:r w:rsidR="00F35752">
        <w:t xml:space="preserve">.  </w:t>
      </w:r>
    </w:p>
    <w:p w:rsidR="009624C9" w:rsidRDefault="00F35752">
      <w:r>
        <w:rPr>
          <w:lang w:val="bg-BG"/>
        </w:rPr>
        <w:t xml:space="preserve">Естествено, ако поставим всички тези вълни една върху друга, няма да се вижда нищо </w:t>
      </w:r>
      <w:r>
        <w:t xml:space="preserve">, </w:t>
      </w:r>
      <w:r>
        <w:rPr>
          <w:lang w:val="bg-BG"/>
        </w:rPr>
        <w:t xml:space="preserve">затова го представяме като функция на </w:t>
      </w:r>
      <w:r>
        <w:t>Omega (ώ)</w:t>
      </w:r>
    </w:p>
    <w:p w:rsidR="0020775E" w:rsidRDefault="0020775E"/>
    <w:p w:rsidR="0020775E" w:rsidRDefault="0020775E" w:rsidP="0020775E">
      <w:pPr>
        <w:jc w:val="center"/>
      </w:pPr>
      <w:r>
        <w:rPr>
          <w:noProof/>
        </w:rPr>
        <w:drawing>
          <wp:inline distT="0" distB="0" distL="0" distR="0">
            <wp:extent cx="2898775" cy="2191385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75" cy="219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75E" w:rsidRDefault="0020775E" w:rsidP="0020775E">
      <w:pPr>
        <w:rPr>
          <w:lang w:val="bg-BG"/>
        </w:rPr>
      </w:pPr>
      <w:r>
        <w:rPr>
          <w:lang w:val="bg-BG"/>
        </w:rPr>
        <w:t xml:space="preserve">След като сумираме всичките тези сигнали ние получаваме точно това </w:t>
      </w:r>
      <w:r>
        <w:t>F(ώ) ,</w:t>
      </w:r>
      <w:r>
        <w:rPr>
          <w:lang w:val="bg-BG"/>
        </w:rPr>
        <w:t>което всъщност е трансформацията на Фурие.</w:t>
      </w:r>
    </w:p>
    <w:p w:rsidR="0020775E" w:rsidRPr="0020775E" w:rsidRDefault="0020775E" w:rsidP="0020775E">
      <w:r>
        <w:rPr>
          <w:lang w:val="bg-BG"/>
        </w:rPr>
        <w:t xml:space="preserve">Това, което получаме е реална и имагинарна част за </w:t>
      </w:r>
      <w:r>
        <w:t>F(ώ)</w:t>
      </w:r>
      <w:r>
        <w:rPr>
          <w:lang w:val="bg-BG"/>
        </w:rPr>
        <w:t xml:space="preserve">, която дефинира всички честоти, които показват колко голяма трябва да е амплитудата на вълната за да достигнем </w:t>
      </w:r>
      <w:r>
        <w:t>f(t)</w:t>
      </w:r>
    </w:p>
    <w:p w:rsidR="0020775E" w:rsidRDefault="0020775E">
      <w:r>
        <w:rPr>
          <w:noProof/>
        </w:rPr>
        <w:lastRenderedPageBreak/>
        <w:drawing>
          <wp:inline distT="0" distB="0" distL="0" distR="0">
            <wp:extent cx="5814060" cy="352806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352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75E" w:rsidRDefault="0020775E"/>
    <w:p w:rsidR="00F35752" w:rsidRDefault="0020775E">
      <w:r>
        <w:rPr>
          <w:noProof/>
        </w:rPr>
        <w:drawing>
          <wp:inline distT="0" distB="0" distL="0" distR="0">
            <wp:extent cx="5934710" cy="543560"/>
            <wp:effectExtent l="19050" t="0" r="889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54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ACD" w:rsidRDefault="00B21ACD"/>
    <w:p w:rsidR="00B21ACD" w:rsidRDefault="00B21ACD">
      <w:pPr>
        <w:rPr>
          <w:lang w:val="bg-BG"/>
        </w:rPr>
      </w:pPr>
      <w:r>
        <w:rPr>
          <w:lang w:val="bg-BG"/>
        </w:rPr>
        <w:t>Как работи:</w:t>
      </w:r>
    </w:p>
    <w:p w:rsidR="00B21ACD" w:rsidRDefault="00B21ACD">
      <w:pPr>
        <w:rPr>
          <w:lang w:val="bg-BG"/>
        </w:rPr>
      </w:pPr>
      <w:r>
        <w:rPr>
          <w:noProof/>
        </w:rPr>
        <w:drawing>
          <wp:inline distT="0" distB="0" distL="0" distR="0">
            <wp:extent cx="5781675" cy="1714500"/>
            <wp:effectExtent l="1905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ACD" w:rsidRDefault="00B21ACD" w:rsidP="00B21ACD">
      <w:pPr>
        <w:jc w:val="both"/>
        <w:rPr>
          <w:lang w:val="bg-BG"/>
        </w:rPr>
      </w:pPr>
      <w:r>
        <w:rPr>
          <w:noProof/>
        </w:rPr>
        <w:drawing>
          <wp:inline distT="0" distB="0" distL="0" distR="0">
            <wp:extent cx="3381375" cy="800100"/>
            <wp:effectExtent l="1905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ACD" w:rsidRDefault="00B21ACD" w:rsidP="00B21ACD">
      <w:pPr>
        <w:jc w:val="both"/>
        <w:rPr>
          <w:lang w:val="bg-BG"/>
        </w:rPr>
      </w:pPr>
      <w:r>
        <w:rPr>
          <w:lang w:val="bg-BG"/>
        </w:rPr>
        <w:lastRenderedPageBreak/>
        <w:t xml:space="preserve">Ако мога да превърна </w:t>
      </w:r>
      <w:r>
        <w:t xml:space="preserve">f(t) </w:t>
      </w:r>
      <w:r>
        <w:rPr>
          <w:lang w:val="bg-BG"/>
        </w:rPr>
        <w:t xml:space="preserve">в сума от синусуиди </w:t>
      </w:r>
      <w:r>
        <w:rPr>
          <w:noProof/>
        </w:rPr>
        <w:drawing>
          <wp:inline distT="0" distB="0" distL="0" distR="0">
            <wp:extent cx="1198880" cy="509270"/>
            <wp:effectExtent l="19050" t="0" r="127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80" cy="50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ACD" w:rsidRDefault="00B21ACD" w:rsidP="00B21ACD">
      <w:pPr>
        <w:jc w:val="both"/>
        <w:rPr>
          <w:lang w:val="bg-BG"/>
        </w:rPr>
      </w:pPr>
      <w:r>
        <w:rPr>
          <w:lang w:val="bg-BG"/>
        </w:rPr>
        <w:t>Чрез решаването на синусиид на една честота, всъщност се решава за всички честоти. Като знаем решението в честотния домейн, можем да намерим решението на всеки сигнал във времевия домейн.</w:t>
      </w:r>
    </w:p>
    <w:p w:rsidR="00B21ACD" w:rsidRDefault="00B21ACD" w:rsidP="00B21ACD">
      <w:pPr>
        <w:jc w:val="both"/>
        <w:rPr>
          <w:lang w:val="bg-BG"/>
        </w:rPr>
      </w:pPr>
    </w:p>
    <w:p w:rsidR="00B21ACD" w:rsidRDefault="00B21ACD" w:rsidP="00B21ACD">
      <w:pPr>
        <w:jc w:val="both"/>
        <w:rPr>
          <w:lang w:val="bg-BG"/>
        </w:rPr>
      </w:pPr>
      <w:r>
        <w:rPr>
          <w:noProof/>
        </w:rPr>
        <w:drawing>
          <wp:inline distT="0" distB="0" distL="0" distR="0">
            <wp:extent cx="5943600" cy="4000500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ACD" w:rsidRPr="00B21ACD" w:rsidRDefault="00B21ACD" w:rsidP="00B21ACD">
      <w:pPr>
        <w:jc w:val="both"/>
        <w:rPr>
          <w:lang w:val="bg-BG"/>
        </w:rPr>
      </w:pPr>
      <w:r>
        <w:rPr>
          <w:lang w:val="bg-BG"/>
        </w:rPr>
        <w:t>Чрез формула на Ойлер това може да се разложи:</w:t>
      </w:r>
    </w:p>
    <w:p w:rsidR="00F35752" w:rsidRDefault="00B21ACD">
      <w:pPr>
        <w:rPr>
          <w:lang w:val="bg-BG"/>
        </w:rPr>
      </w:pPr>
      <w:r>
        <w:rPr>
          <w:noProof/>
        </w:rPr>
        <w:drawing>
          <wp:inline distT="0" distB="0" distL="0" distR="0">
            <wp:extent cx="5038090" cy="62103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9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ACD" w:rsidRDefault="00B21ACD">
      <w:pPr>
        <w:rPr>
          <w:lang w:val="bg-BG"/>
        </w:rPr>
      </w:pPr>
      <w:r>
        <w:rPr>
          <w:noProof/>
        </w:rPr>
        <w:drawing>
          <wp:inline distT="0" distB="0" distL="0" distR="0">
            <wp:extent cx="5589905" cy="802005"/>
            <wp:effectExtent l="1905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905" cy="80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4F1" w:rsidRDefault="007404F1">
      <w:pPr>
        <w:rPr>
          <w:lang w:val="bg-BG"/>
        </w:rPr>
      </w:pPr>
      <w:r>
        <w:rPr>
          <w:lang w:val="bg-BG"/>
        </w:rPr>
        <w:lastRenderedPageBreak/>
        <w:t xml:space="preserve">Първият интеграл е реалната част, защото не съдържа </w:t>
      </w:r>
      <w:r>
        <w:t xml:space="preserve">"J", </w:t>
      </w:r>
      <w:r>
        <w:rPr>
          <w:lang w:val="bg-BG"/>
        </w:rPr>
        <w:t xml:space="preserve">което е го има във втория интервал и затова той е имагинарен. </w:t>
      </w:r>
    </w:p>
    <w:p w:rsidR="007404F1" w:rsidRDefault="007404F1">
      <w:pPr>
        <w:rPr>
          <w:lang w:val="bg-BG"/>
        </w:rPr>
      </w:pPr>
      <w:r>
        <w:rPr>
          <w:lang w:val="bg-BG"/>
        </w:rPr>
        <w:t xml:space="preserve">Какво всъщност представлява това умножение на </w:t>
      </w:r>
      <w:r>
        <w:t xml:space="preserve">f(t) </w:t>
      </w:r>
      <w:r>
        <w:rPr>
          <w:lang w:val="bg-BG"/>
        </w:rPr>
        <w:t xml:space="preserve">със </w:t>
      </w:r>
      <w:r>
        <w:t xml:space="preserve">Cos </w:t>
      </w:r>
      <w:proofErr w:type="spellStart"/>
      <w:r>
        <w:t>i</w:t>
      </w:r>
      <w:proofErr w:type="spellEnd"/>
      <w:r>
        <w:t xml:space="preserve"> Sin </w:t>
      </w:r>
      <w:r>
        <w:rPr>
          <w:lang w:val="bg-BG"/>
        </w:rPr>
        <w:t>в интегралите:</w:t>
      </w:r>
    </w:p>
    <w:p w:rsidR="007404F1" w:rsidRDefault="007404F1">
      <w:pPr>
        <w:rPr>
          <w:lang w:val="bg-BG"/>
        </w:rPr>
      </w:pPr>
      <w:r>
        <w:rPr>
          <w:lang w:val="bg-BG"/>
        </w:rPr>
        <w:t>Пример:</w:t>
      </w:r>
    </w:p>
    <w:p w:rsidR="007404F1" w:rsidRPr="007404F1" w:rsidRDefault="007404F1">
      <w:r>
        <w:rPr>
          <w:lang w:val="bg-BG"/>
        </w:rPr>
        <w:t xml:space="preserve">Черната крива е Функцията, Зелената </w:t>
      </w:r>
      <w:r>
        <w:t xml:space="preserve">Cos , </w:t>
      </w:r>
      <w:r>
        <w:rPr>
          <w:lang w:val="bg-BG"/>
        </w:rPr>
        <w:t xml:space="preserve">Червената </w:t>
      </w:r>
      <w:r>
        <w:t>Sin</w:t>
      </w:r>
    </w:p>
    <w:p w:rsidR="007404F1" w:rsidRDefault="007404F1">
      <w:r>
        <w:rPr>
          <w:noProof/>
        </w:rPr>
        <w:drawing>
          <wp:inline distT="0" distB="0" distL="0" distR="0">
            <wp:extent cx="4156135" cy="2842914"/>
            <wp:effectExtent l="1905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45" cy="284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4F1" w:rsidRDefault="007404F1"/>
    <w:p w:rsidR="007404F1" w:rsidRDefault="007404F1">
      <w:r>
        <w:rPr>
          <w:noProof/>
        </w:rPr>
        <w:drawing>
          <wp:inline distT="0" distB="0" distL="0" distR="0">
            <wp:extent cx="4785863" cy="3213583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66" cy="3217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4F1" w:rsidRDefault="007404F1">
      <w:pPr>
        <w:rPr>
          <w:lang w:val="bg-BG"/>
        </w:rPr>
      </w:pPr>
      <w:r>
        <w:rPr>
          <w:lang w:val="bg-BG"/>
        </w:rPr>
        <w:lastRenderedPageBreak/>
        <w:t xml:space="preserve">Умножавам стойността на </w:t>
      </w:r>
      <w:r>
        <w:t xml:space="preserve">f(t) </w:t>
      </w:r>
      <w:r w:rsidR="0088144E">
        <w:rPr>
          <w:lang w:val="bg-BG"/>
        </w:rPr>
        <w:t xml:space="preserve">(черната линия) в определените точки със косинусуидата и синусуидата и на базата на това умножение получавам резултата, (зелените триъгълници и червените точки). Това беше по </w:t>
      </w:r>
      <w:r w:rsidR="0088144E" w:rsidRPr="0088144E">
        <w:rPr>
          <w:b/>
          <w:lang w:val="bg-BG"/>
        </w:rPr>
        <w:t>втората точка</w:t>
      </w:r>
      <w:r w:rsidR="0088144E">
        <w:rPr>
          <w:lang w:val="bg-BG"/>
        </w:rPr>
        <w:t xml:space="preserve"> схемата. </w:t>
      </w:r>
    </w:p>
    <w:p w:rsidR="0088144E" w:rsidRDefault="0088144E">
      <w:pPr>
        <w:rPr>
          <w:lang w:val="bg-BG"/>
        </w:rPr>
      </w:pPr>
      <w:r>
        <w:rPr>
          <w:lang w:val="bg-BG"/>
        </w:rPr>
        <w:t xml:space="preserve">По </w:t>
      </w:r>
      <w:r w:rsidRPr="0088144E">
        <w:rPr>
          <w:b/>
          <w:lang w:val="bg-BG"/>
        </w:rPr>
        <w:t>третата точка</w:t>
      </w:r>
      <w:r>
        <w:rPr>
          <w:lang w:val="bg-BG"/>
        </w:rPr>
        <w:t xml:space="preserve">  трябва да сумирам тези получени резултати , (зелените триъгълници и червените точки) заради безкрайните интеграли.</w:t>
      </w:r>
    </w:p>
    <w:p w:rsidR="0088144E" w:rsidRDefault="0088144E">
      <w:r>
        <w:rPr>
          <w:lang w:val="bg-BG"/>
        </w:rPr>
        <w:t xml:space="preserve">На </w:t>
      </w:r>
      <w:r w:rsidRPr="0088144E">
        <w:rPr>
          <w:b/>
          <w:lang w:val="bg-BG"/>
        </w:rPr>
        <w:t>четвъртата част</w:t>
      </w:r>
      <w:r>
        <w:rPr>
          <w:lang w:val="bg-BG"/>
        </w:rPr>
        <w:t xml:space="preserve"> умножавам с δ</w:t>
      </w:r>
      <w:r w:rsidRPr="0088144E">
        <w:rPr>
          <w:b/>
        </w:rPr>
        <w:t>(t)</w:t>
      </w:r>
    </w:p>
    <w:p w:rsidR="0088144E" w:rsidRDefault="0088144E">
      <w:pPr>
        <w:rPr>
          <w:lang w:val="bg-BG"/>
        </w:rPr>
      </w:pPr>
      <w:r>
        <w:rPr>
          <w:lang w:val="bg-BG"/>
        </w:rPr>
        <w:t xml:space="preserve">След като направя това ще имам стойност за реалната и имагинарната част на </w:t>
      </w:r>
      <w:r w:rsidRPr="0088144E">
        <w:rPr>
          <w:b/>
          <w:lang w:val="bg-BG"/>
        </w:rPr>
        <w:t>ώ1</w:t>
      </w:r>
      <w:r>
        <w:rPr>
          <w:b/>
          <w:lang w:val="bg-BG"/>
        </w:rPr>
        <w:t xml:space="preserve"> ,</w:t>
      </w:r>
      <w:r>
        <w:rPr>
          <w:lang w:val="bg-BG"/>
        </w:rPr>
        <w:t xml:space="preserve">която бях избрал, след това сменям </w:t>
      </w:r>
      <w:r w:rsidRPr="0088144E">
        <w:rPr>
          <w:b/>
          <w:lang w:val="bg-BG"/>
        </w:rPr>
        <w:t>ώ</w:t>
      </w:r>
      <w:r>
        <w:rPr>
          <w:b/>
          <w:lang w:val="bg-BG"/>
        </w:rPr>
        <w:t xml:space="preserve"> </w:t>
      </w:r>
      <w:r>
        <w:rPr>
          <w:lang w:val="bg-BG"/>
        </w:rPr>
        <w:t>, докато не достигна последното, като резултат получаваме</w:t>
      </w:r>
    </w:p>
    <w:p w:rsidR="0088144E" w:rsidRDefault="0088144E" w:rsidP="0088144E">
      <w:pPr>
        <w:jc w:val="center"/>
        <w:rPr>
          <w:lang w:val="bg-BG"/>
        </w:rPr>
      </w:pPr>
      <w:r>
        <w:rPr>
          <w:noProof/>
        </w:rPr>
        <w:drawing>
          <wp:inline distT="0" distB="0" distL="0" distR="0">
            <wp:extent cx="3044825" cy="716280"/>
            <wp:effectExtent l="19050" t="0" r="317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44E" w:rsidRDefault="00365191" w:rsidP="0088144E">
      <w:pPr>
        <w:rPr>
          <w:lang w:val="bg-BG"/>
        </w:rPr>
      </w:pPr>
      <w:r>
        <w:rPr>
          <w:lang w:val="bg-BG"/>
        </w:rPr>
        <w:t>Относно третата точка симурането на резултатате:</w:t>
      </w:r>
    </w:p>
    <w:p w:rsidR="00365191" w:rsidRPr="00365191" w:rsidRDefault="00365191" w:rsidP="0088144E">
      <w:pPr>
        <w:rPr>
          <w:lang w:val="bg-BG"/>
        </w:rPr>
      </w:pPr>
      <w:r>
        <w:rPr>
          <w:lang w:val="bg-BG"/>
        </w:rPr>
        <w:t xml:space="preserve">След като се замести </w:t>
      </w:r>
      <w:r w:rsidRPr="00365191">
        <w:rPr>
          <w:b/>
          <w:lang w:val="bg-BG"/>
        </w:rPr>
        <w:t>ώ</w:t>
      </w:r>
      <w:r>
        <w:rPr>
          <w:b/>
          <w:lang w:val="bg-BG"/>
        </w:rPr>
        <w:t xml:space="preserve"> </w:t>
      </w:r>
      <w:r>
        <w:rPr>
          <w:lang w:val="bg-BG"/>
        </w:rPr>
        <w:t>с повече стойности се вижда, че почти винаги резултата е близък до нула и само в много малко случеи е положителен или отрицателен.</w:t>
      </w:r>
    </w:p>
    <w:p w:rsidR="0088144E" w:rsidRPr="0088144E" w:rsidRDefault="0088144E">
      <w:pPr>
        <w:rPr>
          <w:lang w:val="bg-BG"/>
        </w:rPr>
      </w:pPr>
    </w:p>
    <w:p w:rsidR="00F35752" w:rsidRPr="00F35752" w:rsidRDefault="00F35752">
      <w:r>
        <w:t xml:space="preserve"> </w:t>
      </w:r>
    </w:p>
    <w:p w:rsidR="00F35752" w:rsidRPr="00F35752" w:rsidRDefault="00F35752"/>
    <w:sectPr w:rsidR="00F35752" w:rsidRPr="00F35752" w:rsidSect="005C156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20"/>
  <w:characterSpacingControl w:val="doNotCompress"/>
  <w:compat/>
  <w:rsids>
    <w:rsidRoot w:val="004C3C08"/>
    <w:rsid w:val="00063368"/>
    <w:rsid w:val="0020775E"/>
    <w:rsid w:val="00315BBE"/>
    <w:rsid w:val="00365191"/>
    <w:rsid w:val="004C3C08"/>
    <w:rsid w:val="005C156E"/>
    <w:rsid w:val="007404F1"/>
    <w:rsid w:val="0088144E"/>
    <w:rsid w:val="009624C9"/>
    <w:rsid w:val="00B21ACD"/>
    <w:rsid w:val="00F357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1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5B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5B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2844</TotalTime>
  <Pages>7</Pages>
  <Words>392</Words>
  <Characters>2235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</dc:creator>
  <cp:keywords/>
  <dc:description/>
  <cp:lastModifiedBy>Bon</cp:lastModifiedBy>
  <cp:revision>3</cp:revision>
  <dcterms:created xsi:type="dcterms:W3CDTF">2014-09-24T18:33:00Z</dcterms:created>
  <dcterms:modified xsi:type="dcterms:W3CDTF">2014-09-26T22:12:00Z</dcterms:modified>
</cp:coreProperties>
</file>