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B3" w:rsidRPr="00445201" w:rsidRDefault="000A5BB3" w:rsidP="000A5BB3">
      <w:pPr>
        <w:pStyle w:val="Header"/>
        <w:jc w:val="center"/>
        <w:rPr>
          <w:sz w:val="28"/>
          <w:szCs w:val="28"/>
          <w:lang w:val="bg-BG"/>
        </w:rPr>
      </w:pPr>
      <w:r w:rsidRPr="00445201">
        <w:rPr>
          <w:sz w:val="28"/>
          <w:szCs w:val="28"/>
          <w:lang w:val="bg-BG"/>
        </w:rPr>
        <w:t>СУ „СВ. КЛИМЕНТ ОХРИДСКИ”</w:t>
      </w:r>
    </w:p>
    <w:p w:rsidR="000A5BB3" w:rsidRPr="00445201" w:rsidRDefault="000A5BB3" w:rsidP="000A5BB3">
      <w:pPr>
        <w:pStyle w:val="Header"/>
        <w:spacing w:before="120"/>
        <w:jc w:val="center"/>
        <w:rPr>
          <w:sz w:val="28"/>
          <w:szCs w:val="28"/>
          <w:lang w:val="bg-BG"/>
        </w:rPr>
      </w:pPr>
      <w:r w:rsidRPr="00445201">
        <w:rPr>
          <w:sz w:val="28"/>
          <w:szCs w:val="28"/>
          <w:lang w:val="bg-BG"/>
        </w:rPr>
        <w:t>ФАКУЛТЕТ ПО МАТЕМАТИКА И ИНФОРМАТИКА</w:t>
      </w:r>
    </w:p>
    <w:p w:rsidR="000A5BB3" w:rsidRDefault="00E14593" w:rsidP="000A5BB3">
      <w:pPr>
        <w:spacing w:before="3000"/>
        <w:jc w:val="center"/>
        <w:rPr>
          <w:sz w:val="72"/>
          <w:szCs w:val="72"/>
          <w:lang w:val="bg-BG"/>
        </w:rPr>
      </w:pPr>
      <w:r>
        <w:rPr>
          <w:sz w:val="72"/>
          <w:szCs w:val="72"/>
          <w:lang w:val="bg-BG"/>
        </w:rPr>
        <w:t>Автор</w:t>
      </w:r>
      <w:r w:rsidR="000A5BB3">
        <w:rPr>
          <w:sz w:val="72"/>
          <w:szCs w:val="72"/>
          <w:lang w:val="bg-BG"/>
        </w:rPr>
        <w:t>еферат</w:t>
      </w:r>
    </w:p>
    <w:p w:rsidR="000A5BB3" w:rsidRPr="00BE1F2B" w:rsidRDefault="000A5BB3" w:rsidP="000A5BB3">
      <w:pPr>
        <w:jc w:val="center"/>
        <w:rPr>
          <w:sz w:val="32"/>
          <w:szCs w:val="32"/>
          <w:lang w:val="bg-BG"/>
        </w:rPr>
      </w:pPr>
      <w:r w:rsidRPr="00BE1F2B">
        <w:rPr>
          <w:sz w:val="32"/>
          <w:szCs w:val="32"/>
          <w:lang w:val="bg-BG"/>
        </w:rPr>
        <w:t>по</w:t>
      </w:r>
    </w:p>
    <w:p w:rsidR="000A5BB3" w:rsidRPr="000367B0" w:rsidRDefault="000A5BB3" w:rsidP="000A5BB3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Разпознаване на образи</w:t>
      </w:r>
    </w:p>
    <w:p w:rsidR="000A5BB3" w:rsidRPr="000A5BB3" w:rsidRDefault="000A5BB3" w:rsidP="000A5BB3">
      <w:pPr>
        <w:spacing w:before="600"/>
        <w:jc w:val="center"/>
        <w:rPr>
          <w:sz w:val="32"/>
          <w:szCs w:val="32"/>
          <w:lang w:val="bg-BG"/>
        </w:rPr>
      </w:pPr>
      <w:r w:rsidRPr="000A5BB3">
        <w:rPr>
          <w:b/>
          <w:sz w:val="32"/>
          <w:szCs w:val="32"/>
          <w:lang w:val="bg-BG"/>
        </w:rPr>
        <w:t>Тема №7</w:t>
      </w:r>
      <w:r>
        <w:rPr>
          <w:sz w:val="32"/>
          <w:szCs w:val="32"/>
          <w:lang w:val="bg-BG"/>
        </w:rPr>
        <w:br/>
      </w:r>
      <w:r w:rsidRPr="000A5BB3">
        <w:rPr>
          <w:sz w:val="28"/>
          <w:szCs w:val="28"/>
          <w:lang w:val="bg-BG"/>
        </w:rPr>
        <w:t>“ Методи за извличане на графични признаци. Оконтуряване. Скелетизация. Изтъняване. Нормализация. Векторизиране. Верижни кодове. Трансформация на разстоянията “</w:t>
      </w:r>
    </w:p>
    <w:p w:rsidR="000A5BB3" w:rsidRDefault="000A5BB3" w:rsidP="000A5BB3">
      <w:pPr>
        <w:spacing w:before="120"/>
        <w:jc w:val="center"/>
        <w:rPr>
          <w:sz w:val="32"/>
          <w:szCs w:val="32"/>
          <w:lang w:val="bg-BG"/>
        </w:rPr>
      </w:pPr>
      <w:r w:rsidRPr="003D5433">
        <w:rPr>
          <w:sz w:val="32"/>
          <w:szCs w:val="32"/>
          <w:lang w:val="bg-BG"/>
        </w:rPr>
        <w:t>изготвил: Владимир Ивов Блажев</w:t>
      </w:r>
    </w:p>
    <w:p w:rsidR="000A5BB3" w:rsidRPr="000367B0" w:rsidRDefault="000A5BB3" w:rsidP="000A5BB3">
      <w:pPr>
        <w:spacing w:before="3000"/>
        <w:ind w:firstLine="720"/>
        <w:jc w:val="right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ФН: </w:t>
      </w:r>
      <w:r>
        <w:rPr>
          <w:sz w:val="28"/>
          <w:szCs w:val="28"/>
        </w:rPr>
        <w:t>23721</w:t>
      </w:r>
    </w:p>
    <w:p w:rsidR="000A5BB3" w:rsidRDefault="000A5BB3" w:rsidP="000A5BB3">
      <w:pPr>
        <w:ind w:firstLine="720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ИИ, </w:t>
      </w:r>
      <w:r>
        <w:rPr>
          <w:sz w:val="28"/>
          <w:szCs w:val="28"/>
        </w:rPr>
        <w:t>1</w:t>
      </w:r>
      <w:r>
        <w:rPr>
          <w:sz w:val="28"/>
          <w:szCs w:val="28"/>
          <w:lang w:val="bg-BG"/>
        </w:rPr>
        <w:t xml:space="preserve"> курс</w:t>
      </w:r>
    </w:p>
    <w:p w:rsidR="000A5BB3" w:rsidRDefault="000A5BB3" w:rsidP="000A5BB3">
      <w:pPr>
        <w:spacing w:before="720"/>
        <w:ind w:firstLine="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София</w:t>
      </w:r>
    </w:p>
    <w:p w:rsidR="00F93D88" w:rsidRDefault="000A5BB3" w:rsidP="000A5BB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bg-BG"/>
        </w:rPr>
        <w:t>201</w:t>
      </w:r>
      <w:r>
        <w:rPr>
          <w:sz w:val="28"/>
          <w:szCs w:val="28"/>
        </w:rPr>
        <w:t>2</w:t>
      </w:r>
    </w:p>
    <w:p w:rsidR="009A6003" w:rsidRPr="00E06D4B" w:rsidRDefault="009A6003" w:rsidP="00FD01CD">
      <w:pPr>
        <w:rPr>
          <w:b/>
          <w:sz w:val="28"/>
          <w:szCs w:val="28"/>
          <w:lang w:val="bg-BG"/>
        </w:rPr>
      </w:pPr>
      <w:r w:rsidRPr="009A6003">
        <w:rPr>
          <w:b/>
          <w:sz w:val="28"/>
          <w:szCs w:val="28"/>
        </w:rPr>
        <w:lastRenderedPageBreak/>
        <w:t xml:space="preserve">1. </w:t>
      </w:r>
      <w:r w:rsidR="00B06BD9">
        <w:rPr>
          <w:b/>
          <w:sz w:val="28"/>
          <w:szCs w:val="28"/>
        </w:rPr>
        <w:t>М</w:t>
      </w:r>
      <w:r w:rsidR="00B06BD9">
        <w:rPr>
          <w:b/>
          <w:sz w:val="28"/>
          <w:szCs w:val="28"/>
          <w:lang w:val="bg-BG"/>
        </w:rPr>
        <w:t>ет</w:t>
      </w:r>
      <w:r w:rsidR="00B06BD9">
        <w:rPr>
          <w:b/>
          <w:sz w:val="28"/>
          <w:szCs w:val="28"/>
        </w:rPr>
        <w:t>о</w:t>
      </w:r>
      <w:r w:rsidR="00B06BD9">
        <w:rPr>
          <w:b/>
          <w:sz w:val="28"/>
          <w:szCs w:val="28"/>
          <w:lang w:val="bg-BG"/>
        </w:rPr>
        <w:t>д</w:t>
      </w:r>
      <w:r w:rsidRPr="009A6003">
        <w:rPr>
          <w:b/>
          <w:sz w:val="28"/>
          <w:szCs w:val="28"/>
        </w:rPr>
        <w:t xml:space="preserve">и </w:t>
      </w:r>
      <w:r w:rsidR="00B06BD9">
        <w:rPr>
          <w:b/>
          <w:sz w:val="28"/>
          <w:szCs w:val="28"/>
          <w:lang w:val="bg-BG"/>
        </w:rPr>
        <w:t>з</w:t>
      </w:r>
      <w:r w:rsidR="00B06BD9">
        <w:rPr>
          <w:b/>
          <w:sz w:val="28"/>
          <w:szCs w:val="28"/>
        </w:rPr>
        <w:t xml:space="preserve">а </w:t>
      </w:r>
      <w:r w:rsidR="00B06BD9">
        <w:rPr>
          <w:b/>
          <w:sz w:val="28"/>
          <w:szCs w:val="28"/>
          <w:lang w:val="bg-BG"/>
        </w:rPr>
        <w:t>и</w:t>
      </w:r>
      <w:r w:rsidR="00B06BD9">
        <w:rPr>
          <w:b/>
          <w:sz w:val="28"/>
          <w:szCs w:val="28"/>
        </w:rPr>
        <w:t>з</w:t>
      </w:r>
      <w:r w:rsidR="00B06BD9">
        <w:rPr>
          <w:b/>
          <w:sz w:val="28"/>
          <w:szCs w:val="28"/>
          <w:lang w:val="bg-BG"/>
        </w:rPr>
        <w:t>вл</w:t>
      </w:r>
      <w:r w:rsidR="00B06BD9">
        <w:rPr>
          <w:b/>
          <w:sz w:val="28"/>
          <w:szCs w:val="28"/>
        </w:rPr>
        <w:t>и</w:t>
      </w:r>
      <w:r w:rsidR="00B06BD9">
        <w:rPr>
          <w:b/>
          <w:sz w:val="28"/>
          <w:szCs w:val="28"/>
          <w:lang w:val="bg-BG"/>
        </w:rPr>
        <w:t>ч</w:t>
      </w:r>
      <w:r w:rsidR="00B06BD9">
        <w:rPr>
          <w:b/>
          <w:sz w:val="28"/>
          <w:szCs w:val="28"/>
        </w:rPr>
        <w:t>а</w:t>
      </w:r>
      <w:r w:rsidR="00B06BD9">
        <w:rPr>
          <w:b/>
          <w:sz w:val="28"/>
          <w:szCs w:val="28"/>
          <w:lang w:val="bg-BG"/>
        </w:rPr>
        <w:t>н</w:t>
      </w:r>
      <w:r w:rsidR="00B06BD9">
        <w:rPr>
          <w:b/>
          <w:sz w:val="28"/>
          <w:szCs w:val="28"/>
        </w:rPr>
        <w:t>е н</w:t>
      </w:r>
      <w:r w:rsidR="00B06BD9">
        <w:rPr>
          <w:b/>
          <w:sz w:val="28"/>
          <w:szCs w:val="28"/>
          <w:lang w:val="bg-BG"/>
        </w:rPr>
        <w:t>а</w:t>
      </w:r>
      <w:r w:rsidR="00B06BD9">
        <w:rPr>
          <w:b/>
          <w:sz w:val="28"/>
          <w:szCs w:val="28"/>
        </w:rPr>
        <w:t xml:space="preserve"> г</w:t>
      </w:r>
      <w:r w:rsidR="00B06BD9">
        <w:rPr>
          <w:b/>
          <w:sz w:val="28"/>
          <w:szCs w:val="28"/>
          <w:lang w:val="bg-BG"/>
        </w:rPr>
        <w:t>раф</w:t>
      </w:r>
      <w:r w:rsidR="00B06BD9">
        <w:rPr>
          <w:b/>
          <w:sz w:val="28"/>
          <w:szCs w:val="28"/>
        </w:rPr>
        <w:t>и</w:t>
      </w:r>
      <w:r w:rsidR="00B06BD9">
        <w:rPr>
          <w:b/>
          <w:sz w:val="28"/>
          <w:szCs w:val="28"/>
          <w:lang w:val="bg-BG"/>
        </w:rPr>
        <w:t>чн</w:t>
      </w:r>
      <w:r w:rsidR="00B06BD9">
        <w:rPr>
          <w:b/>
          <w:sz w:val="28"/>
          <w:szCs w:val="28"/>
        </w:rPr>
        <w:t>и п</w:t>
      </w:r>
      <w:r w:rsidR="00B06BD9">
        <w:rPr>
          <w:b/>
          <w:sz w:val="28"/>
          <w:szCs w:val="28"/>
          <w:lang w:val="bg-BG"/>
        </w:rPr>
        <w:t>р</w:t>
      </w:r>
      <w:r w:rsidR="00B06BD9">
        <w:rPr>
          <w:b/>
          <w:sz w:val="28"/>
          <w:szCs w:val="28"/>
        </w:rPr>
        <w:t>и</w:t>
      </w:r>
      <w:r w:rsidR="00B06BD9">
        <w:rPr>
          <w:b/>
          <w:sz w:val="28"/>
          <w:szCs w:val="28"/>
          <w:lang w:val="bg-BG"/>
        </w:rPr>
        <w:t>з</w:t>
      </w:r>
      <w:r w:rsidR="00B06BD9">
        <w:rPr>
          <w:b/>
          <w:sz w:val="28"/>
          <w:szCs w:val="28"/>
        </w:rPr>
        <w:t>н</w:t>
      </w:r>
      <w:r w:rsidR="00B06BD9">
        <w:rPr>
          <w:b/>
          <w:sz w:val="28"/>
          <w:szCs w:val="28"/>
          <w:lang w:val="bg-BG"/>
        </w:rPr>
        <w:t>а</w:t>
      </w:r>
      <w:r w:rsidR="00D612F8">
        <w:rPr>
          <w:b/>
          <w:sz w:val="28"/>
          <w:szCs w:val="28"/>
          <w:lang w:val="bg-BG"/>
        </w:rPr>
        <w:t>ц</w:t>
      </w:r>
      <w:r w:rsidRPr="009A6003">
        <w:rPr>
          <w:b/>
          <w:sz w:val="28"/>
          <w:szCs w:val="28"/>
        </w:rPr>
        <w:t>и</w:t>
      </w:r>
    </w:p>
    <w:p w:rsidR="00C24980" w:rsidRPr="00401062" w:rsidRDefault="005B69B5" w:rsidP="00C24980">
      <w:pPr>
        <w:spacing w:before="240"/>
        <w:ind w:firstLine="567"/>
        <w:rPr>
          <w:lang w:val="bg-BG"/>
        </w:rPr>
      </w:pPr>
      <w:r>
        <w:rPr>
          <w:lang w:val="bg-BG"/>
        </w:rPr>
        <w:t>Извличането на графични признаци (</w:t>
      </w:r>
      <w:r>
        <w:t>feature extraction</w:t>
      </w:r>
      <w:r>
        <w:rPr>
          <w:lang w:val="bg-BG"/>
        </w:rPr>
        <w:t xml:space="preserve">) </w:t>
      </w:r>
      <w:r w:rsidR="002D745D">
        <w:rPr>
          <w:lang w:val="bg-BG"/>
        </w:rPr>
        <w:t>включва</w:t>
      </w:r>
      <w:r w:rsidR="00C30C92">
        <w:rPr>
          <w:lang w:val="bg-BG"/>
        </w:rPr>
        <w:t xml:space="preserve"> използването на алгоритми за </w:t>
      </w:r>
      <w:r w:rsidR="00196B5F">
        <w:rPr>
          <w:lang w:val="bg-BG"/>
        </w:rPr>
        <w:t xml:space="preserve">откриване и изолиране на </w:t>
      </w:r>
      <w:r w:rsidR="007723EA">
        <w:rPr>
          <w:lang w:val="bg-BG"/>
        </w:rPr>
        <w:t>различни желани части от изображението.</w:t>
      </w:r>
      <w:r w:rsidR="00425831">
        <w:rPr>
          <w:lang w:val="bg-BG"/>
        </w:rPr>
        <w:t xml:space="preserve"> Това могат да са линии</w:t>
      </w:r>
      <w:r w:rsidR="00A64B83">
        <w:rPr>
          <w:lang w:val="bg-BG"/>
        </w:rPr>
        <w:t>, криви, ок</w:t>
      </w:r>
      <w:r w:rsidR="00775E81">
        <w:rPr>
          <w:lang w:val="bg-BG"/>
        </w:rPr>
        <w:t xml:space="preserve">ръжности, елипси, контур и т.н. </w:t>
      </w:r>
      <w:r w:rsidR="00C0457D">
        <w:rPr>
          <w:lang w:val="bg-BG"/>
        </w:rPr>
        <w:t>Обикновено графичните признаци се представят чрез т. нар. вектори на признаците (</w:t>
      </w:r>
      <w:r w:rsidR="00C0457D">
        <w:t>feature vectors</w:t>
      </w:r>
      <w:r w:rsidR="00C0457D">
        <w:rPr>
          <w:lang w:val="bg-BG"/>
        </w:rPr>
        <w:t>). В повечето случаи, извличането на графични признаци по подразбиране се асоциира и с редуцирането на размерността на тези вектори, но по такъв начин, че</w:t>
      </w:r>
      <w:r w:rsidR="001C04A4">
        <w:rPr>
          <w:lang w:val="bg-BG"/>
        </w:rPr>
        <w:t xml:space="preserve"> загубата на информация да е минимална.</w:t>
      </w:r>
      <w:r w:rsidR="00B676F7">
        <w:rPr>
          <w:lang w:val="bg-BG"/>
        </w:rPr>
        <w:t xml:space="preserve"> </w:t>
      </w:r>
      <w:r w:rsidR="00480EAD">
        <w:rPr>
          <w:lang w:val="bg-BG"/>
        </w:rPr>
        <w:t xml:space="preserve">Един такъв метод е </w:t>
      </w:r>
      <w:r w:rsidR="00480EAD">
        <w:t>PCA (Principal Component Analysis)</w:t>
      </w:r>
      <w:r w:rsidR="00480EAD">
        <w:rPr>
          <w:lang w:val="bg-BG"/>
        </w:rPr>
        <w:t xml:space="preserve"> или метод </w:t>
      </w:r>
      <w:r w:rsidR="00C24980">
        <w:rPr>
          <w:lang w:val="bg-BG"/>
        </w:rPr>
        <w:t>на главните компоненти, но той е общ, а не насочен към извличане на специфични графични признаци. За разлика от него, например, трансформацията на Хав (</w:t>
      </w:r>
      <w:r w:rsidR="00C24980">
        <w:t>Hough</w:t>
      </w:r>
      <w:r w:rsidR="00C24980">
        <w:rPr>
          <w:lang w:val="bg-BG"/>
        </w:rPr>
        <w:t>) се използва за намиране на контур, прави линии, елипси и окръжности, а обобщената Хав трансформация</w:t>
      </w:r>
      <w:r w:rsidR="00744AE1">
        <w:rPr>
          <w:lang w:val="bg-BG"/>
        </w:rPr>
        <w:t xml:space="preserve"> </w:t>
      </w:r>
      <w:r w:rsidR="00435E76">
        <w:rPr>
          <w:lang w:val="bg-BG"/>
        </w:rPr>
        <w:t>-</w:t>
      </w:r>
      <w:r w:rsidR="00744AE1">
        <w:rPr>
          <w:lang w:val="bg-BG"/>
        </w:rPr>
        <w:t xml:space="preserve"> за откриване на произволни форми.</w:t>
      </w:r>
      <w:r w:rsidR="00503BF1">
        <w:rPr>
          <w:lang w:val="bg-BG"/>
        </w:rPr>
        <w:t xml:space="preserve"> </w:t>
      </w:r>
      <w:r w:rsidR="00401062">
        <w:rPr>
          <w:lang w:val="bg-BG"/>
        </w:rPr>
        <w:t xml:space="preserve">Линейният филтър по </w:t>
      </w:r>
      <w:proofErr w:type="spellStart"/>
      <w:r w:rsidR="00C343B5">
        <w:t>Sobe</w:t>
      </w:r>
      <w:r w:rsidR="00401062">
        <w:t>l</w:t>
      </w:r>
      <w:proofErr w:type="spellEnd"/>
      <w:r w:rsidR="00401062">
        <w:rPr>
          <w:lang w:val="bg-BG"/>
        </w:rPr>
        <w:t xml:space="preserve"> също може да бъде използва</w:t>
      </w:r>
      <w:r w:rsidR="00FE7210">
        <w:rPr>
          <w:lang w:val="bg-BG"/>
        </w:rPr>
        <w:t>н</w:t>
      </w:r>
      <w:r w:rsidR="00401062">
        <w:rPr>
          <w:lang w:val="bg-BG"/>
        </w:rPr>
        <w:t xml:space="preserve"> за намиране на контур, а също така и двойно диференциращият филтър на Лаплас.</w:t>
      </w:r>
      <w:r w:rsidR="00A157CD">
        <w:rPr>
          <w:lang w:val="bg-BG"/>
        </w:rPr>
        <w:t xml:space="preserve"> </w:t>
      </w:r>
      <w:r w:rsidR="00F33AA1">
        <w:rPr>
          <w:lang w:val="bg-BG"/>
        </w:rPr>
        <w:t>За оконтуряване</w:t>
      </w:r>
      <w:r w:rsidR="007A405B">
        <w:rPr>
          <w:lang w:val="bg-BG"/>
        </w:rPr>
        <w:t xml:space="preserve"> могат да се използват и верижни</w:t>
      </w:r>
      <w:r w:rsidR="00F33AA1">
        <w:rPr>
          <w:lang w:val="bg-BG"/>
        </w:rPr>
        <w:t xml:space="preserve"> кодове, алгоритъм на бръмбара и други.</w:t>
      </w:r>
      <w:r w:rsidR="002F51C3">
        <w:rPr>
          <w:lang w:val="bg-BG"/>
        </w:rPr>
        <w:t xml:space="preserve"> </w:t>
      </w:r>
      <w:r w:rsidR="00E06D4B" w:rsidRPr="00BF7FFC">
        <w:rPr>
          <w:lang w:val="bg-BG"/>
        </w:rPr>
        <w:t xml:space="preserve">Можем да </w:t>
      </w:r>
      <w:r w:rsidR="00B13D84" w:rsidRPr="00BF7FFC">
        <w:rPr>
          <w:lang w:val="bg-BG"/>
        </w:rPr>
        <w:t>използваме Фурие</w:t>
      </w:r>
      <w:r w:rsidR="00BF7FFC" w:rsidRPr="00BF7FFC">
        <w:rPr>
          <w:lang w:val="bg-BG"/>
        </w:rPr>
        <w:t xml:space="preserve"> или</w:t>
      </w:r>
      <w:r w:rsidR="00BF7FFC" w:rsidRPr="00BF7FFC">
        <w:t xml:space="preserve"> </w:t>
      </w:r>
      <w:r w:rsidR="00BF7FFC" w:rsidRPr="00BF7FFC">
        <w:rPr>
          <w:lang w:val="bg-BG"/>
        </w:rPr>
        <w:t>уейвлет</w:t>
      </w:r>
      <w:r w:rsidR="00B13D84" w:rsidRPr="00BF7FFC">
        <w:rPr>
          <w:lang w:val="bg-BG"/>
        </w:rPr>
        <w:t xml:space="preserve"> трансфо</w:t>
      </w:r>
      <w:r w:rsidR="00E35D28" w:rsidRPr="00BF7FFC">
        <w:rPr>
          <w:lang w:val="bg-BG"/>
        </w:rPr>
        <w:t xml:space="preserve">рмация, за да получим </w:t>
      </w:r>
      <w:r w:rsidR="002167AC">
        <w:rPr>
          <w:lang w:val="bg-BG"/>
        </w:rPr>
        <w:t xml:space="preserve">изображение (в спектралната област), което е </w:t>
      </w:r>
      <w:r w:rsidR="00E35D28" w:rsidRPr="00BF7FFC">
        <w:rPr>
          <w:lang w:val="bg-BG"/>
        </w:rPr>
        <w:t>независимо</w:t>
      </w:r>
      <w:r w:rsidR="00B13D84" w:rsidRPr="00BF7FFC">
        <w:rPr>
          <w:lang w:val="bg-BG"/>
        </w:rPr>
        <w:t xml:space="preserve"> от </w:t>
      </w:r>
      <w:r w:rsidR="00AD2F93">
        <w:rPr>
          <w:lang w:val="bg-BG"/>
        </w:rPr>
        <w:t>транслацията</w:t>
      </w:r>
      <w:r w:rsidR="004C28E6">
        <w:rPr>
          <w:lang w:val="bg-BG"/>
        </w:rPr>
        <w:t xml:space="preserve"> на входното</w:t>
      </w:r>
      <w:r w:rsidR="00BF7FFC">
        <w:rPr>
          <w:lang w:val="bg-BG"/>
        </w:rPr>
        <w:t>.</w:t>
      </w:r>
    </w:p>
    <w:p w:rsidR="002E6FEE" w:rsidRDefault="002E6FEE" w:rsidP="009A6003">
      <w:pPr>
        <w:spacing w:before="360"/>
        <w:rPr>
          <w:b/>
          <w:sz w:val="28"/>
          <w:szCs w:val="28"/>
          <w:lang w:val="bg-BG"/>
        </w:rPr>
      </w:pPr>
      <w:r w:rsidRPr="009A6003">
        <w:rPr>
          <w:b/>
          <w:sz w:val="28"/>
          <w:szCs w:val="28"/>
          <w:lang w:val="bg-BG"/>
        </w:rPr>
        <w:t xml:space="preserve">2. </w:t>
      </w:r>
      <w:r w:rsidRPr="002E6FEE">
        <w:rPr>
          <w:b/>
          <w:sz w:val="28"/>
          <w:szCs w:val="28"/>
          <w:lang w:val="bg-BG"/>
        </w:rPr>
        <w:t>Оконтуряване</w:t>
      </w:r>
    </w:p>
    <w:p w:rsidR="00210E2D" w:rsidRPr="00744A1A" w:rsidRDefault="00210E2D" w:rsidP="00FD01CD">
      <w:pPr>
        <w:spacing w:before="240"/>
        <w:ind w:firstLine="567"/>
        <w:rPr>
          <w:lang w:val="bg-BG"/>
        </w:rPr>
      </w:pPr>
      <w:r>
        <w:rPr>
          <w:lang w:val="bg-BG"/>
        </w:rPr>
        <w:t xml:space="preserve">Контур на едно </w:t>
      </w:r>
      <w:r w:rsidR="00F70C34">
        <w:rPr>
          <w:lang w:val="bg-BG"/>
        </w:rPr>
        <w:t xml:space="preserve">свързано </w:t>
      </w:r>
      <w:r>
        <w:rPr>
          <w:lang w:val="bg-BG"/>
        </w:rPr>
        <w:t xml:space="preserve">множество от </w:t>
      </w:r>
      <w:r w:rsidR="00744A1A">
        <w:rPr>
          <w:lang w:val="bg-BG"/>
        </w:rPr>
        <w:t>пиксели</w:t>
      </w:r>
      <w:r>
        <w:rPr>
          <w:lang w:val="bg-BG"/>
        </w:rPr>
        <w:t xml:space="preserve"> </w:t>
      </w:r>
      <m:oMath>
        <m:r>
          <w:rPr>
            <w:rFonts w:ascii="Cambria Math" w:hAnsi="Cambria Math"/>
            <w:lang w:val="bg-BG"/>
          </w:rPr>
          <m:t>R</m:t>
        </m:r>
      </m:oMath>
      <w:r>
        <w:rPr>
          <w:lang w:val="bg-BG"/>
        </w:rPr>
        <w:t xml:space="preserve"> ще наричаме </w:t>
      </w:r>
      <w:r w:rsidR="00744A1A">
        <w:rPr>
          <w:lang w:val="bg-BG"/>
        </w:rPr>
        <w:t xml:space="preserve">множеството от пиксели </w:t>
      </w:r>
      <m:oMath>
        <m:r>
          <w:rPr>
            <w:rFonts w:ascii="Cambria Math" w:hAnsi="Cambria Math"/>
            <w:lang w:val="bg-BG"/>
          </w:rPr>
          <m:t>K</m:t>
        </m:r>
      </m:oMath>
      <w:r w:rsidR="00744A1A">
        <w:rPr>
          <w:lang w:val="bg-BG"/>
        </w:rPr>
        <w:t xml:space="preserve"> (</w:t>
      </w:r>
      <m:oMath>
        <m:r>
          <w:rPr>
            <w:rFonts w:ascii="Cambria Math" w:hAnsi="Cambria Math"/>
            <w:lang w:val="bg-BG"/>
          </w:rPr>
          <m:t>K⊂R</m:t>
        </m:r>
      </m:oMath>
      <w:r w:rsidR="00744A1A">
        <w:rPr>
          <w:lang w:val="bg-BG"/>
        </w:rPr>
        <w:t xml:space="preserve">), всеки от които има най-малко един съсед, който е вътрешен за </w:t>
      </w:r>
      <m:oMath>
        <m:r>
          <w:rPr>
            <w:rFonts w:ascii="Cambria Math" w:hAnsi="Cambria Math"/>
            <w:lang w:val="bg-BG"/>
          </w:rPr>
          <m:t>R</m:t>
        </m:r>
      </m:oMath>
      <w:r w:rsidR="00744A1A">
        <w:t>.</w:t>
      </w:r>
    </w:p>
    <w:p w:rsidR="00FD01CD" w:rsidRDefault="00726334" w:rsidP="00944717">
      <w:pPr>
        <w:ind w:firstLine="567"/>
        <w:rPr>
          <w:lang w:val="bg-BG"/>
        </w:rPr>
      </w:pPr>
      <w:r>
        <w:rPr>
          <w:lang w:val="bg-BG"/>
        </w:rPr>
        <w:t>Първият метод за откриване на контур, който ще разгледам е</w:t>
      </w:r>
      <w:r w:rsidR="00FD01CD">
        <w:rPr>
          <w:lang w:val="bg-BG"/>
        </w:rPr>
        <w:t xml:space="preserve"> т.нар. „алгоритъм на бръмбара”</w:t>
      </w:r>
      <w:r>
        <w:rPr>
          <w:lang w:val="bg-BG"/>
        </w:rPr>
        <w:t xml:space="preserve"> </w:t>
      </w:r>
      <w:r>
        <w:t>[1]</w:t>
      </w:r>
      <w:r>
        <w:rPr>
          <w:lang w:val="bg-BG"/>
        </w:rPr>
        <w:t xml:space="preserve">. </w:t>
      </w:r>
      <w:r w:rsidR="00B57BCE">
        <w:rPr>
          <w:lang w:val="bg-BG"/>
        </w:rPr>
        <w:t xml:space="preserve">За целта, изображението, което ще използваме, трябва да е бинаризирано. Алгоритъмът започва от един </w:t>
      </w:r>
      <w:r w:rsidR="00C67EE4">
        <w:rPr>
          <w:lang w:val="bg-BG"/>
        </w:rPr>
        <w:t>пиксел, който не е част от фона (най-често приемаме, че черните пиксели са част от съществената част от изображението, а белите от фона).</w:t>
      </w:r>
      <w:r w:rsidR="00F66065">
        <w:rPr>
          <w:lang w:val="bg-BG"/>
        </w:rPr>
        <w:t xml:space="preserve"> За да намерим такъв пиксел, можем да започнем обходждаме изображението движейки се от горе-надолу и от ляво надясно.</w:t>
      </w:r>
      <w:r w:rsidR="00DB1407">
        <w:rPr>
          <w:lang w:val="bg-BG"/>
        </w:rPr>
        <w:t xml:space="preserve"> </w:t>
      </w:r>
      <w:r w:rsidR="007407E1">
        <w:rPr>
          <w:lang w:val="bg-BG"/>
        </w:rPr>
        <w:t>Алгоритъмът п</w:t>
      </w:r>
      <w:r w:rsidR="00016B84">
        <w:rPr>
          <w:lang w:val="bg-BG"/>
        </w:rPr>
        <w:t>риключва когато следващият пикс</w:t>
      </w:r>
      <w:r w:rsidR="007407E1">
        <w:rPr>
          <w:lang w:val="bg-BG"/>
        </w:rPr>
        <w:t>е</w:t>
      </w:r>
      <w:r w:rsidR="00016B84">
        <w:rPr>
          <w:lang w:val="bg-BG"/>
        </w:rPr>
        <w:t>л</w:t>
      </w:r>
      <w:r w:rsidR="007407E1">
        <w:rPr>
          <w:lang w:val="bg-BG"/>
        </w:rPr>
        <w:t>, койт</w:t>
      </w:r>
      <w:r w:rsidR="00D605A9">
        <w:rPr>
          <w:lang w:val="bg-BG"/>
        </w:rPr>
        <w:t>о трябва да обходим е началният, т.е. получим затворен контур.</w:t>
      </w:r>
      <w:r w:rsidR="00004433">
        <w:rPr>
          <w:lang w:val="bg-BG"/>
        </w:rPr>
        <w:t xml:space="preserve"> </w:t>
      </w:r>
      <w:r w:rsidR="003C5668">
        <w:rPr>
          <w:lang w:val="bg-BG"/>
        </w:rPr>
        <w:t xml:space="preserve">Следва описание на </w:t>
      </w:r>
      <w:r w:rsidR="00101AC4">
        <w:rPr>
          <w:lang w:val="bg-BG"/>
        </w:rPr>
        <w:t>стъпките му:</w:t>
      </w:r>
    </w:p>
    <w:p w:rsidR="00830984" w:rsidRDefault="008A16AE" w:rsidP="008A16AE">
      <w:pPr>
        <w:spacing w:before="240"/>
        <w:rPr>
          <w:lang w:val="bg-BG"/>
        </w:rPr>
      </w:pPr>
      <w:r>
        <w:rPr>
          <w:i/>
          <w:lang w:val="bg-BG"/>
        </w:rPr>
        <w:t>Обозначения:</w:t>
      </w:r>
      <w:r>
        <w:rPr>
          <w:lang w:val="bg-BG"/>
        </w:rPr>
        <w:t xml:space="preserve"> </w:t>
      </w:r>
      <w:r w:rsidR="00966A19">
        <w:rPr>
          <w:lang w:val="bg-BG"/>
        </w:rPr>
        <w:t>А –</w:t>
      </w:r>
      <w:r w:rsidR="00DC6C2A">
        <w:rPr>
          <w:lang w:val="bg-BG"/>
        </w:rPr>
        <w:t xml:space="preserve"> първата точка</w:t>
      </w:r>
      <w:r w:rsidR="00DC6C2A">
        <w:t xml:space="preserve">, </w:t>
      </w:r>
      <w:r w:rsidR="00DC6C2A">
        <w:rPr>
          <w:lang w:val="bg-BG"/>
        </w:rPr>
        <w:t xml:space="preserve">която сме открили, че принадлежи на контура на </w:t>
      </w:r>
      <w:r w:rsidR="00DC6C2A" w:rsidRPr="00DC6C2A">
        <w:rPr>
          <w:i/>
        </w:rPr>
        <w:t>R</w:t>
      </w:r>
      <w:r w:rsidR="00DC6C2A">
        <w:rPr>
          <w:lang w:val="bg-BG"/>
        </w:rPr>
        <w:t>.</w:t>
      </w:r>
      <w:r w:rsidR="006A334B">
        <w:rPr>
          <w:lang w:val="bg-BG"/>
        </w:rPr>
        <w:br/>
      </w:r>
      <w:r w:rsidR="006A334B">
        <w:t>C</w:t>
      </w:r>
      <w:r w:rsidR="006A334B">
        <w:rPr>
          <w:lang w:val="bg-BG"/>
        </w:rPr>
        <w:t xml:space="preserve"> – </w:t>
      </w:r>
      <w:proofErr w:type="gramStart"/>
      <w:r w:rsidR="006A334B">
        <w:rPr>
          <w:lang w:val="bg-BG"/>
        </w:rPr>
        <w:t>текущата</w:t>
      </w:r>
      <w:proofErr w:type="gramEnd"/>
      <w:r w:rsidR="006A334B">
        <w:rPr>
          <w:lang w:val="bg-BG"/>
        </w:rPr>
        <w:t xml:space="preserve"> точка, чиито околности изследваме в момента.</w:t>
      </w:r>
      <w:r w:rsidR="00E806D9">
        <w:rPr>
          <w:lang w:val="bg-BG"/>
        </w:rPr>
        <w:t xml:space="preserve"> </w:t>
      </w:r>
      <w:r w:rsidR="00E806D9">
        <w:t xml:space="preserve">S – </w:t>
      </w:r>
      <w:proofErr w:type="gramStart"/>
      <w:r w:rsidR="00E806D9">
        <w:rPr>
          <w:lang w:val="bg-BG"/>
        </w:rPr>
        <w:t>посоката</w:t>
      </w:r>
      <w:proofErr w:type="gramEnd"/>
      <w:r w:rsidR="00E806D9">
        <w:rPr>
          <w:lang w:val="bg-BG"/>
        </w:rPr>
        <w:t xml:space="preserve"> на търсене на следващия пиксел (</w:t>
      </w:r>
      <w:r w:rsidR="007322B7">
        <w:rPr>
          <w:lang w:val="bg-BG"/>
        </w:rPr>
        <w:t>Ф</w:t>
      </w:r>
      <w:r w:rsidR="00E806D9">
        <w:rPr>
          <w:lang w:val="bg-BG"/>
        </w:rPr>
        <w:t xml:space="preserve">иг. 1 дава разяснения каква е поредността на околните точки на някаква точка </w:t>
      </w:r>
      <w:r w:rsidR="00E806D9" w:rsidRPr="00E806D9">
        <w:rPr>
          <w:b/>
          <w:i/>
        </w:rPr>
        <w:t>p</w:t>
      </w:r>
      <w:r w:rsidR="00E806D9">
        <w:rPr>
          <w:lang w:val="bg-BG"/>
        </w:rPr>
        <w:t>)</w:t>
      </w:r>
      <w:r w:rsidR="007A515B">
        <w:rPr>
          <w:lang w:val="bg-BG"/>
        </w:rPr>
        <w:t xml:space="preserve">. </w:t>
      </w:r>
      <w:r w:rsidR="002C2C98" w:rsidRPr="002C2C98">
        <w:rPr>
          <w:b/>
          <w:i/>
          <w:lang w:val="bg-BG"/>
        </w:rPr>
        <w:t>първи</w:t>
      </w:r>
      <w:r w:rsidR="002C2C98">
        <w:rPr>
          <w:b/>
          <w:i/>
          <w:lang w:val="bg-BG"/>
        </w:rPr>
        <w:t xml:space="preserve"> </w:t>
      </w:r>
      <w:r w:rsidR="002C2C98">
        <w:rPr>
          <w:b/>
          <w:lang w:val="bg-BG"/>
        </w:rPr>
        <w:t xml:space="preserve">– </w:t>
      </w:r>
      <w:r w:rsidR="002C2C98">
        <w:rPr>
          <w:lang w:val="bg-BG"/>
        </w:rPr>
        <w:t xml:space="preserve">флаг, който има стойност „истина ” </w:t>
      </w:r>
      <w:r w:rsidR="005E0663">
        <w:rPr>
          <w:lang w:val="bg-BG"/>
        </w:rPr>
        <w:t xml:space="preserve">само в началния момент. </w:t>
      </w:r>
      <w:r w:rsidR="00EA5C14">
        <w:rPr>
          <w:b/>
          <w:i/>
          <w:lang w:val="bg-BG"/>
        </w:rPr>
        <w:t>намерен</w:t>
      </w:r>
      <w:r w:rsidR="005E0663">
        <w:rPr>
          <w:lang w:val="bg-BG"/>
        </w:rPr>
        <w:t xml:space="preserve"> – флаг, който има стойност „истина”</w:t>
      </w:r>
      <w:r w:rsidR="007444FB">
        <w:rPr>
          <w:lang w:val="bg-BG"/>
        </w:rPr>
        <w:t>,</w:t>
      </w:r>
      <w:r w:rsidR="005E0663">
        <w:rPr>
          <w:lang w:val="bg-BG"/>
        </w:rPr>
        <w:t xml:space="preserve"> само когато</w:t>
      </w:r>
      <w:r w:rsidR="007444FB">
        <w:rPr>
          <w:lang w:val="bg-BG"/>
        </w:rPr>
        <w:t xml:space="preserve"> </w:t>
      </w:r>
      <w:r w:rsidR="00EA5C14">
        <w:rPr>
          <w:lang w:val="bg-BG"/>
        </w:rPr>
        <w:t xml:space="preserve">намерим </w:t>
      </w:r>
      <w:r w:rsidR="001076FE">
        <w:rPr>
          <w:lang w:val="bg-BG"/>
        </w:rPr>
        <w:t>поредната точка от контура.</w:t>
      </w:r>
    </w:p>
    <w:p w:rsidR="00381E9F" w:rsidRDefault="00361405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lang w:val="bg-BG"/>
        </w:rPr>
        <w:t>Н</w:t>
      </w:r>
      <w:r w:rsidR="004F0E40">
        <w:rPr>
          <w:lang w:val="bg-BG"/>
        </w:rPr>
        <w:t xml:space="preserve">амираме такава точка А от контура, че нейният съсед на позиция 4 да не принадлежи на </w:t>
      </w:r>
      <w:r w:rsidR="004F0E40">
        <w:rPr>
          <w:i/>
        </w:rPr>
        <w:t>R</w:t>
      </w:r>
      <w:r w:rsidR="004F0E40">
        <w:rPr>
          <w:lang w:val="bg-BG"/>
        </w:rPr>
        <w:t xml:space="preserve">, т.е. точката А се намира отляво на множестовото </w:t>
      </w:r>
      <w:r w:rsidR="004F0E40">
        <w:rPr>
          <w:i/>
        </w:rPr>
        <w:t>R</w:t>
      </w:r>
      <w:r w:rsidR="004F0E40">
        <w:rPr>
          <w:i/>
          <w:lang w:val="bg-BG"/>
        </w:rPr>
        <w:t>.</w:t>
      </w:r>
    </w:p>
    <w:p w:rsidR="00176CAF" w:rsidRDefault="00381E9F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lang w:val="bg-BG"/>
        </w:rPr>
        <w:t xml:space="preserve">На С се присвоява стойността на А, на посоката </w:t>
      </w:r>
      <w:r>
        <w:t xml:space="preserve">S </w:t>
      </w:r>
      <w:r>
        <w:rPr>
          <w:lang w:val="bg-BG"/>
        </w:rPr>
        <w:t xml:space="preserve">се присвоява стойност 6, т.е. надолу, а на флага </w:t>
      </w:r>
      <w:r w:rsidRPr="00381E9F">
        <w:rPr>
          <w:b/>
          <w:i/>
          <w:lang w:val="bg-BG"/>
        </w:rPr>
        <w:t>първи</w:t>
      </w:r>
      <w:r>
        <w:rPr>
          <w:lang w:val="bg-BG"/>
        </w:rPr>
        <w:t xml:space="preserve"> стойност „истина”</w:t>
      </w:r>
    </w:p>
    <w:p w:rsidR="0040733D" w:rsidRDefault="00176CAF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 w:rsidRPr="00176CAF">
        <w:rPr>
          <w:b/>
        </w:rPr>
        <w:t>While</w:t>
      </w:r>
      <w:r>
        <w:rPr>
          <w:lang w:val="bg-BG"/>
        </w:rPr>
        <w:t xml:space="preserve"> </w:t>
      </w:r>
      <w:r>
        <w:t xml:space="preserve">C </w:t>
      </w:r>
      <m:oMath>
        <m:r>
          <w:rPr>
            <w:rFonts w:ascii="Cambria Math" w:hAnsi="Cambria Math"/>
          </w:rPr>
          <m:t>≠</m:t>
        </m:r>
      </m:oMath>
      <w:r>
        <w:t xml:space="preserve"> A</w:t>
      </w:r>
      <w:r>
        <w:rPr>
          <w:lang w:val="bg-BG"/>
        </w:rPr>
        <w:t xml:space="preserve"> </w:t>
      </w:r>
      <w:r w:rsidR="009F66BD">
        <w:rPr>
          <w:lang w:val="bg-BG"/>
        </w:rPr>
        <w:t>или флагът</w:t>
      </w:r>
      <w:r w:rsidR="0089596A">
        <w:rPr>
          <w:lang w:val="bg-BG"/>
        </w:rPr>
        <w:t xml:space="preserve"> </w:t>
      </w:r>
      <w:r w:rsidR="0089596A">
        <w:rPr>
          <w:b/>
          <w:i/>
          <w:lang w:val="bg-BG"/>
        </w:rPr>
        <w:t>първи</w:t>
      </w:r>
      <w:r w:rsidR="0089596A">
        <w:rPr>
          <w:lang w:val="bg-BG"/>
        </w:rPr>
        <w:t xml:space="preserve"> има стойност „истина”</w:t>
      </w:r>
      <w:r w:rsidR="0040733D">
        <w:rPr>
          <w:lang w:val="bg-BG"/>
        </w:rPr>
        <w:t xml:space="preserve"> </w:t>
      </w:r>
      <w:r w:rsidR="0040733D">
        <w:rPr>
          <w:b/>
        </w:rPr>
        <w:t>do</w:t>
      </w:r>
      <w:r w:rsidR="0040733D">
        <w:rPr>
          <w:b/>
          <w:lang w:val="bg-BG"/>
        </w:rPr>
        <w:t xml:space="preserve"> </w:t>
      </w:r>
      <w:r w:rsidR="0040733D">
        <w:rPr>
          <w:lang w:val="bg-BG"/>
        </w:rPr>
        <w:t>стъпки от 3 до 10</w:t>
      </w:r>
      <w:r w:rsidR="0040733D">
        <w:t>:</w:t>
      </w:r>
      <w:r w:rsidR="00B6777F">
        <w:rPr>
          <w:lang w:val="bg-BG"/>
        </w:rPr>
        <w:br/>
      </w:r>
      <w:r w:rsidR="00B61196">
        <w:rPr>
          <w:b/>
          <w:lang w:val="bg-BG"/>
        </w:rPr>
        <w:t xml:space="preserve">          </w:t>
      </w:r>
      <w:r w:rsidR="00B6777F">
        <w:rPr>
          <w:b/>
        </w:rPr>
        <w:t>Begin</w:t>
      </w:r>
    </w:p>
    <w:p w:rsidR="00E419EE" w:rsidRDefault="00B61196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</w:t>
      </w:r>
      <w:r w:rsidR="0096356C">
        <w:rPr>
          <w:b/>
          <w:i/>
          <w:lang w:val="bg-BG"/>
        </w:rPr>
        <w:t>намерен</w:t>
      </w:r>
      <w:r w:rsidR="0096356C">
        <w:rPr>
          <w:lang w:val="bg-BG"/>
        </w:rPr>
        <w:t xml:space="preserve"> = „лъжа”</w:t>
      </w:r>
    </w:p>
    <w:p w:rsidR="00B61196" w:rsidRPr="00B61196" w:rsidRDefault="00B61196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lastRenderedPageBreak/>
        <w:t xml:space="preserve">          </w:t>
      </w:r>
      <w:r w:rsidR="00F96500">
        <w:rPr>
          <w:b/>
        </w:rPr>
        <w:t>While</w:t>
      </w:r>
      <w:r w:rsidR="00F96500">
        <w:rPr>
          <w:lang w:val="bg-BG"/>
        </w:rPr>
        <w:t xml:space="preserve"> </w:t>
      </w:r>
      <w:r w:rsidR="00F96500">
        <w:rPr>
          <w:b/>
          <w:i/>
          <w:lang w:val="bg-BG"/>
        </w:rPr>
        <w:t>намерен</w:t>
      </w:r>
      <w:r w:rsidR="00F96500">
        <w:rPr>
          <w:lang w:val="bg-BG"/>
        </w:rPr>
        <w:t xml:space="preserve"> = „лъжа” </w:t>
      </w:r>
      <w:r w:rsidR="00F96500">
        <w:rPr>
          <w:b/>
        </w:rPr>
        <w:t>do</w:t>
      </w:r>
      <w:r w:rsidR="00F96500">
        <w:rPr>
          <w:lang w:val="bg-BG"/>
        </w:rPr>
        <w:t xml:space="preserve"> стъпки от 5 до 9</w:t>
      </w:r>
      <w:r w:rsidR="009C6777">
        <w:rPr>
          <w:lang w:val="bg-BG"/>
        </w:rPr>
        <w:t xml:space="preserve"> (но не повече от 3 пъти)</w:t>
      </w:r>
      <w:r>
        <w:rPr>
          <w:lang w:val="bg-BG"/>
        </w:rPr>
        <w:t>:</w:t>
      </w:r>
      <w:r>
        <w:rPr>
          <w:lang w:val="bg-BG"/>
        </w:rPr>
        <w:br/>
      </w:r>
      <w:r>
        <w:rPr>
          <w:b/>
          <w:lang w:val="bg-BG"/>
        </w:rPr>
        <w:t xml:space="preserve">                    </w:t>
      </w:r>
      <w:r>
        <w:rPr>
          <w:b/>
        </w:rPr>
        <w:t>Begin</w:t>
      </w:r>
    </w:p>
    <w:p w:rsidR="00E5607B" w:rsidRDefault="00B61196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          </w:t>
      </w:r>
      <w:r w:rsidR="006344E3">
        <w:rPr>
          <w:b/>
        </w:rPr>
        <w:t>If</w:t>
      </w:r>
      <w:r w:rsidR="002C7629">
        <w:rPr>
          <w:lang w:val="bg-BG"/>
        </w:rPr>
        <w:t xml:space="preserve"> В = (</w:t>
      </w:r>
      <w:r w:rsidR="002C7629">
        <w:t>S - 1</w:t>
      </w:r>
      <w:r w:rsidR="002C7629">
        <w:rPr>
          <w:lang w:val="bg-BG"/>
        </w:rPr>
        <w:t>)</w:t>
      </w:r>
      <w:r w:rsidR="006344E3">
        <w:rPr>
          <w:lang w:val="bg-BG"/>
        </w:rPr>
        <w:t>-я</w:t>
      </w:r>
      <w:r w:rsidR="002C7629">
        <w:rPr>
          <w:lang w:val="bg-BG"/>
        </w:rPr>
        <w:t xml:space="preserve"> съсед на </w:t>
      </w:r>
      <w:r w:rsidR="002C7629">
        <w:t>C</w:t>
      </w:r>
      <w:r w:rsidR="002C7629">
        <w:rPr>
          <w:lang w:val="bg-BG"/>
        </w:rPr>
        <w:t xml:space="preserve"> принадлежи на </w:t>
      </w:r>
      <w:r w:rsidR="002C7629">
        <w:rPr>
          <w:i/>
        </w:rPr>
        <w:t>R</w:t>
      </w:r>
      <w:r w:rsidR="00E5607B">
        <w:t xml:space="preserve">, </w:t>
      </w:r>
      <w:r w:rsidR="00E5607B">
        <w:rPr>
          <w:b/>
        </w:rPr>
        <w:t>then</w:t>
      </w:r>
      <w:r w:rsidR="00E5607B">
        <w:t>:</w:t>
      </w:r>
      <w:r w:rsidR="00E5607B">
        <w:rPr>
          <w:lang w:val="bg-BG"/>
        </w:rPr>
        <w:br/>
      </w:r>
      <w:r w:rsidR="00E5607B">
        <w:rPr>
          <w:b/>
          <w:lang w:val="bg-BG"/>
        </w:rPr>
        <w:t xml:space="preserve">                              </w:t>
      </w:r>
      <w:r w:rsidR="00E5607B">
        <w:rPr>
          <w:b/>
        </w:rPr>
        <w:t>Begin</w:t>
      </w:r>
    </w:p>
    <w:p w:rsidR="006344E3" w:rsidRDefault="00E5607B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                    </w:t>
      </w:r>
      <w:r w:rsidR="00714DDC">
        <w:rPr>
          <w:lang w:val="bg-BG"/>
        </w:rPr>
        <w:t xml:space="preserve">На </w:t>
      </w:r>
      <w:r w:rsidR="00714DDC">
        <w:t>C</w:t>
      </w:r>
      <w:r w:rsidR="00714DDC">
        <w:rPr>
          <w:lang w:val="bg-BG"/>
        </w:rPr>
        <w:t xml:space="preserve"> се присвоява стойността на В</w:t>
      </w:r>
      <w:r w:rsidR="00460678">
        <w:rPr>
          <w:lang w:val="bg-BG"/>
        </w:rPr>
        <w:t xml:space="preserve">, </w:t>
      </w:r>
      <w:r w:rsidR="00460678">
        <w:t>S = 5</w:t>
      </w:r>
      <w:r w:rsidR="00460678">
        <w:rPr>
          <w:lang w:val="bg-BG"/>
        </w:rPr>
        <w:t xml:space="preserve">, стойност </w:t>
      </w:r>
      <w:r w:rsidR="00460678">
        <w:t>S-2</w:t>
      </w:r>
      <w:r w:rsidR="00460678">
        <w:rPr>
          <w:lang w:val="bg-BG"/>
        </w:rPr>
        <w:t>, а</w:t>
      </w:r>
      <w:r w:rsidR="00460678">
        <w:rPr>
          <w:lang w:val="bg-BG"/>
        </w:rPr>
        <w:br/>
      </w:r>
      <w:r w:rsidR="00460678">
        <w:rPr>
          <w:b/>
          <w:lang w:val="bg-BG"/>
        </w:rPr>
        <w:t xml:space="preserve">                              </w:t>
      </w:r>
      <w:r w:rsidR="00460678">
        <w:rPr>
          <w:lang w:val="bg-BG"/>
        </w:rPr>
        <w:t xml:space="preserve">флагът </w:t>
      </w:r>
      <w:r w:rsidR="00460678">
        <w:rPr>
          <w:b/>
          <w:i/>
          <w:lang w:val="bg-BG"/>
        </w:rPr>
        <w:t xml:space="preserve"> намерен</w:t>
      </w:r>
      <w:r w:rsidR="00460678">
        <w:rPr>
          <w:lang w:val="bg-BG"/>
        </w:rPr>
        <w:t xml:space="preserve"> = „истина”</w:t>
      </w:r>
    </w:p>
    <w:p w:rsidR="00FF1254" w:rsidRDefault="006344E3" w:rsidP="0083098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          </w:t>
      </w:r>
      <w:r>
        <w:rPr>
          <w:b/>
        </w:rPr>
        <w:t>Else If</w:t>
      </w:r>
      <w:r>
        <w:rPr>
          <w:i/>
        </w:rPr>
        <w:t xml:space="preserve"> </w:t>
      </w:r>
      <w:r>
        <w:rPr>
          <w:lang w:val="bg-BG"/>
        </w:rPr>
        <w:t xml:space="preserve">В = </w:t>
      </w:r>
      <w:r>
        <w:t>S</w:t>
      </w:r>
      <w:r>
        <w:rPr>
          <w:lang w:val="bg-BG"/>
        </w:rPr>
        <w:t xml:space="preserve">-я съсед на </w:t>
      </w:r>
      <w:r>
        <w:t>C</w:t>
      </w:r>
      <w:r>
        <w:rPr>
          <w:lang w:val="bg-BG"/>
        </w:rPr>
        <w:t xml:space="preserve">, който принадлежи на множеството </w:t>
      </w:r>
      <w:r>
        <w:rPr>
          <w:i/>
        </w:rPr>
        <w:t>R</w:t>
      </w:r>
      <w:r w:rsidR="002679E7">
        <w:rPr>
          <w:lang w:val="bg-BG"/>
        </w:rPr>
        <w:t xml:space="preserve">, </w:t>
      </w:r>
      <w:r w:rsidR="002679E7">
        <w:rPr>
          <w:b/>
        </w:rPr>
        <w:t>then</w:t>
      </w:r>
      <w:r w:rsidR="002679E7">
        <w:rPr>
          <w:b/>
          <w:lang w:val="bg-BG"/>
        </w:rPr>
        <w:br/>
        <w:t xml:space="preserve">                    </w:t>
      </w:r>
      <w:r w:rsidR="00603445">
        <w:rPr>
          <w:lang w:val="bg-BG"/>
        </w:rPr>
        <w:t xml:space="preserve">на </w:t>
      </w:r>
      <w:r w:rsidR="00603445">
        <w:t>C</w:t>
      </w:r>
      <w:r w:rsidR="00603445">
        <w:rPr>
          <w:lang w:val="bg-BG"/>
        </w:rPr>
        <w:t xml:space="preserve"> се присвоява стойността на В</w:t>
      </w:r>
      <w:r w:rsidR="0017233B">
        <w:rPr>
          <w:lang w:val="bg-BG"/>
        </w:rPr>
        <w:t>,</w:t>
      </w:r>
      <w:r w:rsidR="0017233B" w:rsidRPr="0017233B">
        <w:rPr>
          <w:lang w:val="bg-BG"/>
        </w:rPr>
        <w:t xml:space="preserve"> </w:t>
      </w:r>
      <w:r w:rsidR="0017233B">
        <w:rPr>
          <w:lang w:val="bg-BG"/>
        </w:rPr>
        <w:t>а на</w:t>
      </w:r>
      <w:r w:rsidR="0017233B">
        <w:rPr>
          <w:b/>
          <w:lang w:val="bg-BG"/>
        </w:rPr>
        <w:t xml:space="preserve"> </w:t>
      </w:r>
      <w:r w:rsidR="0017233B">
        <w:rPr>
          <w:lang w:val="bg-BG"/>
        </w:rPr>
        <w:t xml:space="preserve">флагът </w:t>
      </w:r>
      <w:r w:rsidR="0017233B">
        <w:rPr>
          <w:b/>
          <w:i/>
          <w:lang w:val="bg-BG"/>
        </w:rPr>
        <w:t xml:space="preserve"> намерен</w:t>
      </w:r>
      <w:r w:rsidR="00CC2754">
        <w:rPr>
          <w:lang w:val="bg-BG"/>
        </w:rPr>
        <w:t xml:space="preserve"> -</w:t>
      </w:r>
      <w:r w:rsidR="0017233B">
        <w:rPr>
          <w:lang w:val="bg-BG"/>
        </w:rPr>
        <w:t xml:space="preserve"> „истина”</w:t>
      </w:r>
    </w:p>
    <w:p w:rsidR="00FF1254" w:rsidRDefault="00FF1254" w:rsidP="00FF125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          </w:t>
      </w:r>
      <w:r>
        <w:rPr>
          <w:b/>
        </w:rPr>
        <w:t>Else If</w:t>
      </w:r>
      <w:r>
        <w:rPr>
          <w:i/>
        </w:rPr>
        <w:t xml:space="preserve"> </w:t>
      </w:r>
      <w:r>
        <w:rPr>
          <w:lang w:val="bg-BG"/>
        </w:rPr>
        <w:t>В = (</w:t>
      </w:r>
      <w:r>
        <w:t>S</w:t>
      </w:r>
      <w:r>
        <w:rPr>
          <w:lang w:val="bg-BG"/>
        </w:rPr>
        <w:t xml:space="preserve"> + 1)-я съсед на </w:t>
      </w:r>
      <w:r>
        <w:t>C</w:t>
      </w:r>
      <w:r>
        <w:rPr>
          <w:lang w:val="bg-BG"/>
        </w:rPr>
        <w:t xml:space="preserve">, който принадлежи на множеството </w:t>
      </w:r>
      <w:r>
        <w:rPr>
          <w:i/>
        </w:rPr>
        <w:t>R</w:t>
      </w:r>
      <w:r>
        <w:rPr>
          <w:lang w:val="bg-BG"/>
        </w:rPr>
        <w:t xml:space="preserve">, </w:t>
      </w:r>
      <w:r>
        <w:rPr>
          <w:lang w:val="bg-BG"/>
        </w:rPr>
        <w:br/>
      </w:r>
      <w:r>
        <w:rPr>
          <w:b/>
          <w:lang w:val="bg-BG"/>
        </w:rPr>
        <w:t xml:space="preserve">                    </w:t>
      </w:r>
      <w:r>
        <w:rPr>
          <w:b/>
        </w:rPr>
        <w:t>then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на </w:t>
      </w:r>
      <w:r>
        <w:t>C</w:t>
      </w:r>
      <w:r>
        <w:rPr>
          <w:lang w:val="bg-BG"/>
        </w:rPr>
        <w:t xml:space="preserve"> се присвоява стойността на В,</w:t>
      </w:r>
      <w:r w:rsidRPr="0017233B">
        <w:rPr>
          <w:lang w:val="bg-BG"/>
        </w:rPr>
        <w:t xml:space="preserve"> </w:t>
      </w:r>
      <w:r>
        <w:rPr>
          <w:lang w:val="bg-BG"/>
        </w:rPr>
        <w:t>а на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флагът </w:t>
      </w:r>
      <w:r>
        <w:rPr>
          <w:b/>
          <w:i/>
          <w:lang w:val="bg-BG"/>
        </w:rPr>
        <w:t xml:space="preserve"> намерен</w:t>
      </w:r>
      <w:r>
        <w:rPr>
          <w:lang w:val="bg-BG"/>
        </w:rPr>
        <w:t xml:space="preserve"> - „истина”</w:t>
      </w:r>
    </w:p>
    <w:p w:rsidR="00A217C6" w:rsidRPr="009006FF" w:rsidRDefault="00A217C6" w:rsidP="00FF125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          </w:t>
      </w:r>
      <w:r>
        <w:rPr>
          <w:b/>
        </w:rPr>
        <w:t>Else</w:t>
      </w:r>
      <w:r>
        <w:rPr>
          <w:lang w:val="bg-BG"/>
        </w:rPr>
        <w:t xml:space="preserve"> стойносттна на </w:t>
      </w:r>
      <w:r>
        <w:t xml:space="preserve">S </w:t>
      </w:r>
      <w:r>
        <w:rPr>
          <w:lang w:val="bg-BG"/>
        </w:rPr>
        <w:t>се увличава с 2</w:t>
      </w:r>
      <w:r w:rsidR="009006FF">
        <w:rPr>
          <w:lang w:val="bg-BG"/>
        </w:rPr>
        <w:br/>
      </w:r>
      <w:r w:rsidR="009006FF">
        <w:rPr>
          <w:b/>
          <w:lang w:val="bg-BG"/>
        </w:rPr>
        <w:t xml:space="preserve">                    </w:t>
      </w:r>
      <w:r w:rsidR="009006FF">
        <w:rPr>
          <w:b/>
        </w:rPr>
        <w:t>End</w:t>
      </w:r>
    </w:p>
    <w:p w:rsidR="009006FF" w:rsidRDefault="009006FF" w:rsidP="00FF125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b/>
          <w:lang w:val="bg-BG"/>
        </w:rPr>
        <w:t xml:space="preserve">          </w:t>
      </w:r>
      <w:r>
        <w:rPr>
          <w:lang w:val="bg-BG"/>
        </w:rPr>
        <w:t xml:space="preserve">На флага </w:t>
      </w:r>
      <w:r w:rsidRPr="00381E9F">
        <w:rPr>
          <w:b/>
          <w:i/>
          <w:lang w:val="bg-BG"/>
        </w:rPr>
        <w:t>първи</w:t>
      </w:r>
      <w:r>
        <w:rPr>
          <w:lang w:val="bg-BG"/>
        </w:rPr>
        <w:t xml:space="preserve"> се присвоява стойност „лъжа”</w:t>
      </w:r>
      <w:r w:rsidR="00237099">
        <w:rPr>
          <w:lang w:val="bg-BG"/>
        </w:rPr>
        <w:br/>
      </w:r>
      <w:r w:rsidR="00237099">
        <w:rPr>
          <w:b/>
          <w:lang w:val="bg-BG"/>
        </w:rPr>
        <w:t xml:space="preserve">          </w:t>
      </w:r>
      <w:r w:rsidR="00237099">
        <w:rPr>
          <w:b/>
        </w:rPr>
        <w:t>End</w:t>
      </w:r>
    </w:p>
    <w:p w:rsidR="00237099" w:rsidRDefault="00237099" w:rsidP="00FF1254">
      <w:pPr>
        <w:pStyle w:val="ListParagraph"/>
        <w:numPr>
          <w:ilvl w:val="0"/>
          <w:numId w:val="1"/>
        </w:numPr>
        <w:spacing w:before="240"/>
        <w:rPr>
          <w:lang w:val="bg-BG"/>
        </w:rPr>
      </w:pPr>
      <w:r>
        <w:rPr>
          <w:lang w:val="bg-BG"/>
        </w:rPr>
        <w:t>Край на алгоритъма</w:t>
      </w:r>
    </w:p>
    <w:p w:rsidR="00E806D9" w:rsidRDefault="00E806D9" w:rsidP="008A16AE">
      <w:pPr>
        <w:spacing w:before="240"/>
        <w:rPr>
          <w:lang w:val="bg-BG"/>
        </w:rPr>
      </w:pPr>
      <w:r>
        <w:rPr>
          <w:noProof/>
        </w:rPr>
        <w:drawing>
          <wp:inline distT="0" distB="0" distL="0" distR="0">
            <wp:extent cx="1820364" cy="1685925"/>
            <wp:effectExtent l="19050" t="0" r="84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6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br/>
        <w:t xml:space="preserve">      </w:t>
      </w:r>
      <w:r w:rsidR="00DF6FC9">
        <w:rPr>
          <w:lang w:val="bg-BG"/>
        </w:rPr>
        <w:t xml:space="preserve"> </w:t>
      </w:r>
      <w:r>
        <w:rPr>
          <w:lang w:val="bg-BG"/>
        </w:rPr>
        <w:t>Фиг. 1</w:t>
      </w:r>
    </w:p>
    <w:p w:rsidR="008E63B3" w:rsidRDefault="00CA05A8" w:rsidP="008A16AE">
      <w:pPr>
        <w:spacing w:before="240"/>
        <w:rPr>
          <w:lang w:val="bg-BG"/>
        </w:rPr>
      </w:pPr>
      <w:r>
        <w:rPr>
          <w:lang w:val="bg-BG"/>
        </w:rPr>
        <w:t xml:space="preserve">След като сме открили един контур може да продължим да изграждаме т.нар. </w:t>
      </w:r>
      <w:proofErr w:type="gramStart"/>
      <w:r>
        <w:t>Tree of Contour</w:t>
      </w:r>
      <w:r w:rsidR="006677BA">
        <w:t>s</w:t>
      </w:r>
      <w:r>
        <w:t xml:space="preserve"> (</w:t>
      </w:r>
      <w:proofErr w:type="spellStart"/>
      <w:r>
        <w:t>ToC</w:t>
      </w:r>
      <w:proofErr w:type="spellEnd"/>
      <w:r>
        <w:t>)</w:t>
      </w:r>
      <w:r>
        <w:rPr>
          <w:lang w:val="bg-BG"/>
        </w:rPr>
        <w:t xml:space="preserve"> или дърво на конурите</w:t>
      </w:r>
      <w:r w:rsidR="007E0957">
        <w:rPr>
          <w:lang w:val="bg-BG"/>
        </w:rPr>
        <w:t>.</w:t>
      </w:r>
      <w:proofErr w:type="gramEnd"/>
      <w:r w:rsidR="007E0957">
        <w:rPr>
          <w:lang w:val="bg-BG"/>
        </w:rPr>
        <w:t xml:space="preserve"> </w:t>
      </w:r>
      <w:r w:rsidR="0053593E">
        <w:rPr>
          <w:lang w:val="bg-BG"/>
        </w:rPr>
        <w:t>За целта можем да подходим както в дълбочина, така и в широчина</w:t>
      </w:r>
      <w:r w:rsidR="008E63B3">
        <w:rPr>
          <w:lang w:val="bg-BG"/>
        </w:rPr>
        <w:t>. Ако подходим в дълбочина, то първо трябва да изградим ново работно изображение от току-що намереното, в което да търсим съдържащи се контури. Ако подходим в широчина, то трябва да намерим друг, непресичащ се с текущо намерения контур.</w:t>
      </w:r>
      <w:r w:rsidR="00AB11D9">
        <w:rPr>
          <w:lang w:val="bg-BG"/>
        </w:rPr>
        <w:t xml:space="preserve"> На Фиг. 2 е показано примерно дърво на контурите за съответната картинка.</w:t>
      </w:r>
    </w:p>
    <w:p w:rsidR="00971748" w:rsidRDefault="003B2959" w:rsidP="008A16AE">
      <w:pPr>
        <w:spacing w:before="240"/>
      </w:pPr>
      <w:r>
        <w:rPr>
          <w:lang w:val="bg-BG"/>
        </w:rPr>
        <w:t xml:space="preserve">Друг метод за оконтуряване е като се използва диференциращият филтър по </w:t>
      </w:r>
      <w:proofErr w:type="spellStart"/>
      <w:r>
        <w:t>Sobel</w:t>
      </w:r>
      <w:proofErr w:type="spellEnd"/>
      <w:r>
        <w:rPr>
          <w:lang w:val="bg-BG"/>
        </w:rPr>
        <w:t>.</w:t>
      </w:r>
      <w:r w:rsidR="001B1EED">
        <w:rPr>
          <w:lang w:val="bg-BG"/>
        </w:rPr>
        <w:t xml:space="preserve"> За контура може да се мисли като за мястото с най-голям скок в интензитета на изображението, т.е. максималният градиент</w:t>
      </w:r>
      <w:r w:rsidR="008D6D57">
        <w:rPr>
          <w:lang w:val="bg-BG"/>
        </w:rPr>
        <w:t>.</w:t>
      </w:r>
      <w:r w:rsidR="00AF091B">
        <w:rPr>
          <w:lang w:val="bg-BG"/>
        </w:rPr>
        <w:t xml:space="preserve"> За целта нелинейният филтър по </w:t>
      </w:r>
      <w:proofErr w:type="spellStart"/>
      <w:r w:rsidR="00AF091B">
        <w:t>Sobel</w:t>
      </w:r>
      <w:proofErr w:type="spellEnd"/>
      <w:r w:rsidR="00AF091B">
        <w:rPr>
          <w:lang w:val="bg-BG"/>
        </w:rPr>
        <w:t xml:space="preserve"> използва две 3х3 ядра, като едното се използва за диференциране по хориз</w:t>
      </w:r>
      <w:r w:rsidR="002744D2">
        <w:rPr>
          <w:lang w:val="bg-BG"/>
        </w:rPr>
        <w:t>онтала, а другото по вертикала.</w:t>
      </w:r>
      <w:r w:rsidR="00873929">
        <w:rPr>
          <w:lang w:val="bg-BG"/>
        </w:rPr>
        <w:t xml:space="preserve"> Изчислява се съответната конволюция</w:t>
      </w:r>
      <w:r w:rsidR="00971748">
        <w:rPr>
          <w:lang w:val="bg-BG"/>
        </w:rPr>
        <w:t xml:space="preserve"> на двете ядра с изображението (</w:t>
      </w:r>
      <m:oMath>
        <m:r>
          <w:rPr>
            <w:rFonts w:ascii="Cambria Math" w:hAnsi="Cambria Math"/>
            <w:lang w:val="bg-BG"/>
          </w:rPr>
          <m:t>f(x, y)</m:t>
        </m:r>
      </m:oMath>
      <w:r w:rsidR="00971748">
        <w:rPr>
          <w:lang w:val="bg-BG"/>
        </w:rPr>
        <w:t>), при което се получават:</w:t>
      </w:r>
    </w:p>
    <w:p w:rsidR="00BA78CA" w:rsidRDefault="00971748" w:rsidP="008A16AE">
      <w:pPr>
        <w:spacing w:before="240"/>
      </w:pP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 y</m:t>
            </m:r>
          </m:e>
        </m:d>
        <m:r>
          <w:rPr>
            <w:rFonts w:ascii="Cambria Math" w:hAnsi="Cambria Math"/>
          </w:rPr>
          <m:t xml:space="preserve">*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</w:p>
    <w:p w:rsidR="00F262D0" w:rsidRPr="00BA78CA" w:rsidRDefault="00BA78CA" w:rsidP="008A16AE">
      <w:pPr>
        <w:spacing w:before="240"/>
      </w:pP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 y</m:t>
            </m:r>
          </m:e>
        </m:d>
        <m:r>
          <w:rPr>
            <w:rFonts w:ascii="Cambria Math" w:hAnsi="Cambria Math"/>
          </w:rPr>
          <m:t xml:space="preserve">*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DB54F0">
        <w:rPr>
          <w:lang w:val="bg-BG"/>
        </w:rPr>
        <w:br/>
      </w:r>
    </w:p>
    <w:tbl>
      <w:tblPr>
        <w:tblStyle w:val="TableGrid"/>
        <w:tblW w:w="0" w:type="auto"/>
        <w:tblLook w:val="04A0"/>
      </w:tblPr>
      <w:tblGrid>
        <w:gridCol w:w="582"/>
        <w:gridCol w:w="582"/>
        <w:gridCol w:w="582"/>
      </w:tblGrid>
      <w:tr w:rsidR="00330AB2" w:rsidTr="00DB54F0">
        <w:trPr>
          <w:trHeight w:val="495"/>
        </w:trPr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-1</w:t>
            </w:r>
          </w:p>
        </w:tc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30AB2" w:rsidTr="00DB54F0">
        <w:trPr>
          <w:trHeight w:val="480"/>
        </w:trPr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-2</w:t>
            </w:r>
          </w:p>
        </w:tc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330AB2" w:rsidTr="00DB54F0">
        <w:trPr>
          <w:trHeight w:val="510"/>
        </w:trPr>
        <w:tc>
          <w:tcPr>
            <w:tcW w:w="582" w:type="dxa"/>
          </w:tcPr>
          <w:p w:rsidR="00330AB2" w:rsidRDefault="00104A79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330AB2">
              <w:rPr>
                <w:lang w:val="bg-BG"/>
              </w:rPr>
              <w:t>-1</w:t>
            </w:r>
          </w:p>
        </w:tc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582" w:type="dxa"/>
          </w:tcPr>
          <w:p w:rsidR="00330AB2" w:rsidRDefault="00330AB2" w:rsidP="00330AB2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2744D2" w:rsidRPr="00971748" w:rsidRDefault="00104A79" w:rsidP="00F21BE8">
      <w:pPr>
        <w:spacing w:before="240" w:after="240"/>
      </w:pPr>
      <w:r>
        <w:rPr>
          <w:lang w:val="bg-BG"/>
        </w:rPr>
        <w:t>Ядро за хоризонтално диференциране</w:t>
      </w:r>
      <w:r w:rsidR="0097174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</w:p>
    <w:tbl>
      <w:tblPr>
        <w:tblStyle w:val="TableGrid"/>
        <w:tblW w:w="0" w:type="auto"/>
        <w:tblLook w:val="04A0"/>
      </w:tblPr>
      <w:tblGrid>
        <w:gridCol w:w="582"/>
        <w:gridCol w:w="582"/>
        <w:gridCol w:w="582"/>
      </w:tblGrid>
      <w:tr w:rsidR="00104A79" w:rsidTr="00DB54F0">
        <w:trPr>
          <w:trHeight w:val="495"/>
        </w:trPr>
        <w:tc>
          <w:tcPr>
            <w:tcW w:w="582" w:type="dxa"/>
          </w:tcPr>
          <w:p w:rsidR="00104A79" w:rsidRDefault="00104A79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-1</w:t>
            </w:r>
          </w:p>
        </w:tc>
        <w:tc>
          <w:tcPr>
            <w:tcW w:w="582" w:type="dxa"/>
          </w:tcPr>
          <w:p w:rsidR="00104A79" w:rsidRDefault="003346AB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-2</w:t>
            </w:r>
          </w:p>
        </w:tc>
        <w:tc>
          <w:tcPr>
            <w:tcW w:w="582" w:type="dxa"/>
          </w:tcPr>
          <w:p w:rsidR="00104A79" w:rsidRDefault="003346AB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  <w:r w:rsidR="00104A79">
              <w:rPr>
                <w:lang w:val="bg-BG"/>
              </w:rPr>
              <w:t>1</w:t>
            </w:r>
          </w:p>
        </w:tc>
      </w:tr>
      <w:tr w:rsidR="00104A79" w:rsidTr="00DB54F0">
        <w:trPr>
          <w:trHeight w:val="480"/>
        </w:trPr>
        <w:tc>
          <w:tcPr>
            <w:tcW w:w="582" w:type="dxa"/>
          </w:tcPr>
          <w:p w:rsidR="00104A79" w:rsidRDefault="003346AB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582" w:type="dxa"/>
          </w:tcPr>
          <w:p w:rsidR="00104A79" w:rsidRDefault="00104A79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582" w:type="dxa"/>
          </w:tcPr>
          <w:p w:rsidR="00104A79" w:rsidRDefault="003346AB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104A79" w:rsidTr="00DB54F0">
        <w:trPr>
          <w:trHeight w:val="510"/>
        </w:trPr>
        <w:tc>
          <w:tcPr>
            <w:tcW w:w="582" w:type="dxa"/>
          </w:tcPr>
          <w:p w:rsidR="00104A79" w:rsidRDefault="00104A79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1</w:t>
            </w:r>
          </w:p>
        </w:tc>
        <w:tc>
          <w:tcPr>
            <w:tcW w:w="582" w:type="dxa"/>
          </w:tcPr>
          <w:p w:rsidR="00104A79" w:rsidRDefault="003346AB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582" w:type="dxa"/>
          </w:tcPr>
          <w:p w:rsidR="00104A79" w:rsidRDefault="00104A79" w:rsidP="00775C45">
            <w:pPr>
              <w:spacing w:before="240"/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</w:tbl>
    <w:p w:rsidR="00104A79" w:rsidRDefault="00104A79" w:rsidP="00F21BE8">
      <w:pPr>
        <w:spacing w:before="240" w:after="240"/>
      </w:pPr>
      <w:r>
        <w:rPr>
          <w:lang w:val="bg-BG"/>
        </w:rPr>
        <w:t>Ядро за вертикално диференциране</w:t>
      </w:r>
      <w:r w:rsidR="0097174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</w:p>
    <w:p w:rsidR="00096FA6" w:rsidRDefault="00096FA6" w:rsidP="00F21BE8">
      <w:pPr>
        <w:spacing w:before="240" w:after="240"/>
        <w:rPr>
          <w:lang w:val="bg-BG"/>
        </w:rPr>
      </w:pPr>
      <w:r>
        <w:rPr>
          <w:lang w:val="bg-BG"/>
        </w:rPr>
        <w:t>Максималният скок в интензитета, можем да изчислим по формулата:</w:t>
      </w:r>
    </w:p>
    <w:p w:rsidR="00096FA6" w:rsidRPr="00096FA6" w:rsidRDefault="00096FA6" w:rsidP="00F21BE8">
      <w:pPr>
        <w:spacing w:before="240" w:after="240"/>
        <w:rPr>
          <w:i/>
        </w:rPr>
      </w:pPr>
      <w:r>
        <w:rPr>
          <w:lang w:val="bg-BG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r>
              <w:rPr>
                <w:rFonts w:ascii="Cambria Math" w:hAnsi="Cambria Math"/>
                <w:lang w:val="bg-BG"/>
              </w:rPr>
              <m:t>grad</m:t>
            </m:r>
            <m:d>
              <m:dPr>
                <m:ctrlPr>
                  <w:rPr>
                    <w:rFonts w:ascii="Cambria Math" w:hAnsi="Cambria Math"/>
                    <w:i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lang w:val="bg-BG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bg-BG"/>
                      </w:rPr>
                      <m:t>x,y</m:t>
                    </m:r>
                  </m:e>
                </m:d>
              </m:e>
            </m:d>
          </m:e>
        </m:d>
        <m:r>
          <w:rPr>
            <w:rFonts w:ascii="Cambria Math" w:hAnsi="Cambria Math"/>
            <w:lang w:val="bg-BG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  <w:lang w:val="bg-BG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</w:p>
    <w:p w:rsidR="00104A79" w:rsidRDefault="00CE7582" w:rsidP="00CE7582">
      <w:pPr>
        <w:spacing w:before="360"/>
        <w:rPr>
          <w:b/>
          <w:sz w:val="28"/>
          <w:szCs w:val="28"/>
          <w:lang w:val="bg-BG"/>
        </w:rPr>
      </w:pPr>
      <w:r w:rsidRPr="00CE7582">
        <w:rPr>
          <w:b/>
          <w:sz w:val="28"/>
          <w:szCs w:val="28"/>
        </w:rPr>
        <w:t xml:space="preserve">3. </w:t>
      </w:r>
      <w:r w:rsidRPr="00CE7582">
        <w:rPr>
          <w:b/>
          <w:sz w:val="28"/>
          <w:szCs w:val="28"/>
          <w:lang w:val="bg-BG"/>
        </w:rPr>
        <w:t>Скелетизация</w:t>
      </w:r>
    </w:p>
    <w:p w:rsidR="00F25CA9" w:rsidRDefault="00E53703" w:rsidP="00F25CA9">
      <w:pPr>
        <w:spacing w:before="360"/>
        <w:ind w:firstLine="567"/>
        <w:rPr>
          <w:lang w:val="bg-BG"/>
        </w:rPr>
      </w:pPr>
      <w:r>
        <w:rPr>
          <w:lang w:val="bg-BG"/>
        </w:rPr>
        <w:t xml:space="preserve">Скелетизация е процес </w:t>
      </w:r>
      <w:r w:rsidR="00E362F0">
        <w:rPr>
          <w:lang w:val="bg-BG"/>
        </w:rPr>
        <w:t>на трансформация на даден компонент от едно дигитално изображение в някакво негово подмножество.</w:t>
      </w:r>
      <w:r w:rsidR="00C32C02">
        <w:rPr>
          <w:lang w:val="bg-BG"/>
        </w:rPr>
        <w:t xml:space="preserve"> </w:t>
      </w:r>
      <w:r w:rsidR="00347B3D">
        <w:rPr>
          <w:lang w:val="bg-BG"/>
        </w:rPr>
        <w:t>За скелета на едни елемент от дадено изображение можем да си мислим като за „линията на гасене на пожара”</w:t>
      </w:r>
      <w:r w:rsidR="00E7399A">
        <w:rPr>
          <w:lang w:val="bg-BG"/>
        </w:rPr>
        <w:t>, т.е. ако запалим границите на елемента, то скелетът е мястото където огънят ще се събере (и изгаси)</w:t>
      </w:r>
      <w:r w:rsidR="00347B3D">
        <w:rPr>
          <w:lang w:val="bg-BG"/>
        </w:rPr>
        <w:t xml:space="preserve">. </w:t>
      </w:r>
      <w:r w:rsidR="00C32C02">
        <w:rPr>
          <w:lang w:val="bg-BG"/>
        </w:rPr>
        <w:t>Мотивите за намиране на „скелет” на даден компонент са няколко. По този начин намаляваме броят на точките, които трябва да обработим при евентуална манипулация с изображението. Например, извличането на характеристики (</w:t>
      </w:r>
      <w:r w:rsidR="00C32C02">
        <w:t>features</w:t>
      </w:r>
      <w:r w:rsidR="00C32C02">
        <w:rPr>
          <w:lang w:val="bg-BG"/>
        </w:rPr>
        <w:t>) от избражението би било по-лесно, ако се извърши върху неговия „скелет”, вместо върху оригиналното изображение.</w:t>
      </w:r>
      <w:r w:rsidR="006F2294">
        <w:rPr>
          <w:lang w:val="bg-BG"/>
        </w:rPr>
        <w:t xml:space="preserve"> Също така, по този начин могат да се елиминират локални ефекти</w:t>
      </w:r>
      <w:r w:rsidR="0002266B">
        <w:rPr>
          <w:lang w:val="bg-BG"/>
        </w:rPr>
        <w:t xml:space="preserve"> на зашумяване на изображението.</w:t>
      </w:r>
    </w:p>
    <w:p w:rsidR="00F25CA9" w:rsidRPr="007779EE" w:rsidRDefault="00D30848" w:rsidP="00F25CA9">
      <w:pPr>
        <w:pStyle w:val="ListParagraph"/>
        <w:numPr>
          <w:ilvl w:val="0"/>
          <w:numId w:val="4"/>
        </w:numPr>
        <w:spacing w:before="240"/>
        <w:rPr>
          <w:b/>
          <w:lang w:val="bg-BG"/>
        </w:rPr>
      </w:pPr>
      <w:r w:rsidRPr="008C3767">
        <w:rPr>
          <w:b/>
          <w:lang w:val="bg-BG"/>
        </w:rPr>
        <w:t>Базирани на трансформация на разстоянията</w:t>
      </w:r>
      <w:r w:rsidR="008C3767" w:rsidRPr="008C3767">
        <w:rPr>
          <w:b/>
          <w:lang w:val="bg-BG"/>
        </w:rPr>
        <w:t>.</w:t>
      </w:r>
      <w:r w:rsidR="008C3767">
        <w:rPr>
          <w:b/>
          <w:lang w:val="bg-BG"/>
        </w:rPr>
        <w:br/>
      </w:r>
      <w:r w:rsidR="008C3767">
        <w:rPr>
          <w:b/>
          <w:lang w:val="bg-BG"/>
        </w:rPr>
        <w:br/>
      </w:r>
      <w:r w:rsidR="008C3767">
        <w:rPr>
          <w:lang w:val="bg-BG"/>
        </w:rPr>
        <w:t xml:space="preserve">Трансформациите на разстоянията ще бъдат разгледани по-подробно по-нататък в изложението. </w:t>
      </w:r>
      <w:r w:rsidR="004755CA">
        <w:rPr>
          <w:lang w:val="bg-BG"/>
        </w:rPr>
        <w:t xml:space="preserve">Идеята на метода се състои в </w:t>
      </w:r>
      <w:r w:rsidR="0092104C">
        <w:rPr>
          <w:lang w:val="bg-BG"/>
        </w:rPr>
        <w:t xml:space="preserve">изграждането на скелет на базата на множество от </w:t>
      </w:r>
      <w:r w:rsidR="0092104C">
        <w:rPr>
          <w:i/>
          <w:lang w:val="bg-BG"/>
        </w:rPr>
        <w:t xml:space="preserve">симетрични точки </w:t>
      </w:r>
      <w:r w:rsidR="0092104C">
        <w:rPr>
          <w:lang w:val="bg-BG"/>
        </w:rPr>
        <w:t>(</w:t>
      </w:r>
      <w:r w:rsidR="0092104C">
        <w:rPr>
          <w:i/>
        </w:rPr>
        <w:t>symmetric points</w:t>
      </w:r>
      <w:r w:rsidR="0092104C">
        <w:rPr>
          <w:lang w:val="bg-BG"/>
        </w:rPr>
        <w:t>)</w:t>
      </w:r>
      <w:r w:rsidR="005667CB">
        <w:rPr>
          <w:lang w:val="bg-BG"/>
        </w:rPr>
        <w:t>.</w:t>
      </w:r>
      <w:r w:rsidR="00017A76">
        <w:rPr>
          <w:lang w:val="bg-BG"/>
        </w:rPr>
        <w:t xml:space="preserve"> В едно затворено Евклидово пространство една точка</w:t>
      </w:r>
      <w:r w:rsidR="00017A76">
        <w:rPr>
          <w:b/>
          <w:lang w:val="bg-BG"/>
        </w:rPr>
        <w:t xml:space="preserve"> р</w:t>
      </w:r>
      <w:r w:rsidR="00017A76">
        <w:rPr>
          <w:lang w:val="bg-BG"/>
        </w:rPr>
        <w:t xml:space="preserve"> се нарича симетрична тогава и само тогава, когато </w:t>
      </w:r>
      <w:r w:rsidR="00586A24">
        <w:rPr>
          <w:lang w:val="bg-BG"/>
        </w:rPr>
        <w:t xml:space="preserve">съществуват поне 2 точки на границата на това пространсто, които да са равно отдалечени от </w:t>
      </w:r>
      <w:r w:rsidR="00586A24">
        <w:rPr>
          <w:b/>
          <w:lang w:val="bg-BG"/>
        </w:rPr>
        <w:t>р</w:t>
      </w:r>
      <w:r w:rsidR="00586A24">
        <w:t xml:space="preserve">. </w:t>
      </w:r>
      <w:r w:rsidR="00923DD2">
        <w:rPr>
          <w:lang w:val="bg-BG"/>
        </w:rPr>
        <w:t>За всяка симтерична точка, максималният й диск е най-големият диск в това множество.</w:t>
      </w:r>
      <w:r w:rsidR="00490460">
        <w:rPr>
          <w:lang w:val="bg-BG"/>
        </w:rPr>
        <w:t xml:space="preserve"> </w:t>
      </w:r>
      <w:r w:rsidR="005244A8">
        <w:rPr>
          <w:lang w:val="bg-BG"/>
        </w:rPr>
        <w:t xml:space="preserve">Трансформацията на разстоянията се използва за намирането на тези симетрични точки. </w:t>
      </w:r>
      <w:r w:rsidR="00966F4F">
        <w:rPr>
          <w:lang w:val="bg-BG"/>
        </w:rPr>
        <w:t>Множеството от точки, означени със съответните им максимал</w:t>
      </w:r>
      <w:r w:rsidR="00490460">
        <w:rPr>
          <w:lang w:val="bg-BG"/>
        </w:rPr>
        <w:t>н</w:t>
      </w:r>
      <w:r w:rsidR="00966F4F">
        <w:rPr>
          <w:lang w:val="bg-BG"/>
        </w:rPr>
        <w:t>и</w:t>
      </w:r>
      <w:r w:rsidR="00490460">
        <w:rPr>
          <w:lang w:val="bg-BG"/>
        </w:rPr>
        <w:t xml:space="preserve"> радиус</w:t>
      </w:r>
      <w:r w:rsidR="00966F4F">
        <w:rPr>
          <w:lang w:val="bg-BG"/>
        </w:rPr>
        <w:t>и на максималните им дискове</w:t>
      </w:r>
      <w:r w:rsidR="003B0350">
        <w:rPr>
          <w:lang w:val="bg-BG"/>
        </w:rPr>
        <w:t>, съставляват скелета на множеството.</w:t>
      </w:r>
      <w:r w:rsidR="00CC3967">
        <w:rPr>
          <w:lang w:val="bg-BG"/>
        </w:rPr>
        <w:br/>
      </w:r>
      <w:r w:rsidR="004D0EC0">
        <w:rPr>
          <w:lang w:val="bg-BG"/>
        </w:rPr>
        <w:lastRenderedPageBreak/>
        <w:br/>
      </w:r>
      <w:r w:rsidR="00362FC9" w:rsidRPr="00362FC9">
        <w:rPr>
          <w:noProof/>
        </w:rPr>
        <w:drawing>
          <wp:inline distT="0" distB="0" distL="0" distR="0">
            <wp:extent cx="2350522" cy="1495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22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B38">
        <w:rPr>
          <w:lang w:val="bg-BG"/>
        </w:rPr>
        <w:tab/>
      </w:r>
      <w:r w:rsidR="00BB3B38">
        <w:rPr>
          <w:noProof/>
          <w:sz w:val="27"/>
          <w:szCs w:val="27"/>
        </w:rPr>
        <w:drawing>
          <wp:inline distT="0" distB="0" distL="0" distR="0">
            <wp:extent cx="2167759" cy="1466850"/>
            <wp:effectExtent l="19050" t="0" r="3941" b="0"/>
            <wp:docPr id="4" name="Picture 4" descr="http://www.inf.u-szeged.hu/~palagyi/skel/cityb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f.u-szeged.hu/~palagyi/skel/citybloc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59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FC9">
        <w:rPr>
          <w:lang w:val="bg-BG"/>
        </w:rPr>
        <w:br/>
        <w:t xml:space="preserve"> </w:t>
      </w:r>
      <w:r w:rsidR="00F417F9">
        <w:rPr>
          <w:lang w:val="bg-BG"/>
        </w:rPr>
        <w:t>Фиг. 2</w:t>
      </w:r>
      <w:r w:rsidR="00BB3B38">
        <w:rPr>
          <w:lang w:val="bg-BG"/>
        </w:rPr>
        <w:tab/>
      </w:r>
      <w:r w:rsidR="00BB3B38">
        <w:rPr>
          <w:lang w:val="bg-BG"/>
        </w:rPr>
        <w:tab/>
      </w:r>
      <w:r w:rsidR="00BB3B38">
        <w:rPr>
          <w:lang w:val="bg-BG"/>
        </w:rPr>
        <w:tab/>
      </w:r>
      <w:r w:rsidR="00BB3B38">
        <w:rPr>
          <w:lang w:val="bg-BG"/>
        </w:rPr>
        <w:tab/>
      </w:r>
      <w:r w:rsidR="00BB3B38">
        <w:rPr>
          <w:lang w:val="bg-BG"/>
        </w:rPr>
        <w:tab/>
        <w:t xml:space="preserve">   </w:t>
      </w:r>
      <w:r w:rsidR="00F417F9">
        <w:rPr>
          <w:lang w:val="bg-BG"/>
        </w:rPr>
        <w:tab/>
        <w:t xml:space="preserve">  Фиг. 3</w:t>
      </w:r>
    </w:p>
    <w:p w:rsidR="007779EE" w:rsidRPr="00BE1C57" w:rsidRDefault="00715F64" w:rsidP="007779EE">
      <w:pPr>
        <w:pStyle w:val="ListParagraph"/>
        <w:numPr>
          <w:ilvl w:val="0"/>
          <w:numId w:val="4"/>
        </w:numPr>
        <w:spacing w:before="240"/>
        <w:ind w:left="714" w:hanging="357"/>
        <w:contextualSpacing w:val="0"/>
        <w:rPr>
          <w:b/>
          <w:lang w:val="bg-BG"/>
        </w:rPr>
      </w:pPr>
      <w:r>
        <w:rPr>
          <w:b/>
          <w:lang w:val="bg-BG"/>
        </w:rPr>
        <w:t>Базирани на „критичните точки”</w:t>
      </w:r>
      <w:r>
        <w:rPr>
          <w:b/>
          <w:lang w:val="bg-BG"/>
        </w:rPr>
        <w:br/>
      </w:r>
      <w:r>
        <w:rPr>
          <w:b/>
          <w:lang w:val="bg-BG"/>
        </w:rPr>
        <w:br/>
      </w:r>
      <w:r w:rsidR="005D4C60">
        <w:rPr>
          <w:lang w:val="bg-BG"/>
        </w:rPr>
        <w:t xml:space="preserve">Този алгоритъм определя </w:t>
      </w:r>
      <w:r w:rsidR="003746D4">
        <w:rPr>
          <w:lang w:val="bg-BG"/>
        </w:rPr>
        <w:t xml:space="preserve">средните точки на всички подмножества от свързани компоненти, като </w:t>
      </w:r>
      <w:r w:rsidR="009436EB">
        <w:rPr>
          <w:lang w:val="bg-BG"/>
        </w:rPr>
        <w:t xml:space="preserve">сканира </w:t>
      </w:r>
      <w:r w:rsidR="000A0C73">
        <w:rPr>
          <w:lang w:val="bg-BG"/>
        </w:rPr>
        <w:t>пикселите на всеки ред.</w:t>
      </w:r>
      <w:r w:rsidR="009436EB">
        <w:rPr>
          <w:lang w:val="bg-BG"/>
        </w:rPr>
        <w:t xml:space="preserve"> </w:t>
      </w:r>
      <w:r w:rsidR="004F479C">
        <w:rPr>
          <w:lang w:val="bg-BG"/>
        </w:rPr>
        <w:t>Нека</w:t>
      </w:r>
      <w:r w:rsidR="002B4E04">
        <w:rPr>
          <w:lang w:val="bg-BG"/>
        </w:rPr>
        <w:t xml:space="preserve"> </w:t>
      </w:r>
      <w:r w:rsidR="002B4E04">
        <w:rPr>
          <w:i/>
        </w:rPr>
        <w:t>l</w:t>
      </w:r>
      <w:r w:rsidR="002B4E04">
        <w:t xml:space="preserve"> </w:t>
      </w:r>
      <w:r w:rsidR="002B4E04">
        <w:rPr>
          <w:lang w:val="bg-BG"/>
        </w:rPr>
        <w:t xml:space="preserve">е броят на свързаните компоненти </w:t>
      </w:r>
      <w:r w:rsidR="004D6437">
        <w:rPr>
          <w:lang w:val="bg-BG"/>
        </w:rPr>
        <w:t>за даден ред на оригиналното изображение</w:t>
      </w:r>
      <w:r w:rsidR="004F479C">
        <w:rPr>
          <w:lang w:val="bg-BG"/>
        </w:rPr>
        <w:t xml:space="preserve">. Тогава резултатът от обхождането на ред </w:t>
      </w:r>
      <w:proofErr w:type="spellStart"/>
      <w:r w:rsidR="004F479C">
        <w:rPr>
          <w:i/>
        </w:rPr>
        <w:t>i</w:t>
      </w:r>
      <w:proofErr w:type="spellEnd"/>
      <w:r w:rsidR="004F479C">
        <w:rPr>
          <w:lang w:val="bg-BG"/>
        </w:rPr>
        <w:t xml:space="preserve"> е множество от координата </w:t>
      </w:r>
      <m:oMath>
        <m:r>
          <w:rPr>
            <w:rFonts w:ascii="Cambria Math" w:hAnsi="Cambria Math"/>
            <w:lang w:val="bg-BG"/>
          </w:rPr>
          <m:t xml:space="preserve">(i, </m:t>
        </m:r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m</m:t>
            </m:r>
          </m:e>
          <m:sub>
            <m:r>
              <w:rPr>
                <w:rFonts w:ascii="Cambria Math" w:hAnsi="Cambria Math"/>
                <w:lang w:val="bg-BG"/>
              </w:rPr>
              <m:t>i</m:t>
            </m:r>
          </m:sub>
        </m:sSub>
        <m:r>
          <w:rPr>
            <w:rFonts w:ascii="Cambria Math" w:hAnsi="Cambria Math"/>
            <w:lang w:val="bg-BG"/>
          </w:rPr>
          <m:t>(l))</m:t>
        </m:r>
      </m:oMath>
      <w:r w:rsidR="002B4E04">
        <w:rPr>
          <w:lang w:val="bg-BG"/>
        </w:rPr>
        <w:t xml:space="preserve"> </w:t>
      </w:r>
      <w:r w:rsidR="00D67148">
        <w:rPr>
          <w:lang w:val="bg-BG"/>
        </w:rPr>
        <w:t xml:space="preserve">от средни точки на свързаните компоненти в реда </w:t>
      </w:r>
      <w:proofErr w:type="spellStart"/>
      <w:r w:rsidR="00D67148">
        <w:rPr>
          <w:i/>
        </w:rPr>
        <w:t>i</w:t>
      </w:r>
      <w:proofErr w:type="spellEnd"/>
      <w:r w:rsidR="00D67148">
        <w:rPr>
          <w:lang w:val="bg-BG"/>
        </w:rPr>
        <w:t>.</w:t>
      </w:r>
      <w:r w:rsidR="004D4A49">
        <w:rPr>
          <w:lang w:val="bg-BG"/>
        </w:rPr>
        <w:t xml:space="preserve"> </w:t>
      </w:r>
      <w:r w:rsidR="00145E2D">
        <w:rPr>
          <w:lang w:val="bg-BG"/>
        </w:rPr>
        <w:t>Множеството от всички точки за всички редове сформира т.</w:t>
      </w:r>
      <w:r w:rsidR="008F47D1">
        <w:rPr>
          <w:lang w:val="bg-BG"/>
        </w:rPr>
        <w:t>нар. „скелет на критичните точки”.</w:t>
      </w:r>
      <w:r w:rsidR="006909C0">
        <w:rPr>
          <w:lang w:val="bg-BG"/>
        </w:rPr>
        <w:t xml:space="preserve"> </w:t>
      </w:r>
      <w:r w:rsidR="00577939">
        <w:rPr>
          <w:lang w:val="bg-BG"/>
        </w:rPr>
        <w:t>Методът е ефективен по сложност.</w:t>
      </w:r>
      <w:r w:rsidR="00980721">
        <w:rPr>
          <w:lang w:val="bg-BG"/>
        </w:rPr>
        <w:t xml:space="preserve"> Има опасност обаче резултатното множество от точки да не е свързано.</w:t>
      </w:r>
    </w:p>
    <w:p w:rsidR="00BE1C57" w:rsidRPr="00CF5843" w:rsidRDefault="003301BD" w:rsidP="00BE1C57">
      <w:pPr>
        <w:pStyle w:val="ListParagraph"/>
        <w:numPr>
          <w:ilvl w:val="0"/>
          <w:numId w:val="4"/>
        </w:numPr>
        <w:spacing w:before="240"/>
        <w:ind w:left="714" w:hanging="357"/>
        <w:contextualSpacing w:val="0"/>
        <w:rPr>
          <w:b/>
          <w:lang w:val="bg-BG"/>
        </w:rPr>
      </w:pPr>
      <w:r>
        <w:rPr>
          <w:b/>
          <w:lang w:val="bg-BG"/>
        </w:rPr>
        <w:t xml:space="preserve">Базирани на </w:t>
      </w:r>
      <w:r w:rsidR="00DC768A">
        <w:rPr>
          <w:b/>
          <w:lang w:val="bg-BG"/>
        </w:rPr>
        <w:t>итеративно изтъняване</w:t>
      </w:r>
      <w:r w:rsidR="00ED3096">
        <w:rPr>
          <w:b/>
          <w:lang w:val="bg-BG"/>
        </w:rPr>
        <w:br/>
      </w:r>
      <w:r w:rsidR="00ED3096">
        <w:rPr>
          <w:b/>
          <w:lang w:val="bg-BG"/>
        </w:rPr>
        <w:br/>
      </w:r>
      <w:r w:rsidR="00E201FA">
        <w:rPr>
          <w:lang w:val="bg-BG"/>
        </w:rPr>
        <w:t>Изтъняването в обработката на изображения</w:t>
      </w:r>
      <w:r w:rsidR="00B707A3">
        <w:rPr>
          <w:lang w:val="bg-BG"/>
        </w:rPr>
        <w:t xml:space="preserve"> е техника, която запазва свързаността на компонентите</w:t>
      </w:r>
      <w:r w:rsidR="00A26A79">
        <w:rPr>
          <w:lang w:val="bg-BG"/>
        </w:rPr>
        <w:t xml:space="preserve">. </w:t>
      </w:r>
      <w:r w:rsidR="00D54A3A">
        <w:rPr>
          <w:lang w:val="bg-BG"/>
        </w:rPr>
        <w:t xml:space="preserve">Обикновено се имплементира като </w:t>
      </w:r>
      <w:r w:rsidR="001F37A7">
        <w:rPr>
          <w:lang w:val="bg-BG"/>
        </w:rPr>
        <w:t>итеративен процес, при който някои от точките от контура на компонента се превръщат в точки от фона</w:t>
      </w:r>
      <w:r w:rsidR="00264ABE">
        <w:rPr>
          <w:lang w:val="bg-BG"/>
        </w:rPr>
        <w:t>.</w:t>
      </w:r>
      <w:r w:rsidR="00B1061C">
        <w:rPr>
          <w:lang w:val="bg-BG"/>
        </w:rPr>
        <w:t xml:space="preserve"> Резултатът от алгоритъма за изтъняване </w:t>
      </w:r>
      <w:r w:rsidR="00A22DB9">
        <w:rPr>
          <w:lang w:val="bg-BG"/>
        </w:rPr>
        <w:t xml:space="preserve">може да се дефинира като </w:t>
      </w:r>
      <w:r w:rsidR="00A22DB9" w:rsidRPr="00A22DB9">
        <w:rPr>
          <w:i/>
          <w:lang w:val="bg-BG"/>
        </w:rPr>
        <w:t>идеално тънък</w:t>
      </w:r>
      <w:r w:rsidR="00A22DB9">
        <w:rPr>
          <w:lang w:val="bg-BG"/>
        </w:rPr>
        <w:t xml:space="preserve">, когато </w:t>
      </w:r>
      <w:r w:rsidR="00C7366C">
        <w:rPr>
          <w:lang w:val="bg-BG"/>
        </w:rPr>
        <w:t xml:space="preserve">нито една точка, която не </w:t>
      </w:r>
      <w:r w:rsidR="006D3FA7">
        <w:rPr>
          <w:lang w:val="bg-BG"/>
        </w:rPr>
        <w:t>е крайна, не може да бъде изтрит</w:t>
      </w:r>
      <w:r w:rsidR="00C7366C">
        <w:rPr>
          <w:lang w:val="bg-BG"/>
        </w:rPr>
        <w:t>а, без това да развали свързаността на компонента.</w:t>
      </w:r>
      <w:r w:rsidR="00725596">
        <w:rPr>
          <w:lang w:val="bg-BG"/>
        </w:rPr>
        <w:br/>
      </w:r>
      <w:r w:rsidR="00725596">
        <w:rPr>
          <w:lang w:val="bg-BG"/>
        </w:rPr>
        <w:br/>
      </w:r>
      <w:r w:rsidR="00725596">
        <w:rPr>
          <w:noProof/>
          <w:sz w:val="27"/>
          <w:szCs w:val="27"/>
        </w:rPr>
        <w:drawing>
          <wp:inline distT="0" distB="0" distL="0" distR="0">
            <wp:extent cx="1362075" cy="1407478"/>
            <wp:effectExtent l="19050" t="0" r="9525" b="0"/>
            <wp:docPr id="7" name="Picture 7" descr="http://www.inf.u-szeged.hu/~palagyi/skel/lay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.u-szeged.hu/~palagyi/skel/lay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22" cy="140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DD7">
        <w:rPr>
          <w:lang w:val="bg-BG"/>
        </w:rPr>
        <w:br/>
      </w:r>
      <w:r w:rsidR="00D41FCF">
        <w:rPr>
          <w:lang w:val="bg-BG"/>
        </w:rPr>
        <w:t xml:space="preserve">  </w:t>
      </w:r>
      <w:r w:rsidR="00240DD7">
        <w:rPr>
          <w:lang w:val="bg-BG"/>
        </w:rPr>
        <w:t>Фиг. 4</w:t>
      </w:r>
    </w:p>
    <w:p w:rsidR="00CF5843" w:rsidRDefault="00D8566C" w:rsidP="00D8566C">
      <w:pPr>
        <w:spacing w:before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4. </w:t>
      </w:r>
      <w:proofErr w:type="spellStart"/>
      <w:r w:rsidR="00515C7D" w:rsidRPr="00D8566C">
        <w:rPr>
          <w:b/>
          <w:sz w:val="28"/>
          <w:szCs w:val="28"/>
        </w:rPr>
        <w:t>Нормализация</w:t>
      </w:r>
      <w:proofErr w:type="spellEnd"/>
    </w:p>
    <w:p w:rsidR="00BE20CA" w:rsidRDefault="006C3862" w:rsidP="00BE20CA">
      <w:pPr>
        <w:spacing w:before="360"/>
        <w:ind w:firstLine="567"/>
        <w:rPr>
          <w:lang w:val="bg-BG"/>
        </w:rPr>
      </w:pPr>
      <w:r>
        <w:rPr>
          <w:lang w:val="bg-BG"/>
        </w:rPr>
        <w:t>Нормализацията е проста техника в обработката на изборажения, чиято цел е да подобри контраста в едно изображение като „разтегли”</w:t>
      </w:r>
      <w:r w:rsidR="009D181A">
        <w:rPr>
          <w:lang w:val="bg-BG"/>
        </w:rPr>
        <w:t xml:space="preserve"> </w:t>
      </w:r>
      <w:r w:rsidR="004E5C29">
        <w:rPr>
          <w:lang w:val="bg-BG"/>
        </w:rPr>
        <w:t xml:space="preserve">стойностите на интензитетите на неговата хистограма до </w:t>
      </w:r>
      <w:r w:rsidR="008D24C5">
        <w:rPr>
          <w:lang w:val="bg-BG"/>
        </w:rPr>
        <w:t>някакви нови желани стойности.</w:t>
      </w:r>
      <w:r w:rsidR="00260357">
        <w:rPr>
          <w:lang w:val="bg-BG"/>
        </w:rPr>
        <w:t xml:space="preserve"> Например, ако едно полутоново изображение има </w:t>
      </w:r>
      <w:r w:rsidR="00BB31B1">
        <w:rPr>
          <w:lang w:val="bg-BG"/>
        </w:rPr>
        <w:t xml:space="preserve">стойности само в интервала </w:t>
      </w:r>
      <w:r w:rsidR="00BB31B1">
        <w:t>[</w:t>
      </w:r>
      <w:r w:rsidR="00BB31B1">
        <w:rPr>
          <w:lang w:val="bg-BG"/>
        </w:rPr>
        <w:t>50, 180</w:t>
      </w:r>
      <w:r w:rsidR="00BB31B1">
        <w:t>]</w:t>
      </w:r>
      <w:r w:rsidR="00BB31B1">
        <w:rPr>
          <w:lang w:val="bg-BG"/>
        </w:rPr>
        <w:t xml:space="preserve">, то възможно е да пожелаем да </w:t>
      </w:r>
      <w:r w:rsidR="00BB31B1">
        <w:rPr>
          <w:lang w:val="bg-BG"/>
        </w:rPr>
        <w:lastRenderedPageBreak/>
        <w:t xml:space="preserve">нормализираме неговите стойности като ги „разтеглим” до максималния интервал </w:t>
      </w:r>
      <w:r w:rsidR="00BB31B1">
        <w:t>[0, 255]</w:t>
      </w:r>
      <w:r w:rsidR="00BB31B1">
        <w:rPr>
          <w:lang w:val="bg-BG"/>
        </w:rPr>
        <w:t>.</w:t>
      </w:r>
      <w:r w:rsidR="00A510DA">
        <w:rPr>
          <w:lang w:val="bg-BG"/>
        </w:rPr>
        <w:t xml:space="preserve"> Нормализацията е алгоритъм, който е много сходен с алгоритъма за изравяване на хистограмата (</w:t>
      </w:r>
      <w:r w:rsidR="00A510DA">
        <w:t>histogram equalization</w:t>
      </w:r>
      <w:r w:rsidR="00A510DA">
        <w:rPr>
          <w:lang w:val="bg-BG"/>
        </w:rPr>
        <w:t>), но за разлика от него</w:t>
      </w:r>
      <w:r w:rsidR="00793797">
        <w:rPr>
          <w:lang w:val="bg-BG"/>
        </w:rPr>
        <w:t xml:space="preserve"> тук можем да приложим само </w:t>
      </w:r>
      <w:r w:rsidR="00793797">
        <w:rPr>
          <w:i/>
          <w:lang w:val="bg-BG"/>
        </w:rPr>
        <w:t>линейна</w:t>
      </w:r>
      <w:r w:rsidR="00793797">
        <w:rPr>
          <w:lang w:val="bg-BG"/>
        </w:rPr>
        <w:t xml:space="preserve"> скалираща функция към интензитетите на пикселите.</w:t>
      </w:r>
    </w:p>
    <w:p w:rsidR="009361AF" w:rsidRDefault="00897C45" w:rsidP="009361AF">
      <w:pPr>
        <w:ind w:firstLine="567"/>
        <w:rPr>
          <w:lang w:val="bg-BG"/>
        </w:rPr>
      </w:pPr>
      <w:r>
        <w:rPr>
          <w:lang w:val="bg-BG"/>
        </w:rPr>
        <w:t>Нормализацията е алгоритъм, който изисква два входни параметър – минималната и максималната стойности на новия интервал, в който искаме да се разпрости</w:t>
      </w:r>
      <w:r w:rsidR="006D70CE">
        <w:rPr>
          <w:lang w:val="bg-BG"/>
        </w:rPr>
        <w:t xml:space="preserve">рат стойностите на хистограмата – </w:t>
      </w:r>
      <w:r w:rsidR="006D70CE">
        <w:t>[</w:t>
      </w:r>
      <w:proofErr w:type="spellStart"/>
      <w:r w:rsidR="006D70CE">
        <w:t>newMin</w:t>
      </w:r>
      <w:proofErr w:type="spellEnd"/>
      <w:r w:rsidR="006D70CE">
        <w:t xml:space="preserve">, </w:t>
      </w:r>
      <w:proofErr w:type="spellStart"/>
      <w:r w:rsidR="006D70CE">
        <w:t>newMax</w:t>
      </w:r>
      <w:proofErr w:type="spellEnd"/>
      <w:r w:rsidR="006D70CE">
        <w:t>]</w:t>
      </w:r>
      <w:r w:rsidR="00F07C60">
        <w:t>.</w:t>
      </w:r>
      <w:r w:rsidR="00F07C60">
        <w:rPr>
          <w:lang w:val="bg-BG"/>
        </w:rPr>
        <w:t xml:space="preserve"> Нормализираното изображение можем да изчислим чрез формулата:</w:t>
      </w:r>
    </w:p>
    <w:p w:rsidR="00F07C60" w:rsidRDefault="00862429" w:rsidP="00F07C60">
      <w:pPr>
        <w:spacing w:before="240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I</m:t>
              </m:r>
            </m:e>
            <m:sub>
              <m:r>
                <w:rPr>
                  <w:rFonts w:ascii="Cambria Math" w:hAnsi="Cambria Math"/>
                  <w:lang w:val="bg-BG"/>
                </w:rPr>
                <m:t>N</m:t>
              </m:r>
            </m:sub>
          </m:sSub>
          <m:r>
            <w:rPr>
              <w:rFonts w:ascii="Cambria Math" w:hAnsi="Cambria Math"/>
              <w:lang w:val="bg-BG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bg-BG"/>
                </w:rPr>
              </m:ctrlPr>
            </m:dPr>
            <m:e>
              <m:r>
                <w:rPr>
                  <w:rFonts w:ascii="Cambria Math" w:hAnsi="Cambria Math"/>
                  <w:lang w:val="bg-BG"/>
                </w:rPr>
                <m:t>I-Min</m:t>
              </m:r>
            </m:e>
          </m:d>
          <m:f>
            <m:fPr>
              <m:ctrlPr>
                <w:rPr>
                  <w:rFonts w:ascii="Cambria Math" w:hAnsi="Cambria Math"/>
                  <w:i/>
                  <w:lang w:val="bg-BG"/>
                </w:rPr>
              </m:ctrlPr>
            </m:fPr>
            <m:num>
              <m:r>
                <w:rPr>
                  <w:rFonts w:ascii="Cambria Math" w:hAnsi="Cambria Math"/>
                  <w:lang w:val="bg-BG"/>
                </w:rPr>
                <m:t>newMax-newMin</m:t>
              </m:r>
            </m:num>
            <m:den>
              <m:r>
                <w:rPr>
                  <w:rFonts w:ascii="Cambria Math" w:hAnsi="Cambria Math"/>
                  <w:lang w:val="bg-BG"/>
                </w:rPr>
                <m:t>Max-Min</m:t>
              </m:r>
            </m:den>
          </m:f>
          <m:r>
            <w:rPr>
              <w:rFonts w:ascii="Cambria Math" w:hAnsi="Cambria Math"/>
              <w:lang w:val="bg-BG"/>
            </w:rPr>
            <m:t>+ newMin</m:t>
          </m:r>
        </m:oMath>
      </m:oMathPara>
    </w:p>
    <w:p w:rsidR="00F07C60" w:rsidRDefault="00F07C60" w:rsidP="00F07C60">
      <w:pPr>
        <w:spacing w:before="240"/>
        <w:rPr>
          <w:lang w:val="bg-BG"/>
        </w:rPr>
      </w:pPr>
      <w:r>
        <w:rPr>
          <w:lang w:val="bg-B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I</m:t>
            </m:r>
          </m:e>
          <m:sub>
            <m:r>
              <w:rPr>
                <w:rFonts w:ascii="Cambria Math" w:hAnsi="Cambria Math"/>
                <w:lang w:val="bg-BG"/>
              </w:rPr>
              <m:t>N</m:t>
            </m:r>
          </m:sub>
        </m:sSub>
      </m:oMath>
      <w:r>
        <w:rPr>
          <w:lang w:val="bg-BG"/>
        </w:rPr>
        <w:t xml:space="preserve"> е резултатното изборажение, </w:t>
      </w:r>
      <m:oMath>
        <m:r>
          <w:rPr>
            <w:rFonts w:ascii="Cambria Math" w:hAnsi="Cambria Math"/>
            <w:lang w:val="bg-BG"/>
          </w:rPr>
          <m:t>I</m:t>
        </m:r>
      </m:oMath>
      <w:r>
        <w:t xml:space="preserve"> e </w:t>
      </w:r>
      <w:r>
        <w:rPr>
          <w:lang w:val="bg-BG"/>
        </w:rPr>
        <w:t xml:space="preserve">входното изображение, а </w:t>
      </w:r>
      <m:oMath>
        <m:r>
          <w:rPr>
            <w:rFonts w:ascii="Cambria Math" w:hAnsi="Cambria Math"/>
            <w:lang w:val="bg-BG"/>
          </w:rPr>
          <m:t>[</m:t>
        </m:r>
        <m:r>
          <w:rPr>
            <w:rFonts w:ascii="Cambria Math" w:hAnsi="Cambria Math"/>
          </w:rPr>
          <m:t xml:space="preserve">Min, </m:t>
        </m:r>
        <m:r>
          <w:rPr>
            <w:rFonts w:ascii="Cambria Math" w:hAnsi="Cambria Math"/>
            <w:lang w:val="bg-BG"/>
          </w:rPr>
          <m:t>Max]</m:t>
        </m:r>
      </m:oMath>
      <w:r>
        <w:t xml:space="preserve"> </w:t>
      </w:r>
      <w:r>
        <w:rPr>
          <w:lang w:val="bg-BG"/>
        </w:rPr>
        <w:t>е интервалът, в който се намират интензитетие на входното изображение</w:t>
      </w:r>
      <w:r w:rsidR="002D34FC">
        <w:rPr>
          <w:lang w:val="bg-BG"/>
        </w:rPr>
        <w:t>.</w:t>
      </w:r>
    </w:p>
    <w:p w:rsidR="00AE3D80" w:rsidRDefault="00AE3D80" w:rsidP="00AE3D80">
      <w:pPr>
        <w:ind w:firstLine="567"/>
        <w:rPr>
          <w:lang w:val="bg-BG"/>
        </w:rPr>
      </w:pPr>
      <w:r>
        <w:rPr>
          <w:lang w:val="bg-BG"/>
        </w:rPr>
        <w:t xml:space="preserve">Един от проблемите на този алгоритъм е, че е силно зависим от единични много тъмно или много светли точки от входното изображение. Например, ако полутоновата хистограма на изображението се намира в интервала </w:t>
      </w:r>
      <w:r>
        <w:t>[50, 180]</w:t>
      </w:r>
      <w:r>
        <w:rPr>
          <w:lang w:val="bg-BG"/>
        </w:rPr>
        <w:t xml:space="preserve">, но има един пиксел (поради шум, например), който има стойност 240, то разликата </w:t>
      </w:r>
      <m:oMath>
        <m:r>
          <w:rPr>
            <w:rFonts w:ascii="Cambria Math" w:hAnsi="Cambria Math"/>
            <w:lang w:val="bg-BG"/>
          </w:rPr>
          <m:t>Max-Min</m:t>
        </m:r>
      </m:oMath>
      <w:r>
        <w:t xml:space="preserve"> </w:t>
      </w:r>
      <w:r>
        <w:rPr>
          <w:lang w:val="bg-BG"/>
        </w:rPr>
        <w:t xml:space="preserve">няма да е 130, а 190, което значително ще „изкриви” нормализацията. Едно възможно решение на този проблем е да първо да изчислим хистограмата на входното изображение и след това да елиминираме някакъв процент от интензитетите, например 5 %. Това означава, че 5 % от пикселите, които формират хистограмата, ще има реално по-малка стойност от </w:t>
      </w:r>
      <m:oMath>
        <m:r>
          <w:rPr>
            <w:rFonts w:ascii="Cambria Math" w:hAnsi="Cambria Math"/>
            <w:lang w:val="bg-BG"/>
          </w:rPr>
          <m:t>Min</m:t>
        </m:r>
      </m:oMath>
      <w:r>
        <w:rPr>
          <w:lang w:val="bg-BG"/>
        </w:rPr>
        <w:t xml:space="preserve">, а също така 5 % от пикселите ще има по-голяма стойност от </w:t>
      </w:r>
      <m:oMath>
        <m:r>
          <w:rPr>
            <w:rFonts w:ascii="Cambria Math" w:hAnsi="Cambria Math"/>
            <w:lang w:val="bg-BG"/>
          </w:rPr>
          <m:t>M</m:t>
        </m:r>
        <m:r>
          <w:rPr>
            <w:rFonts w:ascii="Cambria Math" w:hAnsi="Cambria Math"/>
          </w:rPr>
          <m:t>ax</m:t>
        </m:r>
      </m:oMath>
      <w:r w:rsidR="00BE15B8">
        <w:rPr>
          <w:lang w:val="bg-BG"/>
        </w:rPr>
        <w:t>.</w:t>
      </w:r>
    </w:p>
    <w:p w:rsidR="000338E9" w:rsidRPr="000338E9" w:rsidRDefault="000338E9" w:rsidP="000338E9">
      <w:pPr>
        <w:spacing w:before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 Векторизиране</w:t>
      </w:r>
    </w:p>
    <w:p w:rsidR="000338E9" w:rsidRDefault="00924494" w:rsidP="00CC6C83">
      <w:pPr>
        <w:spacing w:before="360"/>
        <w:ind w:firstLine="567"/>
        <w:rPr>
          <w:lang w:val="bg-BG"/>
        </w:rPr>
      </w:pPr>
      <w:r>
        <w:rPr>
          <w:lang w:val="bg-BG"/>
        </w:rPr>
        <w:t xml:space="preserve">Векторизирането е процес, при който едно растерно изображение  се превръща във векторно. Такъв процес можем да извършим, например, когато сме сканирали едно изображение и искаме да го превърнем </w:t>
      </w:r>
      <w:r w:rsidR="000A39B4">
        <w:rPr>
          <w:lang w:val="bg-BG"/>
        </w:rPr>
        <w:t xml:space="preserve">от растерно </w:t>
      </w:r>
      <w:r>
        <w:rPr>
          <w:lang w:val="bg-BG"/>
        </w:rPr>
        <w:t>в</w:t>
      </w:r>
      <w:r w:rsidR="000A39B4">
        <w:rPr>
          <w:lang w:val="bg-BG"/>
        </w:rPr>
        <w:t>ъв</w:t>
      </w:r>
      <w:r>
        <w:rPr>
          <w:lang w:val="bg-BG"/>
        </w:rPr>
        <w:t xml:space="preserve"> векторно</w:t>
      </w:r>
      <w:r w:rsidR="000A39B4">
        <w:rPr>
          <w:lang w:val="bg-BG"/>
        </w:rPr>
        <w:t>.</w:t>
      </w:r>
      <w:r w:rsidR="005C55D6">
        <w:rPr>
          <w:lang w:val="bg-BG"/>
        </w:rPr>
        <w:t xml:space="preserve"> За целта трябва да се извършат няколко стъпки.</w:t>
      </w:r>
      <w:r w:rsidR="00830891">
        <w:rPr>
          <w:lang w:val="bg-BG"/>
        </w:rPr>
        <w:t xml:space="preserve"> Обикновено първо се започва с </w:t>
      </w:r>
      <w:r w:rsidR="009A49E4">
        <w:rPr>
          <w:lang w:val="bg-BG"/>
        </w:rPr>
        <w:t>откриване на линиите в оригиналното изображение.</w:t>
      </w:r>
      <w:r w:rsidR="007F0271">
        <w:rPr>
          <w:lang w:val="bg-BG"/>
        </w:rPr>
        <w:t xml:space="preserve"> </w:t>
      </w:r>
      <w:r w:rsidR="006F1820">
        <w:rPr>
          <w:lang w:val="bg-BG"/>
        </w:rPr>
        <w:t>Най-често това се извършва като се намери ске</w:t>
      </w:r>
      <w:r w:rsidR="00B04C5F">
        <w:rPr>
          <w:lang w:val="bg-BG"/>
        </w:rPr>
        <w:t>летът на растерното изображение. Това можем да извършим, като използваме описаните по-горе техники.</w:t>
      </w:r>
      <w:r w:rsidR="0042054C">
        <w:rPr>
          <w:lang w:val="bg-BG"/>
        </w:rPr>
        <w:t xml:space="preserve"> След това трябва да апроксимираме </w:t>
      </w:r>
      <w:r w:rsidR="004743D9">
        <w:rPr>
          <w:lang w:val="bg-BG"/>
        </w:rPr>
        <w:t xml:space="preserve">откритите </w:t>
      </w:r>
      <w:r w:rsidR="003720A2">
        <w:rPr>
          <w:lang w:val="bg-BG"/>
        </w:rPr>
        <w:t xml:space="preserve">вече </w:t>
      </w:r>
      <w:r w:rsidR="004743D9">
        <w:rPr>
          <w:lang w:val="bg-BG"/>
        </w:rPr>
        <w:t>линии в някакво множество от вектори</w:t>
      </w:r>
      <w:r w:rsidR="003720A2">
        <w:rPr>
          <w:lang w:val="bg-BG"/>
        </w:rPr>
        <w:t>, като за целта можем да използваме някакъв мет</w:t>
      </w:r>
      <w:r w:rsidR="005F1FDF">
        <w:rPr>
          <w:lang w:val="bg-BG"/>
        </w:rPr>
        <w:t>од за полигонално апроксимиране (т.е. разбиваме една двуизмерна линейна крива на дискретен брой отсечки).</w:t>
      </w:r>
      <w:r w:rsidR="00A06249">
        <w:rPr>
          <w:lang w:val="bg-BG"/>
        </w:rPr>
        <w:t xml:space="preserve"> След тази стъпка опционално може да се извърши някаква оптимизация. Например, определени вектори могат да бъдат сляти, тъй като имат една и съща посока и т.н.</w:t>
      </w:r>
    </w:p>
    <w:p w:rsidR="000222BB" w:rsidRDefault="00463BFE" w:rsidP="00463BFE">
      <w:pPr>
        <w:spacing w:before="360"/>
        <w:rPr>
          <w:b/>
          <w:sz w:val="28"/>
          <w:szCs w:val="28"/>
          <w:lang w:val="bg-BG"/>
        </w:rPr>
      </w:pPr>
      <w:r w:rsidRPr="00463BFE">
        <w:rPr>
          <w:b/>
          <w:sz w:val="28"/>
          <w:szCs w:val="28"/>
          <w:lang w:val="bg-BG"/>
        </w:rPr>
        <w:t>6. Верижни кодове</w:t>
      </w:r>
    </w:p>
    <w:p w:rsidR="00463BFE" w:rsidRDefault="006D3CFF" w:rsidP="00463BFE">
      <w:pPr>
        <w:spacing w:before="360"/>
        <w:ind w:firstLine="567"/>
        <w:rPr>
          <w:lang w:val="bg-BG"/>
        </w:rPr>
      </w:pPr>
      <w:r>
        <w:rPr>
          <w:lang w:val="bg-BG"/>
        </w:rPr>
        <w:t xml:space="preserve">Верижните кодове се използват, за да представят </w:t>
      </w:r>
      <w:r w:rsidR="007F6C9D">
        <w:rPr>
          <w:lang w:val="bg-BG"/>
        </w:rPr>
        <w:t>определени компоненти от дадено полутоново изображение.</w:t>
      </w:r>
      <w:r w:rsidR="00E53F13">
        <w:rPr>
          <w:lang w:val="bg-BG"/>
        </w:rPr>
        <w:t xml:space="preserve"> </w:t>
      </w:r>
      <w:r w:rsidR="00EC1489">
        <w:rPr>
          <w:lang w:val="bg-BG"/>
        </w:rPr>
        <w:t>Това представяне може да се използва както за компресия на изображението, така и за разпознаване на описания компонент.</w:t>
      </w:r>
      <w:r w:rsidR="007265FA">
        <w:rPr>
          <w:lang w:val="bg-BG"/>
        </w:rPr>
        <w:t xml:space="preserve"> За целта, се избира една точка от границата на обекта и се запаметяват нейните координати.</w:t>
      </w:r>
      <w:r w:rsidR="00023587">
        <w:rPr>
          <w:lang w:val="bg-BG"/>
        </w:rPr>
        <w:t xml:space="preserve"> След това се обхожда </w:t>
      </w:r>
      <w:r w:rsidR="00023587">
        <w:rPr>
          <w:lang w:val="bg-BG"/>
        </w:rPr>
        <w:lastRenderedPageBreak/>
        <w:t xml:space="preserve">целият контур на свързания компонент, като се </w:t>
      </w:r>
      <w:r w:rsidR="005A7CA3">
        <w:rPr>
          <w:lang w:val="bg-BG"/>
        </w:rPr>
        <w:t>запаметява</w:t>
      </w:r>
      <w:r w:rsidR="00246F53">
        <w:rPr>
          <w:lang w:val="bg-BG"/>
        </w:rPr>
        <w:t xml:space="preserve"> само посокат</w:t>
      </w:r>
      <w:r w:rsidR="00140E2B">
        <w:rPr>
          <w:lang w:val="bg-BG"/>
        </w:rPr>
        <w:t>а</w:t>
      </w:r>
      <w:r w:rsidR="00246F53">
        <w:rPr>
          <w:lang w:val="bg-BG"/>
        </w:rPr>
        <w:t>, в която се намира следващият пиксел.</w:t>
      </w:r>
      <w:r w:rsidR="005A7CA3">
        <w:rPr>
          <w:lang w:val="bg-BG"/>
        </w:rPr>
        <w:t xml:space="preserve"> </w:t>
      </w:r>
      <w:r w:rsidR="005768FF">
        <w:rPr>
          <w:lang w:val="bg-BG"/>
        </w:rPr>
        <w:t xml:space="preserve">Този метод е ефективен за изображения, които </w:t>
      </w:r>
      <w:r w:rsidR="00E52B5B">
        <w:rPr>
          <w:lang w:val="bg-BG"/>
        </w:rPr>
        <w:t>съдържат малък брой, но големи по площ свързани компоненти.</w:t>
      </w:r>
      <w:r w:rsidR="00862FA6">
        <w:rPr>
          <w:lang w:val="bg-BG"/>
        </w:rPr>
        <w:t xml:space="preserve"> </w:t>
      </w:r>
      <w:r w:rsidR="00D555E8">
        <w:rPr>
          <w:lang w:val="bg-BG"/>
        </w:rPr>
        <w:t xml:space="preserve">Важна особеност на верижните кодове е, че те лесно могат да се получат като „вторичен продукт” при оконтуряването на дадения обект. </w:t>
      </w:r>
      <w:r w:rsidR="001567C8">
        <w:rPr>
          <w:lang w:val="bg-BG"/>
        </w:rPr>
        <w:t xml:space="preserve">При разпознаване обаче, за да се запази инвариантност по местоположение на обекта, координатите на началната точка не </w:t>
      </w:r>
      <w:r w:rsidR="007D706E">
        <w:rPr>
          <w:lang w:val="bg-BG"/>
        </w:rPr>
        <w:t>трябва да се</w:t>
      </w:r>
      <w:r w:rsidR="001567C8">
        <w:rPr>
          <w:lang w:val="bg-BG"/>
        </w:rPr>
        <w:t xml:space="preserve"> запаметяват.</w:t>
      </w:r>
      <w:r w:rsidR="00DC6650">
        <w:rPr>
          <w:lang w:val="bg-BG"/>
        </w:rPr>
        <w:t xml:space="preserve"> </w:t>
      </w:r>
      <w:r w:rsidR="000003E2">
        <w:rPr>
          <w:lang w:val="bg-BG"/>
        </w:rPr>
        <w:t>Проблемът обаче е в това, че ако преместим началната позция с един пиксел дори, то цялата верига също ще се „завърти”</w:t>
      </w:r>
      <w:r w:rsidR="00EB6FFC">
        <w:rPr>
          <w:lang w:val="bg-BG"/>
        </w:rPr>
        <w:t xml:space="preserve"> с</w:t>
      </w:r>
      <w:r w:rsidR="000003E2">
        <w:rPr>
          <w:lang w:val="bg-BG"/>
        </w:rPr>
        <w:t xml:space="preserve"> една позиция наляво или надясно (в зависимост от това кой от двата съседни пиксела на началния сме избрали). </w:t>
      </w:r>
      <w:r w:rsidR="005A6BC2">
        <w:rPr>
          <w:lang w:val="bg-BG"/>
        </w:rPr>
        <w:t xml:space="preserve">За целта, веригата от </w:t>
      </w:r>
      <w:r w:rsidR="000003E2">
        <w:rPr>
          <w:lang w:val="bg-BG"/>
        </w:rPr>
        <w:t>кодове трябва да се нормализира.</w:t>
      </w:r>
      <w:r w:rsidR="000B042A">
        <w:rPr>
          <w:lang w:val="bg-BG"/>
        </w:rPr>
        <w:t xml:space="preserve"> Да разглеждаме веригата от кодове като единствено цяло число. Така за начална точка можем да изберем този пиксел, при който от веригата се получава най-малкото число.</w:t>
      </w:r>
      <w:r w:rsidR="00F05077">
        <w:rPr>
          <w:lang w:val="bg-BG"/>
        </w:rPr>
        <w:t xml:space="preserve"> </w:t>
      </w:r>
      <w:r w:rsidR="0074709F">
        <w:rPr>
          <w:lang w:val="bg-BG"/>
        </w:rPr>
        <w:t xml:space="preserve">Един от недостатъците на верижните кодове е тяхната зависимост </w:t>
      </w:r>
      <w:r w:rsidR="0076202F">
        <w:rPr>
          <w:lang w:val="bg-BG"/>
        </w:rPr>
        <w:t>зашумяване и трансформации като</w:t>
      </w:r>
      <w:r w:rsidR="0074709F">
        <w:rPr>
          <w:lang w:val="bg-BG"/>
        </w:rPr>
        <w:t xml:space="preserve"> ротацията</w:t>
      </w:r>
      <w:r w:rsidR="0076202F">
        <w:rPr>
          <w:lang w:val="bg-BG"/>
        </w:rPr>
        <w:t xml:space="preserve"> или скалиране</w:t>
      </w:r>
      <w:r w:rsidR="0074709F">
        <w:rPr>
          <w:lang w:val="bg-BG"/>
        </w:rPr>
        <w:t xml:space="preserve"> на свързаните компоненти.</w:t>
      </w:r>
    </w:p>
    <w:p w:rsidR="003C221D" w:rsidRDefault="003C221D" w:rsidP="003C221D">
      <w:pPr>
        <w:spacing w:before="360"/>
        <w:rPr>
          <w:b/>
          <w:sz w:val="28"/>
          <w:szCs w:val="28"/>
          <w:lang w:val="bg-BG"/>
        </w:rPr>
      </w:pPr>
      <w:r w:rsidRPr="003C221D">
        <w:rPr>
          <w:b/>
          <w:sz w:val="28"/>
          <w:szCs w:val="28"/>
          <w:lang w:val="bg-BG"/>
        </w:rPr>
        <w:t>7. Трансформация на ра</w:t>
      </w:r>
      <w:r w:rsidR="00854C67">
        <w:rPr>
          <w:b/>
          <w:sz w:val="28"/>
          <w:szCs w:val="28"/>
          <w:lang w:val="bg-BG"/>
        </w:rPr>
        <w:t>з</w:t>
      </w:r>
      <w:r w:rsidRPr="003C221D">
        <w:rPr>
          <w:b/>
          <w:sz w:val="28"/>
          <w:szCs w:val="28"/>
          <w:lang w:val="bg-BG"/>
        </w:rPr>
        <w:t>стоянията</w:t>
      </w:r>
    </w:p>
    <w:p w:rsidR="00977CFC" w:rsidRDefault="000D52C5" w:rsidP="000138E7">
      <w:pPr>
        <w:spacing w:before="360"/>
        <w:ind w:firstLine="567"/>
        <w:rPr>
          <w:lang w:val="bg-BG"/>
        </w:rPr>
      </w:pPr>
      <w:r>
        <w:rPr>
          <w:lang w:val="bg-BG"/>
        </w:rPr>
        <w:t>Трансформацията на разстоянията е глобална техника</w:t>
      </w:r>
      <w:r w:rsidR="00413C51">
        <w:rPr>
          <w:lang w:val="bg-BG"/>
        </w:rPr>
        <w:t>, която открива най-краткото разстояние от даден пискел до някакъв елемент</w:t>
      </w:r>
      <w:r w:rsidR="00CB7C1B">
        <w:rPr>
          <w:lang w:val="bg-BG"/>
        </w:rPr>
        <w:t xml:space="preserve"> (или препятствие, в зависимост от контекста)</w:t>
      </w:r>
      <w:r w:rsidR="00413C51">
        <w:rPr>
          <w:lang w:val="bg-BG"/>
        </w:rPr>
        <w:t xml:space="preserve"> от изображението. За да приложим алгоритъма, първо трябва да разполагаме с бинаризирано изображение, в което (например) черните точки са част от изображението, а белите – от фона.</w:t>
      </w:r>
      <w:r w:rsidR="0094690E">
        <w:rPr>
          <w:lang w:val="bg-BG"/>
        </w:rPr>
        <w:t xml:space="preserve"> След това трябва да изберем </w:t>
      </w:r>
      <w:r w:rsidR="00F646CB">
        <w:rPr>
          <w:lang w:val="bg-BG"/>
        </w:rPr>
        <w:t>структурен елемент, с</w:t>
      </w:r>
      <w:r w:rsidR="000138E7">
        <w:rPr>
          <w:lang w:val="bg-BG"/>
        </w:rPr>
        <w:t xml:space="preserve"> който да обходим изображението. </w:t>
      </w:r>
      <w:r w:rsidR="00977CFC" w:rsidRPr="000138E7">
        <w:rPr>
          <w:lang w:val="bg-BG"/>
        </w:rPr>
        <w:t xml:space="preserve">Центърът на </w:t>
      </w:r>
      <w:r w:rsidR="000138E7">
        <w:rPr>
          <w:lang w:val="bg-BG"/>
        </w:rPr>
        <w:t>тази маска</w:t>
      </w:r>
      <w:r w:rsidR="00977CFC" w:rsidRPr="000138E7">
        <w:rPr>
          <w:lang w:val="bg-BG"/>
        </w:rPr>
        <w:t xml:space="preserve"> се поставя върху всеки пиксел</w:t>
      </w:r>
      <w:r w:rsidR="00356AE0">
        <w:rPr>
          <w:lang w:val="bg-BG"/>
        </w:rPr>
        <w:t xml:space="preserve">. </w:t>
      </w:r>
      <w:r w:rsidR="00FB78B6">
        <w:rPr>
          <w:lang w:val="bg-BG"/>
        </w:rPr>
        <w:t>Локалното разстояние във всеки пикел от маската се събира със стойността на пиксела „под”</w:t>
      </w:r>
      <w:r w:rsidR="00200D94">
        <w:rPr>
          <w:lang w:val="bg-BG"/>
        </w:rPr>
        <w:t xml:space="preserve"> него (включително централната 0).</w:t>
      </w:r>
      <w:r w:rsidR="00EE2C8D">
        <w:rPr>
          <w:lang w:val="bg-BG"/>
        </w:rPr>
        <w:t xml:space="preserve"> </w:t>
      </w:r>
      <w:r w:rsidR="00247B88">
        <w:rPr>
          <w:lang w:val="bg-BG"/>
        </w:rPr>
        <w:t xml:space="preserve">Новата стойност на точката е минимумът </w:t>
      </w:r>
      <w:r w:rsidR="00D52686">
        <w:rPr>
          <w:lang w:val="bg-BG"/>
        </w:rPr>
        <w:t>от всички суми</w:t>
      </w:r>
      <w:r w:rsidR="0043237E">
        <w:rPr>
          <w:lang w:val="bg-BG"/>
        </w:rPr>
        <w:t xml:space="preserve">. </w:t>
      </w:r>
      <w:r w:rsidR="009636D4">
        <w:rPr>
          <w:lang w:val="bg-BG"/>
        </w:rPr>
        <w:t>Този алгоритъм се повтаря докато</w:t>
      </w:r>
      <w:r w:rsidR="001C1472">
        <w:rPr>
          <w:lang w:val="bg-BG"/>
        </w:rPr>
        <w:t xml:space="preserve"> стойността на</w:t>
      </w:r>
      <w:r w:rsidR="001D6364">
        <w:rPr>
          <w:lang w:val="bg-BG"/>
        </w:rPr>
        <w:t xml:space="preserve"> нито един пиксел не се промени, т.е. броят на итерациите е пропорционален на най-голямото растояние в изображението.</w:t>
      </w:r>
      <w:r w:rsidR="00B83015">
        <w:rPr>
          <w:lang w:val="bg-BG"/>
        </w:rPr>
        <w:t xml:space="preserve"> На картинките по-долу са дадени примери за различните стойности на трансформацията на разстоянията при избор на различен структурен елемент.</w:t>
      </w:r>
    </w:p>
    <w:p w:rsidR="00527CDD" w:rsidRDefault="00527CDD" w:rsidP="00527CDD">
      <w:pPr>
        <w:spacing w:before="360"/>
        <w:rPr>
          <w:lang w:val="bg-BG"/>
        </w:rPr>
      </w:pPr>
      <w:r w:rsidRPr="00527CDD">
        <w:rPr>
          <w:noProof/>
        </w:rPr>
        <w:drawing>
          <wp:inline distT="0" distB="0" distL="0" distR="0">
            <wp:extent cx="2018212" cy="1371600"/>
            <wp:effectExtent l="19050" t="0" r="1088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1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179" w:rsidRPr="00657179">
        <w:rPr>
          <w:lang w:val="bg-BG"/>
        </w:rPr>
        <w:t xml:space="preserve"> </w:t>
      </w:r>
      <w:r w:rsidR="00657179" w:rsidRPr="00657179">
        <w:rPr>
          <w:noProof/>
        </w:rPr>
        <w:drawing>
          <wp:inline distT="0" distB="0" distL="0" distR="0">
            <wp:extent cx="2016443" cy="1390650"/>
            <wp:effectExtent l="19050" t="0" r="285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58" cy="13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br/>
        <w:t xml:space="preserve">   Фиг. 5</w:t>
      </w:r>
      <w:r w:rsidR="00657179">
        <w:rPr>
          <w:lang w:val="bg-BG"/>
        </w:rPr>
        <w:tab/>
      </w:r>
      <w:r w:rsidR="00657179">
        <w:rPr>
          <w:lang w:val="bg-BG"/>
        </w:rPr>
        <w:tab/>
      </w:r>
      <w:r w:rsidR="00657179">
        <w:rPr>
          <w:lang w:val="bg-BG"/>
        </w:rPr>
        <w:tab/>
      </w:r>
      <w:r w:rsidR="00657179">
        <w:rPr>
          <w:lang w:val="bg-BG"/>
        </w:rPr>
        <w:tab/>
        <w:t xml:space="preserve">     Фиг. 6</w:t>
      </w:r>
    </w:p>
    <w:p w:rsidR="00C3061B" w:rsidRDefault="00C3061B">
      <w:pPr>
        <w:spacing w:after="200" w:line="276" w:lineRule="auto"/>
        <w:rPr>
          <w:lang w:val="bg-BG"/>
        </w:rPr>
      </w:pPr>
      <w:r>
        <w:rPr>
          <w:lang w:val="bg-BG"/>
        </w:rPr>
        <w:br w:type="page"/>
      </w:r>
    </w:p>
    <w:p w:rsidR="00C3061B" w:rsidRPr="00C76D86" w:rsidRDefault="00C3061B" w:rsidP="00C3061B">
      <w:pPr>
        <w:rPr>
          <w:b/>
          <w:sz w:val="28"/>
          <w:szCs w:val="28"/>
          <w:lang w:val="bg-BG"/>
        </w:rPr>
      </w:pPr>
      <w:r w:rsidRPr="00C76D86">
        <w:rPr>
          <w:b/>
          <w:sz w:val="28"/>
          <w:szCs w:val="28"/>
          <w:lang w:val="bg-BG"/>
        </w:rPr>
        <w:lastRenderedPageBreak/>
        <w:t>Литература:</w:t>
      </w:r>
    </w:p>
    <w:p w:rsidR="00C3061B" w:rsidRPr="000B549C" w:rsidRDefault="00C3061B" w:rsidP="00527CDD">
      <w:pPr>
        <w:spacing w:before="360"/>
      </w:pPr>
      <w:r w:rsidRPr="000B549C">
        <w:t xml:space="preserve">[1] </w:t>
      </w:r>
      <w:hyperlink r:id="rId11" w:history="1">
        <w:r w:rsidR="007F67BB" w:rsidRPr="000B549C">
          <w:rPr>
            <w:rStyle w:val="Hyperlink"/>
          </w:rPr>
          <w:t>http://en.wikipedia.org/wiki/Feature_extraction</w:t>
        </w:r>
      </w:hyperlink>
    </w:p>
    <w:p w:rsidR="007F67BB" w:rsidRPr="000B549C" w:rsidRDefault="007F67BB" w:rsidP="007F67BB">
      <w:pPr>
        <w:spacing w:before="120"/>
      </w:pPr>
      <w:r w:rsidRPr="000B549C">
        <w:t>[2]</w:t>
      </w:r>
      <w:r w:rsidR="00D7200B" w:rsidRPr="000B549C">
        <w:t xml:space="preserve"> </w:t>
      </w:r>
      <w:r w:rsidR="0090404C" w:rsidRPr="000B549C">
        <w:rPr>
          <w:lang w:val="bg-BG"/>
        </w:rPr>
        <w:t xml:space="preserve">Павлидис </w:t>
      </w:r>
      <w:proofErr w:type="gramStart"/>
      <w:r w:rsidR="0090404C" w:rsidRPr="000B549C">
        <w:rPr>
          <w:lang w:val="bg-BG"/>
        </w:rPr>
        <w:t>Т.:</w:t>
      </w:r>
      <w:proofErr w:type="gramEnd"/>
      <w:r w:rsidR="0090404C" w:rsidRPr="000B549C">
        <w:rPr>
          <w:lang w:val="bg-BG"/>
        </w:rPr>
        <w:t xml:space="preserve"> Алгоритмы машинной графики и обработка из</w:t>
      </w:r>
      <w:r w:rsidR="00EB162A" w:rsidRPr="000B549C">
        <w:rPr>
          <w:lang w:val="bg-BG"/>
        </w:rPr>
        <w:t>ображений. "Радио и связь", М.,</w:t>
      </w:r>
      <w:r w:rsidR="00EB162A" w:rsidRPr="000B549C">
        <w:t xml:space="preserve"> </w:t>
      </w:r>
      <w:r w:rsidR="0090404C" w:rsidRPr="000B549C">
        <w:rPr>
          <w:lang w:val="bg-BG"/>
        </w:rPr>
        <w:t>1986.</w:t>
      </w:r>
    </w:p>
    <w:p w:rsidR="0090404C" w:rsidRPr="000B549C" w:rsidRDefault="0090404C" w:rsidP="007F67BB">
      <w:pPr>
        <w:spacing w:before="120"/>
      </w:pPr>
      <w:r w:rsidRPr="000B549C">
        <w:t xml:space="preserve">[3] </w:t>
      </w:r>
      <w:hyperlink r:id="rId12" w:history="1">
        <w:r w:rsidR="00EB162A" w:rsidRPr="000B549C">
          <w:rPr>
            <w:rStyle w:val="Hyperlink"/>
          </w:rPr>
          <w:t>http://www.inf.u-szeged.hu/~palagyi/skel/skel.html</w:t>
        </w:r>
      </w:hyperlink>
    </w:p>
    <w:p w:rsidR="00EB162A" w:rsidRPr="000B549C" w:rsidRDefault="00EB162A" w:rsidP="007F67BB">
      <w:pPr>
        <w:spacing w:before="120"/>
      </w:pPr>
      <w:r w:rsidRPr="000B549C">
        <w:t xml:space="preserve">[4] </w:t>
      </w:r>
      <w:proofErr w:type="spellStart"/>
      <w:r w:rsidR="007C2E01" w:rsidRPr="000B549C">
        <w:rPr>
          <w:rFonts w:eastAsiaTheme="minorHAnsi"/>
        </w:rPr>
        <w:t>Tombre</w:t>
      </w:r>
      <w:proofErr w:type="spellEnd"/>
      <w:r w:rsidR="007C2E01" w:rsidRPr="000B549C">
        <w:rPr>
          <w:rFonts w:eastAsiaTheme="minorHAnsi"/>
        </w:rPr>
        <w:t xml:space="preserve"> K., </w:t>
      </w:r>
      <w:proofErr w:type="spellStart"/>
      <w:r w:rsidR="007C2E01" w:rsidRPr="000B549C">
        <w:rPr>
          <w:rFonts w:eastAsiaTheme="minorHAnsi"/>
        </w:rPr>
        <w:t>Tabbone</w:t>
      </w:r>
      <w:proofErr w:type="spellEnd"/>
      <w:r w:rsidR="007C2E01" w:rsidRPr="000B549C">
        <w:rPr>
          <w:rFonts w:eastAsiaTheme="minorHAnsi"/>
        </w:rPr>
        <w:t>, S</w:t>
      </w:r>
      <w:proofErr w:type="gramStart"/>
      <w:r w:rsidR="007C2E01" w:rsidRPr="000B549C">
        <w:rPr>
          <w:rFonts w:eastAsiaTheme="minorHAnsi"/>
        </w:rPr>
        <w:t>.</w:t>
      </w:r>
      <w:r w:rsidR="002B27F3" w:rsidRPr="000B549C">
        <w:t xml:space="preserve"> :</w:t>
      </w:r>
      <w:proofErr w:type="gramEnd"/>
      <w:r w:rsidR="002B27F3" w:rsidRPr="000B549C">
        <w:t xml:space="preserve"> </w:t>
      </w:r>
      <w:r w:rsidR="002B27F3" w:rsidRPr="000B549C">
        <w:rPr>
          <w:lang w:val="bg-BG"/>
        </w:rPr>
        <w:t>Vectorization in Graphics Recognition: To Thin or not to Thin</w:t>
      </w:r>
    </w:p>
    <w:p w:rsidR="000B549C" w:rsidRDefault="000B549C" w:rsidP="007F67BB">
      <w:pPr>
        <w:spacing w:before="120"/>
      </w:pPr>
      <w:r w:rsidRPr="000B549C">
        <w:t>[5</w:t>
      </w:r>
      <w:r w:rsidRPr="000B549C">
        <w:rPr>
          <w:lang w:val="bg-BG"/>
        </w:rPr>
        <w:t>] Klette G</w:t>
      </w:r>
      <w:proofErr w:type="gramStart"/>
      <w:r w:rsidR="00576670">
        <w:t>. :</w:t>
      </w:r>
      <w:proofErr w:type="gramEnd"/>
      <w:r>
        <w:rPr>
          <w:rFonts w:eastAsiaTheme="minorHAnsi"/>
          <w:sz w:val="16"/>
          <w:szCs w:val="16"/>
        </w:rPr>
        <w:t xml:space="preserve"> </w:t>
      </w:r>
      <w:r w:rsidRPr="000B549C">
        <w:rPr>
          <w:lang w:val="bg-BG"/>
        </w:rPr>
        <w:t>Skeletons in Digital Image Processing</w:t>
      </w:r>
    </w:p>
    <w:p w:rsidR="00AB5A0F" w:rsidRDefault="00AB5A0F" w:rsidP="007F67BB">
      <w:pPr>
        <w:spacing w:before="120"/>
      </w:pPr>
      <w:r>
        <w:t xml:space="preserve">[6] </w:t>
      </w:r>
      <w:hyperlink r:id="rId13" w:history="1">
        <w:r w:rsidR="00964595" w:rsidRPr="0030586B">
          <w:rPr>
            <w:rStyle w:val="Hyperlink"/>
          </w:rPr>
          <w:t>http://en.wikipedia.org/wiki/Normalization_(image_processing)</w:t>
        </w:r>
      </w:hyperlink>
    </w:p>
    <w:p w:rsidR="00964595" w:rsidRDefault="00964595" w:rsidP="007F67BB">
      <w:pPr>
        <w:spacing w:before="120"/>
      </w:pPr>
      <w:r>
        <w:t xml:space="preserve">[7] </w:t>
      </w:r>
      <w:hyperlink r:id="rId14" w:history="1">
        <w:r w:rsidR="00712793" w:rsidRPr="0030586B">
          <w:rPr>
            <w:rStyle w:val="Hyperlink"/>
          </w:rPr>
          <w:t>http://cs.joensuu.fi/~koles/approximation/Ch3_1.html</w:t>
        </w:r>
      </w:hyperlink>
    </w:p>
    <w:p w:rsidR="00712793" w:rsidRDefault="00712793" w:rsidP="007F67BB">
      <w:pPr>
        <w:spacing w:before="120"/>
      </w:pPr>
      <w:r>
        <w:t xml:space="preserve">[8] </w:t>
      </w:r>
      <w:hyperlink r:id="rId15" w:history="1">
        <w:r w:rsidR="004975EA" w:rsidRPr="0030586B">
          <w:rPr>
            <w:rStyle w:val="Hyperlink"/>
          </w:rPr>
          <w:t>http://en.wikipedia.org/wiki/Chain_code</w:t>
        </w:r>
      </w:hyperlink>
    </w:p>
    <w:p w:rsidR="004975EA" w:rsidRDefault="004975EA" w:rsidP="007F67BB">
      <w:pPr>
        <w:spacing w:before="120"/>
        <w:rPr>
          <w:lang w:val="bg-BG"/>
        </w:rPr>
      </w:pPr>
      <w:r>
        <w:t xml:space="preserve">[9] </w:t>
      </w:r>
      <w:hyperlink r:id="rId16" w:history="1">
        <w:r w:rsidR="00916780" w:rsidRPr="0030586B">
          <w:rPr>
            <w:rStyle w:val="Hyperlink"/>
          </w:rPr>
          <w:t>http://en.wikipedia.org/wiki/Distance_transform</w:t>
        </w:r>
      </w:hyperlink>
    </w:p>
    <w:p w:rsidR="00863BE3" w:rsidRPr="00863BE3" w:rsidRDefault="00863BE3" w:rsidP="007F67BB">
      <w:pPr>
        <w:spacing w:before="120"/>
      </w:pPr>
      <w:r>
        <w:t>[10]</w:t>
      </w:r>
      <w:r w:rsidR="00BA34BC">
        <w:t xml:space="preserve"> </w:t>
      </w:r>
      <w:proofErr w:type="spellStart"/>
      <w:r w:rsidR="00BA34BC">
        <w:t>Borgefors</w:t>
      </w:r>
      <w:proofErr w:type="spellEnd"/>
      <w:r w:rsidR="00BA34BC">
        <w:t xml:space="preserve"> G.:</w:t>
      </w:r>
      <w:r>
        <w:t xml:space="preserve"> Distance Transformations in Digital Images</w:t>
      </w:r>
    </w:p>
    <w:sectPr w:rsidR="00863BE3" w:rsidRPr="00863BE3" w:rsidSect="00F93D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1EB"/>
    <w:multiLevelType w:val="hybridMultilevel"/>
    <w:tmpl w:val="1AC6A1F0"/>
    <w:lvl w:ilvl="0" w:tplc="177C57DC">
      <w:start w:val="1"/>
      <w:numFmt w:val="decimal"/>
      <w:lvlText w:val="%1)"/>
      <w:lvlJc w:val="left"/>
      <w:pPr>
        <w:ind w:left="-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07754225"/>
    <w:multiLevelType w:val="hybridMultilevel"/>
    <w:tmpl w:val="E702FC18"/>
    <w:lvl w:ilvl="0" w:tplc="1FF09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C15BA2"/>
    <w:multiLevelType w:val="hybridMultilevel"/>
    <w:tmpl w:val="1D7A31E8"/>
    <w:lvl w:ilvl="0" w:tplc="8E1A0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6E3CED"/>
    <w:multiLevelType w:val="hybridMultilevel"/>
    <w:tmpl w:val="41A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3881"/>
    <w:multiLevelType w:val="hybridMultilevel"/>
    <w:tmpl w:val="2C342E0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35152"/>
    <w:multiLevelType w:val="hybridMultilevel"/>
    <w:tmpl w:val="98E653A6"/>
    <w:lvl w:ilvl="0" w:tplc="CBDC6C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BB3"/>
    <w:rsid w:val="000003E2"/>
    <w:rsid w:val="00004433"/>
    <w:rsid w:val="000138E7"/>
    <w:rsid w:val="00016B84"/>
    <w:rsid w:val="00017A76"/>
    <w:rsid w:val="000220F9"/>
    <w:rsid w:val="000222BB"/>
    <w:rsid w:val="0002266B"/>
    <w:rsid w:val="00023587"/>
    <w:rsid w:val="000338E9"/>
    <w:rsid w:val="0004492F"/>
    <w:rsid w:val="00084DA6"/>
    <w:rsid w:val="00096FA6"/>
    <w:rsid w:val="000A0C73"/>
    <w:rsid w:val="000A39B4"/>
    <w:rsid w:val="000A3EAB"/>
    <w:rsid w:val="000A5BB3"/>
    <w:rsid w:val="000B042A"/>
    <w:rsid w:val="000B549C"/>
    <w:rsid w:val="000D52C5"/>
    <w:rsid w:val="00101AC4"/>
    <w:rsid w:val="00104A79"/>
    <w:rsid w:val="001076FE"/>
    <w:rsid w:val="00140E2B"/>
    <w:rsid w:val="00145E2D"/>
    <w:rsid w:val="001567C8"/>
    <w:rsid w:val="0017233B"/>
    <w:rsid w:val="00176CAF"/>
    <w:rsid w:val="00196B5F"/>
    <w:rsid w:val="001B1EED"/>
    <w:rsid w:val="001C04A4"/>
    <w:rsid w:val="001C1472"/>
    <w:rsid w:val="001D05AB"/>
    <w:rsid w:val="001D6364"/>
    <w:rsid w:val="001F37A7"/>
    <w:rsid w:val="00200980"/>
    <w:rsid w:val="00200D94"/>
    <w:rsid w:val="00210E2D"/>
    <w:rsid w:val="002167AC"/>
    <w:rsid w:val="00237099"/>
    <w:rsid w:val="00240DD7"/>
    <w:rsid w:val="00244254"/>
    <w:rsid w:val="00246F53"/>
    <w:rsid w:val="00247B88"/>
    <w:rsid w:val="00260357"/>
    <w:rsid w:val="00264ABE"/>
    <w:rsid w:val="002679E7"/>
    <w:rsid w:val="002744D2"/>
    <w:rsid w:val="002B27F3"/>
    <w:rsid w:val="002B4E04"/>
    <w:rsid w:val="002C2C98"/>
    <w:rsid w:val="002C7629"/>
    <w:rsid w:val="002D34FC"/>
    <w:rsid w:val="002D745D"/>
    <w:rsid w:val="002E6FEE"/>
    <w:rsid w:val="002F5076"/>
    <w:rsid w:val="002F51C3"/>
    <w:rsid w:val="00321B3B"/>
    <w:rsid w:val="003301BD"/>
    <w:rsid w:val="00330AB2"/>
    <w:rsid w:val="003346AB"/>
    <w:rsid w:val="00347B3D"/>
    <w:rsid w:val="00356AE0"/>
    <w:rsid w:val="00361405"/>
    <w:rsid w:val="00362FC9"/>
    <w:rsid w:val="003720A2"/>
    <w:rsid w:val="003746D4"/>
    <w:rsid w:val="00380AFB"/>
    <w:rsid w:val="00381E9F"/>
    <w:rsid w:val="00397C12"/>
    <w:rsid w:val="003B0350"/>
    <w:rsid w:val="003B2959"/>
    <w:rsid w:val="003C221D"/>
    <w:rsid w:val="003C5668"/>
    <w:rsid w:val="00400696"/>
    <w:rsid w:val="00401062"/>
    <w:rsid w:val="0040733D"/>
    <w:rsid w:val="00413C51"/>
    <w:rsid w:val="00415D34"/>
    <w:rsid w:val="0042054C"/>
    <w:rsid w:val="00425831"/>
    <w:rsid w:val="0043237E"/>
    <w:rsid w:val="00435E76"/>
    <w:rsid w:val="00460678"/>
    <w:rsid w:val="00463BFE"/>
    <w:rsid w:val="004743D9"/>
    <w:rsid w:val="004755CA"/>
    <w:rsid w:val="00480EAD"/>
    <w:rsid w:val="00490460"/>
    <w:rsid w:val="004975EA"/>
    <w:rsid w:val="004A6F73"/>
    <w:rsid w:val="004C28E6"/>
    <w:rsid w:val="004D0EC0"/>
    <w:rsid w:val="004D4A49"/>
    <w:rsid w:val="004D6437"/>
    <w:rsid w:val="004D7E23"/>
    <w:rsid w:val="004E1276"/>
    <w:rsid w:val="004E5C29"/>
    <w:rsid w:val="004F0119"/>
    <w:rsid w:val="004F0E40"/>
    <w:rsid w:val="004F479C"/>
    <w:rsid w:val="00503BF1"/>
    <w:rsid w:val="00515C7D"/>
    <w:rsid w:val="005244A8"/>
    <w:rsid w:val="00527CDD"/>
    <w:rsid w:val="0053593E"/>
    <w:rsid w:val="005667CB"/>
    <w:rsid w:val="00574EFE"/>
    <w:rsid w:val="00576670"/>
    <w:rsid w:val="005768FF"/>
    <w:rsid w:val="00577939"/>
    <w:rsid w:val="00586A24"/>
    <w:rsid w:val="005A6BC2"/>
    <w:rsid w:val="005A7CA3"/>
    <w:rsid w:val="005B4560"/>
    <w:rsid w:val="005B69B5"/>
    <w:rsid w:val="005C55D6"/>
    <w:rsid w:val="005D4C60"/>
    <w:rsid w:val="005E0663"/>
    <w:rsid w:val="005F1FDF"/>
    <w:rsid w:val="00603445"/>
    <w:rsid w:val="006344E3"/>
    <w:rsid w:val="00657179"/>
    <w:rsid w:val="006625FB"/>
    <w:rsid w:val="006677BA"/>
    <w:rsid w:val="006909C0"/>
    <w:rsid w:val="006A334B"/>
    <w:rsid w:val="006C3862"/>
    <w:rsid w:val="006D1875"/>
    <w:rsid w:val="006D3CFF"/>
    <w:rsid w:val="006D3FA7"/>
    <w:rsid w:val="006D70CE"/>
    <w:rsid w:val="006E03BC"/>
    <w:rsid w:val="006E5B6D"/>
    <w:rsid w:val="006F1820"/>
    <w:rsid w:val="006F2294"/>
    <w:rsid w:val="00712793"/>
    <w:rsid w:val="00714DDC"/>
    <w:rsid w:val="00715F64"/>
    <w:rsid w:val="00721B3A"/>
    <w:rsid w:val="00725596"/>
    <w:rsid w:val="00726334"/>
    <w:rsid w:val="007265FA"/>
    <w:rsid w:val="007322B7"/>
    <w:rsid w:val="007407E1"/>
    <w:rsid w:val="007444FB"/>
    <w:rsid w:val="00744A1A"/>
    <w:rsid w:val="00744AE1"/>
    <w:rsid w:val="0074709F"/>
    <w:rsid w:val="0076202F"/>
    <w:rsid w:val="007723EA"/>
    <w:rsid w:val="00775E81"/>
    <w:rsid w:val="007779EE"/>
    <w:rsid w:val="007812F1"/>
    <w:rsid w:val="00793797"/>
    <w:rsid w:val="00795369"/>
    <w:rsid w:val="007A405B"/>
    <w:rsid w:val="007A515B"/>
    <w:rsid w:val="007B0126"/>
    <w:rsid w:val="007B6BA7"/>
    <w:rsid w:val="007C2E01"/>
    <w:rsid w:val="007C7B44"/>
    <w:rsid w:val="007D706E"/>
    <w:rsid w:val="007E0957"/>
    <w:rsid w:val="007F0271"/>
    <w:rsid w:val="007F67BB"/>
    <w:rsid w:val="007F6C9D"/>
    <w:rsid w:val="0080578B"/>
    <w:rsid w:val="00830891"/>
    <w:rsid w:val="00830984"/>
    <w:rsid w:val="00854C67"/>
    <w:rsid w:val="00861F84"/>
    <w:rsid w:val="00862429"/>
    <w:rsid w:val="00862FA6"/>
    <w:rsid w:val="00863BE3"/>
    <w:rsid w:val="00873929"/>
    <w:rsid w:val="00881949"/>
    <w:rsid w:val="0089596A"/>
    <w:rsid w:val="00897C45"/>
    <w:rsid w:val="008A16AE"/>
    <w:rsid w:val="008A3793"/>
    <w:rsid w:val="008B7948"/>
    <w:rsid w:val="008C3767"/>
    <w:rsid w:val="008D24C5"/>
    <w:rsid w:val="008D6D57"/>
    <w:rsid w:val="008E63B3"/>
    <w:rsid w:val="008F47D1"/>
    <w:rsid w:val="009006FF"/>
    <w:rsid w:val="0090404C"/>
    <w:rsid w:val="00916780"/>
    <w:rsid w:val="0092104C"/>
    <w:rsid w:val="00923DD2"/>
    <w:rsid w:val="00924494"/>
    <w:rsid w:val="009317EB"/>
    <w:rsid w:val="009361AF"/>
    <w:rsid w:val="009436EB"/>
    <w:rsid w:val="00944717"/>
    <w:rsid w:val="0094690E"/>
    <w:rsid w:val="0096250D"/>
    <w:rsid w:val="0096356C"/>
    <w:rsid w:val="009636D4"/>
    <w:rsid w:val="00964595"/>
    <w:rsid w:val="00966A19"/>
    <w:rsid w:val="00966F4F"/>
    <w:rsid w:val="00970840"/>
    <w:rsid w:val="00971748"/>
    <w:rsid w:val="009778D7"/>
    <w:rsid w:val="00977CFC"/>
    <w:rsid w:val="00980721"/>
    <w:rsid w:val="00981539"/>
    <w:rsid w:val="009963EB"/>
    <w:rsid w:val="009A49E4"/>
    <w:rsid w:val="009A6003"/>
    <w:rsid w:val="009C5004"/>
    <w:rsid w:val="009C6777"/>
    <w:rsid w:val="009D181A"/>
    <w:rsid w:val="009F66BD"/>
    <w:rsid w:val="00A01888"/>
    <w:rsid w:val="00A06249"/>
    <w:rsid w:val="00A06DBD"/>
    <w:rsid w:val="00A13883"/>
    <w:rsid w:val="00A157CD"/>
    <w:rsid w:val="00A217C6"/>
    <w:rsid w:val="00A22DB9"/>
    <w:rsid w:val="00A26A79"/>
    <w:rsid w:val="00A47F98"/>
    <w:rsid w:val="00A510DA"/>
    <w:rsid w:val="00A52AB2"/>
    <w:rsid w:val="00A54A8A"/>
    <w:rsid w:val="00A6150C"/>
    <w:rsid w:val="00A64B83"/>
    <w:rsid w:val="00AB11D9"/>
    <w:rsid w:val="00AB5A0F"/>
    <w:rsid w:val="00AD2F93"/>
    <w:rsid w:val="00AE3D80"/>
    <w:rsid w:val="00AF091B"/>
    <w:rsid w:val="00B04C5F"/>
    <w:rsid w:val="00B06BD9"/>
    <w:rsid w:val="00B1061C"/>
    <w:rsid w:val="00B13D84"/>
    <w:rsid w:val="00B57BCE"/>
    <w:rsid w:val="00B61196"/>
    <w:rsid w:val="00B676F7"/>
    <w:rsid w:val="00B6777F"/>
    <w:rsid w:val="00B707A3"/>
    <w:rsid w:val="00B83015"/>
    <w:rsid w:val="00BA34BC"/>
    <w:rsid w:val="00BA78CA"/>
    <w:rsid w:val="00BB31B1"/>
    <w:rsid w:val="00BB3B38"/>
    <w:rsid w:val="00BE15B8"/>
    <w:rsid w:val="00BE1C57"/>
    <w:rsid w:val="00BE20CA"/>
    <w:rsid w:val="00BF7FFC"/>
    <w:rsid w:val="00C00D73"/>
    <w:rsid w:val="00C0457D"/>
    <w:rsid w:val="00C24980"/>
    <w:rsid w:val="00C3061B"/>
    <w:rsid w:val="00C30C92"/>
    <w:rsid w:val="00C32C02"/>
    <w:rsid w:val="00C343B5"/>
    <w:rsid w:val="00C67EE4"/>
    <w:rsid w:val="00C7366C"/>
    <w:rsid w:val="00C75802"/>
    <w:rsid w:val="00CA05A8"/>
    <w:rsid w:val="00CB7C1B"/>
    <w:rsid w:val="00CC2754"/>
    <w:rsid w:val="00CC3967"/>
    <w:rsid w:val="00CC6C83"/>
    <w:rsid w:val="00CE437A"/>
    <w:rsid w:val="00CE7582"/>
    <w:rsid w:val="00CF5843"/>
    <w:rsid w:val="00D30848"/>
    <w:rsid w:val="00D41FCF"/>
    <w:rsid w:val="00D52686"/>
    <w:rsid w:val="00D54A3A"/>
    <w:rsid w:val="00D555E8"/>
    <w:rsid w:val="00D605A9"/>
    <w:rsid w:val="00D612F8"/>
    <w:rsid w:val="00D66D33"/>
    <w:rsid w:val="00D67148"/>
    <w:rsid w:val="00D7200B"/>
    <w:rsid w:val="00D81C19"/>
    <w:rsid w:val="00D846AB"/>
    <w:rsid w:val="00D8566C"/>
    <w:rsid w:val="00DB1407"/>
    <w:rsid w:val="00DB54F0"/>
    <w:rsid w:val="00DC2292"/>
    <w:rsid w:val="00DC6650"/>
    <w:rsid w:val="00DC6C2A"/>
    <w:rsid w:val="00DC768A"/>
    <w:rsid w:val="00DF694D"/>
    <w:rsid w:val="00DF6FC9"/>
    <w:rsid w:val="00E06D4B"/>
    <w:rsid w:val="00E14593"/>
    <w:rsid w:val="00E201FA"/>
    <w:rsid w:val="00E35D28"/>
    <w:rsid w:val="00E362F0"/>
    <w:rsid w:val="00E419EE"/>
    <w:rsid w:val="00E52B5B"/>
    <w:rsid w:val="00E53703"/>
    <w:rsid w:val="00E53F13"/>
    <w:rsid w:val="00E5607B"/>
    <w:rsid w:val="00E7399A"/>
    <w:rsid w:val="00E806D9"/>
    <w:rsid w:val="00EA04EE"/>
    <w:rsid w:val="00EA5C14"/>
    <w:rsid w:val="00EB162A"/>
    <w:rsid w:val="00EB6FFC"/>
    <w:rsid w:val="00EC1489"/>
    <w:rsid w:val="00ED3096"/>
    <w:rsid w:val="00EE2C8D"/>
    <w:rsid w:val="00F05077"/>
    <w:rsid w:val="00F07C60"/>
    <w:rsid w:val="00F21BE8"/>
    <w:rsid w:val="00F25CA9"/>
    <w:rsid w:val="00F262D0"/>
    <w:rsid w:val="00F33AA1"/>
    <w:rsid w:val="00F417F9"/>
    <w:rsid w:val="00F646CB"/>
    <w:rsid w:val="00F66065"/>
    <w:rsid w:val="00F70C34"/>
    <w:rsid w:val="00F93D88"/>
    <w:rsid w:val="00F96500"/>
    <w:rsid w:val="00FA6C95"/>
    <w:rsid w:val="00FB78B6"/>
    <w:rsid w:val="00FD01CD"/>
    <w:rsid w:val="00FE7210"/>
    <w:rsid w:val="00F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5BB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A5BB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4A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0984"/>
    <w:pPr>
      <w:ind w:left="720"/>
      <w:contextualSpacing/>
    </w:pPr>
  </w:style>
  <w:style w:type="table" w:styleId="TableGrid">
    <w:name w:val="Table Grid"/>
    <w:basedOn w:val="TableNormal"/>
    <w:uiPriority w:val="59"/>
    <w:rsid w:val="0033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6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en.wikipedia.org/wiki/Normalization_(image_processing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inf.u-szeged.hu/~palagyi/skel/ske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Distance_transfor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n.wikipedia.org/wiki/Feature_extractio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n.wikipedia.org/wiki/Chain_cod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cs.joensuu.fi/~koles/approximation/Ch3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</dc:creator>
  <cp:lastModifiedBy>vladi</cp:lastModifiedBy>
  <cp:revision>386</cp:revision>
  <dcterms:created xsi:type="dcterms:W3CDTF">2012-07-16T07:34:00Z</dcterms:created>
  <dcterms:modified xsi:type="dcterms:W3CDTF">2012-07-18T03:30:00Z</dcterms:modified>
</cp:coreProperties>
</file>