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D24733">
        <w:rPr>
          <w:rFonts w:ascii="Arial" w:hAnsi="Arial" w:cs="Arial"/>
          <w:b/>
          <w:color w:val="333300"/>
          <w:sz w:val="18"/>
          <w:szCs w:val="18"/>
        </w:rPr>
        <w:t xml:space="preserve">9. </w:t>
      </w:r>
      <w:r w:rsidRPr="00D24733">
        <w:rPr>
          <w:rFonts w:ascii="Arial" w:hAnsi="Arial" w:cs="Arial"/>
          <w:b/>
          <w:color w:val="000000"/>
          <w:sz w:val="18"/>
          <w:szCs w:val="18"/>
        </w:rPr>
        <w:t>Среди за разпределена</w:t>
      </w:r>
      <w:r w:rsidR="00D24733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o</w:t>
      </w:r>
      <w:r w:rsidRPr="00D24733">
        <w:rPr>
          <w:rFonts w:ascii="Arial" w:hAnsi="Arial" w:cs="Arial"/>
          <w:b/>
          <w:color w:val="000000"/>
          <w:sz w:val="18"/>
          <w:szCs w:val="18"/>
        </w:rPr>
        <w:t>бработка</w:t>
      </w:r>
    </w:p>
    <w:p w:rsidR="00D24733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  <w:sectPr w:rsidR="00D24733" w:rsidRPr="00D24733" w:rsidSect="00D24733">
          <w:pgSz w:w="11906" w:h="16838"/>
          <w:pgMar w:top="567" w:right="567" w:bottom="567" w:left="567" w:header="708" w:footer="708" w:gutter="0"/>
          <w:cols w:num="3" w:space="170"/>
          <w:docGrid w:linePitch="360"/>
        </w:sectPr>
      </w:pPr>
      <w:r w:rsidRPr="00D24733">
        <w:rPr>
          <w:rFonts w:ascii="Arial" w:hAnsi="Arial" w:cs="Arial"/>
          <w:b/>
          <w:color w:val="000000"/>
          <w:sz w:val="18"/>
          <w:szCs w:val="18"/>
          <w:lang w:val="en-US"/>
        </w:rPr>
        <w:br/>
      </w:r>
    </w:p>
    <w:p w:rsidR="009E1E55" w:rsidRPr="00D24733" w:rsidRDefault="00F278F9" w:rsidP="00D247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  <w:lang w:val="en-US"/>
        </w:rPr>
      </w:pPr>
      <w:r w:rsidRPr="00D24733">
        <w:rPr>
          <w:rFonts w:ascii="Arial" w:hAnsi="Arial" w:cs="Arial"/>
          <w:b/>
          <w:color w:val="000000"/>
          <w:sz w:val="18"/>
          <w:szCs w:val="18"/>
        </w:rPr>
        <w:lastRenderedPageBreak/>
        <w:t>Обзор на РСА</w:t>
      </w:r>
      <w:r w:rsidR="00D24733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– </w:t>
      </w:r>
      <w:r w:rsidR="00D24733">
        <w:rPr>
          <w:rFonts w:ascii="Arial" w:hAnsi="Arial" w:cs="Arial"/>
          <w:color w:val="000000"/>
          <w:sz w:val="18"/>
          <w:szCs w:val="18"/>
        </w:rPr>
        <w:t>тема 8;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D24733">
        <w:rPr>
          <w:rFonts w:ascii="Arial" w:hAnsi="Arial" w:cs="Arial"/>
          <w:b/>
          <w:color w:val="000000"/>
          <w:sz w:val="18"/>
          <w:szCs w:val="18"/>
        </w:rPr>
        <w:t>Клъстерна обработка</w:t>
      </w:r>
    </w:p>
    <w:p w:rsidR="00D24733" w:rsidRDefault="00D2473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>К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омпютърните клъстери предоставят разпределен ресурс като виртуален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8"/>
          <w:szCs w:val="18"/>
        </w:rPr>
        <w:t>уникомпютър; типични черти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: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</w:p>
    <w:p w:rsidR="00D24733" w:rsidRDefault="00D2473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хомогенна мултикомпютърна изпълнителна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платформа в интранет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8"/>
          <w:szCs w:val="18"/>
        </w:rPr>
        <w:t xml:space="preserve">     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обикновено без апаратна специализация на възлите (евентуално функционална</w:t>
      </w:r>
      <w:r>
        <w:rPr>
          <w:rFonts w:ascii="Arial" w:eastAsia="ArialNarrow" w:hAnsi="Arial" w:cs="Arial"/>
          <w:color w:val="333300"/>
          <w:sz w:val="18"/>
          <w:szCs w:val="18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специализация) – симетричен мултикомпютинг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</w:p>
    <w:p w:rsidR="00D24733" w:rsidRDefault="00D2473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 xml:space="preserve">обща администарция и защита; </w:t>
      </w:r>
      <w:r>
        <w:rPr>
          <w:rFonts w:ascii="Arial" w:eastAsia="ArialNarrow" w:hAnsi="Arial" w:cs="Arial"/>
          <w:color w:val="333300"/>
          <w:sz w:val="18"/>
          <w:szCs w:val="18"/>
        </w:rPr>
        <w:t xml:space="preserve">           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вътрешно отворен достъп</w:t>
      </w:r>
    </w:p>
    <w:p w:rsidR="00F278F9" w:rsidRPr="00D24733" w:rsidRDefault="00D2473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>О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бикнове</w:t>
      </w:r>
      <w:r>
        <w:rPr>
          <w:rFonts w:ascii="Arial" w:eastAsia="ArialNarrow" w:hAnsi="Arial" w:cs="Arial"/>
          <w:color w:val="333300"/>
          <w:sz w:val="18"/>
          <w:szCs w:val="18"/>
        </w:rPr>
        <w:t>но за специализирани приложения важат:</w:t>
      </w:r>
    </w:p>
    <w:p w:rsidR="00D24733" w:rsidRDefault="00D2473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надеждна обработка (high-availability clusters) – репликиране/дублиране на приложенията</w:t>
      </w:r>
    </w:p>
    <w:p w:rsidR="00D24733" w:rsidRDefault="00D2473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>-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балансирани разпределени сървери (load-balancing clusters) – най-често в комуникациите –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общ портал, функционална хомогеннист – за бързо обслужване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</w:p>
    <w:p w:rsidR="00D24733" w:rsidRDefault="00D2473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разпределен сървер данни</w:t>
      </w:r>
    </w:p>
    <w:p w:rsidR="00F278F9" w:rsidRPr="00D24733" w:rsidRDefault="00D2473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>-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сърверна ферма</w:t>
      </w:r>
    </w:p>
    <w:p w:rsidR="00F278F9" w:rsidRPr="00D24733" w:rsidRDefault="00D2473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>«Ф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ермите» (computer farms, server clusters) са къмпютърни клъстери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със специализирани сърверни функции на различни сърверни възли или модули (вкл.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апаратна специализация) – напр. числова обработка (разпределена с работни станции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или паралелна с минимашини), дисково поле, комуникационен сървер и др.</w:t>
      </w:r>
    </w:p>
    <w:p w:rsidR="00F278F9" w:rsidRPr="00D24733" w:rsidRDefault="00D2473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>В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 xml:space="preserve"> един административен домейн и в обща високоскоростна опорна мрежа</w:t>
      </w:r>
      <w:r>
        <w:rPr>
          <w:rFonts w:ascii="Arial" w:eastAsia="ArialNarrow" w:hAnsi="Arial" w:cs="Arial"/>
          <w:color w:val="333300"/>
          <w:sz w:val="18"/>
          <w:szCs w:val="18"/>
        </w:rPr>
        <w:t>;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8"/>
          <w:szCs w:val="18"/>
        </w:rPr>
        <w:t>З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а интензивна числова обработка или уеб-хостинг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D24733">
        <w:rPr>
          <w:rFonts w:ascii="Arial" w:hAnsi="Arial" w:cs="Arial"/>
          <w:b/>
          <w:color w:val="000000"/>
          <w:sz w:val="18"/>
          <w:szCs w:val="18"/>
        </w:rPr>
        <w:t>Метасистеми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метасистемите (Legion, Condor, SNIPE) – осигуряват достъп до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хетерогенни разпределени ресурси</w:t>
      </w:r>
      <w:r w:rsidR="00D24733">
        <w:rPr>
          <w:rFonts w:ascii="Arial" w:eastAsia="ArialNarrow" w:hAnsi="Arial" w:cs="Arial"/>
          <w:color w:val="333300"/>
          <w:sz w:val="18"/>
          <w:szCs w:val="18"/>
        </w:rPr>
        <w:t>.</w:t>
      </w:r>
    </w:p>
    <w:p w:rsidR="00F278F9" w:rsidRPr="00D24733" w:rsidRDefault="00D2473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>П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отребителят изпраща прозрачно заданието към виртуална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разпределена система без да специфицира отделни компоненти</w:t>
      </w:r>
      <w:r>
        <w:rPr>
          <w:rFonts w:ascii="Arial" w:eastAsia="ArialNarrow" w:hAnsi="Arial" w:cs="Arial"/>
          <w:color w:val="333300"/>
          <w:sz w:val="18"/>
          <w:szCs w:val="18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– виртуален уникомпютър</w:t>
      </w:r>
      <w:r>
        <w:rPr>
          <w:rFonts w:ascii="Arial" w:eastAsia="ArialNarrow" w:hAnsi="Arial" w:cs="Arial"/>
          <w:color w:val="333300"/>
          <w:sz w:val="18"/>
          <w:szCs w:val="18"/>
        </w:rPr>
        <w:t>.</w:t>
      </w:r>
    </w:p>
    <w:p w:rsidR="00F278F9" w:rsidRPr="00D24733" w:rsidRDefault="00D2473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>П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редимно се прилагат в LAN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системи отколкото WAN</w:t>
      </w:r>
      <w:r>
        <w:rPr>
          <w:rFonts w:ascii="Arial" w:eastAsia="ArialNarrow" w:hAnsi="Arial" w:cs="Arial"/>
          <w:color w:val="333300"/>
          <w:sz w:val="18"/>
          <w:szCs w:val="18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 xml:space="preserve">(проблемна </w:t>
      </w:r>
      <w:r>
        <w:rPr>
          <w:rFonts w:ascii="Arial" w:eastAsia="ArialNarrow" w:hAnsi="Arial" w:cs="Arial"/>
          <w:color w:val="333300"/>
          <w:sz w:val="18"/>
          <w:szCs w:val="18"/>
          <w:lang w:val="en-US"/>
        </w:rPr>
        <w:t>scalability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)</w:t>
      </w:r>
    </w:p>
    <w:p w:rsidR="00F278F9" w:rsidRPr="00D24733" w:rsidRDefault="00D2473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  <w:lang w:val="en-US"/>
        </w:rPr>
        <w:t>O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тсъства концепцията за потребителска услуга освен</w:t>
      </w:r>
      <w:r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предоставяните системни функции и поради това са приложими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само в професионални среди</w:t>
      </w:r>
      <w:r>
        <w:rPr>
          <w:rFonts w:ascii="Arial" w:eastAsia="ArialNarrow" w:hAnsi="Arial" w:cs="Arial"/>
          <w:color w:val="333300"/>
          <w:sz w:val="18"/>
          <w:szCs w:val="18"/>
          <w:lang w:val="en-US"/>
        </w:rPr>
        <w:t>.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8"/>
          <w:szCs w:val="18"/>
          <w:lang w:val="en-US"/>
        </w:rPr>
        <w:t>С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лаба стандартизация</w:t>
      </w:r>
      <w:r>
        <w:rPr>
          <w:rFonts w:ascii="Arial" w:eastAsia="ArialNarrow" w:hAnsi="Arial" w:cs="Arial"/>
          <w:color w:val="333300"/>
          <w:sz w:val="18"/>
          <w:szCs w:val="18"/>
        </w:rPr>
        <w:t>.  П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роблемна</w:t>
      </w:r>
      <w:r>
        <w:rPr>
          <w:rFonts w:ascii="Arial" w:eastAsia="ArialNarrow" w:hAnsi="Arial" w:cs="Arial"/>
          <w:color w:val="333300"/>
          <w:sz w:val="18"/>
          <w:szCs w:val="18"/>
        </w:rPr>
        <w:t xml:space="preserve"> преносимост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– дилемата CORBA/Java (+Jini/Jxta)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D24733">
        <w:rPr>
          <w:rFonts w:ascii="Arial" w:hAnsi="Arial" w:cs="Arial"/>
          <w:b/>
          <w:color w:val="000000"/>
          <w:sz w:val="18"/>
          <w:szCs w:val="18"/>
        </w:rPr>
        <w:t>Грид системи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Раслоена програмна среда от за достъп до услуги, базирани</w:t>
      </w:r>
      <w:r w:rsidR="00D24733">
        <w:rPr>
          <w:rFonts w:ascii="Arial" w:eastAsia="ArialNarrow" w:hAnsi="Arial" w:cs="Arial"/>
          <w:color w:val="333300"/>
          <w:sz w:val="18"/>
          <w:szCs w:val="18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върху разпределени и мрежови ресурси, които са споделени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33300"/>
          <w:sz w:val="18"/>
          <w:szCs w:val="18"/>
        </w:rPr>
      </w:pPr>
      <w:r w:rsidRPr="00D24733">
        <w:rPr>
          <w:rFonts w:ascii="Arial" w:hAnsi="Arial" w:cs="Arial"/>
          <w:b/>
          <w:bCs/>
          <w:i/>
          <w:iCs/>
          <w:color w:val="333300"/>
          <w:sz w:val="18"/>
          <w:szCs w:val="18"/>
        </w:rPr>
        <w:t>между различни институции</w:t>
      </w:r>
      <w:r w:rsidR="00D24733">
        <w:rPr>
          <w:rFonts w:ascii="Arial" w:hAnsi="Arial" w:cs="Arial"/>
          <w:b/>
          <w:bCs/>
          <w:i/>
          <w:iCs/>
          <w:color w:val="333300"/>
          <w:sz w:val="18"/>
          <w:szCs w:val="18"/>
        </w:rPr>
        <w:t>.</w:t>
      </w:r>
    </w:p>
    <w:p w:rsidR="00D24733" w:rsidRDefault="00D2473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>К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ординирано споделяне на програмно-апаратни ресурси в динамична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F278F9" w:rsidRPr="00D24733">
        <w:rPr>
          <w:rFonts w:ascii="Arial" w:hAnsi="Arial" w:cs="Arial"/>
          <w:b/>
          <w:bCs/>
          <w:i/>
          <w:iCs/>
          <w:color w:val="333300"/>
          <w:sz w:val="18"/>
          <w:szCs w:val="18"/>
        </w:rPr>
        <w:t xml:space="preserve">виртуална организация </w:t>
      </w:r>
      <w:r w:rsidR="00F278F9" w:rsidRPr="00D00703">
        <w:rPr>
          <w:rFonts w:ascii="Arial" w:eastAsia="ArialNarrow" w:hAnsi="Arial" w:cs="Arial"/>
          <w:color w:val="333300"/>
          <w:sz w:val="18"/>
          <w:szCs w:val="18"/>
          <w:u w:val="single"/>
        </w:rPr>
        <w:t>(9.7)</w:t>
      </w:r>
      <w:r w:rsidR="00D00703" w:rsidRPr="00D00703">
        <w:rPr>
          <w:rFonts w:ascii="Arial" w:eastAsia="ArialNarrow" w:hAnsi="Arial" w:cs="Arial"/>
          <w:color w:val="333300"/>
          <w:sz w:val="18"/>
          <w:szCs w:val="18"/>
          <w:u w:val="single"/>
        </w:rPr>
        <w:t>фиг</w:t>
      </w:r>
      <w:r w:rsidR="00D00703">
        <w:rPr>
          <w:rFonts w:ascii="Arial" w:eastAsia="ArialNarrow" w:hAnsi="Arial" w:cs="Arial"/>
          <w:color w:val="333300"/>
          <w:sz w:val="18"/>
          <w:szCs w:val="18"/>
        </w:rPr>
        <w:t>.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</w:p>
    <w:p w:rsidR="00F278F9" w:rsidRPr="00D24733" w:rsidRDefault="00D2473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>С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писък характеристики (checklist) за особеностите на грид-средите</w:t>
      </w:r>
      <w:r>
        <w:rPr>
          <w:rFonts w:ascii="Arial" w:eastAsia="ArialNarrow" w:hAnsi="Arial" w:cs="Arial"/>
          <w:color w:val="333300"/>
          <w:sz w:val="18"/>
          <w:szCs w:val="18"/>
        </w:rPr>
        <w:t>:</w:t>
      </w:r>
    </w:p>
    <w:p w:rsidR="00D24733" w:rsidRDefault="00D2473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споделени ресурси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</w:p>
    <w:p w:rsidR="00F278F9" w:rsidRPr="00D24733" w:rsidRDefault="00D2473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без централизирана администрация</w:t>
      </w:r>
    </w:p>
    <w:p w:rsidR="00F278F9" w:rsidRPr="00D24733" w:rsidRDefault="00D0070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различна административна принадлежност на потребителите</w:t>
      </w:r>
    </w:p>
    <w:p w:rsidR="00D00703" w:rsidRDefault="00D0070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системните протоколи и интерфейси са стандартни,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отворени и с общо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предназаначение (без орентация към конкретен клас приложения)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</w:p>
    <w:p w:rsidR="00F278F9" w:rsidRPr="00D24733" w:rsidRDefault="00D0070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lastRenderedPageBreak/>
        <w:t>-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по-високи функционални (напр. метауслуги) и нефункционални (напр.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производителност,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отказоустойчивост..) изисквания към предоставяните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услуги, отколкото в класическите РС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D24733">
        <w:rPr>
          <w:rFonts w:ascii="Arial" w:hAnsi="Arial" w:cs="Arial"/>
          <w:b/>
          <w:color w:val="000000"/>
          <w:sz w:val="18"/>
          <w:szCs w:val="18"/>
        </w:rPr>
        <w:t xml:space="preserve">Грид архитектура </w:t>
      </w:r>
      <w:r w:rsidRPr="00D00703">
        <w:rPr>
          <w:rFonts w:ascii="Arial" w:hAnsi="Arial" w:cs="Arial"/>
          <w:b/>
          <w:color w:val="000000"/>
          <w:sz w:val="18"/>
          <w:szCs w:val="18"/>
          <w:u w:val="single"/>
        </w:rPr>
        <w:t>(9.8)</w:t>
      </w:r>
      <w:r w:rsidR="00D00703" w:rsidRPr="00D00703">
        <w:rPr>
          <w:rFonts w:ascii="Arial" w:hAnsi="Arial" w:cs="Arial"/>
          <w:b/>
          <w:color w:val="000000"/>
          <w:sz w:val="18"/>
          <w:szCs w:val="18"/>
          <w:u w:val="single"/>
        </w:rPr>
        <w:t>фиг.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00703">
        <w:rPr>
          <w:rFonts w:ascii="Arial" w:eastAsia="ArialNarrow" w:hAnsi="Arial" w:cs="Arial"/>
          <w:color w:val="333300"/>
          <w:sz w:val="18"/>
          <w:szCs w:val="18"/>
          <w:u w:val="single"/>
        </w:rPr>
        <w:t>универсални потребителски услуги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 xml:space="preserve"> –</w:t>
      </w:r>
    </w:p>
    <w:p w:rsidR="00D00703" w:rsidRDefault="00D0070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идентификация(authentic</w:t>
      </w:r>
      <w:r>
        <w:rPr>
          <w:rFonts w:ascii="Arial" w:eastAsia="ArialNarrow" w:hAnsi="Arial" w:cs="Arial"/>
          <w:color w:val="333300"/>
          <w:sz w:val="18"/>
          <w:szCs w:val="18"/>
        </w:rPr>
        <w:t>ation) и допуск (authorization)</w:t>
      </w:r>
    </w:p>
    <w:p w:rsidR="00F278F9" w:rsidRPr="00D24733" w:rsidRDefault="00D0070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създаване на процеси (и нишки) с контролиран достъп до ресурсите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8"/>
          <w:szCs w:val="18"/>
        </w:rPr>
        <w:t xml:space="preserve">           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разпределено управление на свързаните процеси:</w:t>
      </w:r>
      <w:r>
        <w:rPr>
          <w:rFonts w:ascii="Arial" w:eastAsia="ArialNarrow" w:hAnsi="Arial" w:cs="Arial"/>
          <w:color w:val="333300"/>
          <w:sz w:val="18"/>
          <w:szCs w:val="18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хоризонтално – единно адресно пространство обща памет или MOM</w:t>
      </w:r>
      <w:r>
        <w:rPr>
          <w:rFonts w:ascii="Arial" w:eastAsia="ArialNarrow" w:hAnsi="Arial" w:cs="Arial"/>
          <w:color w:val="333300"/>
          <w:sz w:val="18"/>
          <w:szCs w:val="18"/>
        </w:rPr>
        <w:t>;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вертикално – комуникиращи процеси: конвейризация, потоково управление workflow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8"/>
          <w:szCs w:val="18"/>
        </w:rPr>
        <w:t xml:space="preserve">                     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комуникационни протоколи (принцип на пясъчния часовник върху [TCP]/IP )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F278F9" w:rsidRPr="00D00703">
        <w:rPr>
          <w:rFonts w:ascii="Arial" w:eastAsia="ArialNarrow" w:hAnsi="Arial" w:cs="Arial"/>
          <w:color w:val="333300"/>
          <w:sz w:val="18"/>
          <w:szCs w:val="18"/>
          <w:u w:val="single"/>
        </w:rPr>
        <w:t>системни функции:</w:t>
      </w:r>
    </w:p>
    <w:p w:rsidR="00D00703" w:rsidRDefault="00D0070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блокиране и освобождаване на заявени рисурси</w:t>
      </w:r>
    </w:p>
    <w:p w:rsidR="00F278F9" w:rsidRPr="00D24733" w:rsidRDefault="00D0070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>-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диспеч</w:t>
      </w:r>
      <w:r>
        <w:rPr>
          <w:rFonts w:ascii="Arial" w:eastAsia="ArialNarrow" w:hAnsi="Arial" w:cs="Arial"/>
          <w:color w:val="333300"/>
          <w:sz w:val="18"/>
          <w:szCs w:val="18"/>
        </w:rPr>
        <w:t xml:space="preserve">еризация (scheduling, mapping,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matchmaking, load balancing)</w:t>
      </w:r>
      <w:r>
        <w:rPr>
          <w:rFonts w:ascii="Arial" w:eastAsia="ArialNarrow" w:hAnsi="Arial" w:cs="Arial"/>
          <w:color w:val="333300"/>
          <w:sz w:val="18"/>
          <w:szCs w:val="18"/>
        </w:rPr>
        <w:t>;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8"/>
          <w:szCs w:val="18"/>
        </w:rPr>
        <w:t xml:space="preserve">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защита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8"/>
          <w:szCs w:val="18"/>
        </w:rPr>
        <w:t xml:space="preserve">      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управление на виртуалната памет (файлови системи, бази данни, планиране на</w:t>
      </w:r>
      <w:r>
        <w:rPr>
          <w:rFonts w:ascii="Arial" w:eastAsia="ArialNarrow" w:hAnsi="Arial" w:cs="Arial"/>
          <w:color w:val="333300"/>
          <w:sz w:val="18"/>
          <w:szCs w:val="18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активните страници в паметта)</w:t>
      </w:r>
    </w:p>
    <w:p w:rsidR="00F278F9" w:rsidRPr="00D24733" w:rsidRDefault="00D0070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- компютърно счетоводство и одит 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D24733">
        <w:rPr>
          <w:rFonts w:ascii="Arial" w:hAnsi="Arial" w:cs="Arial"/>
          <w:b/>
          <w:color w:val="000000"/>
          <w:sz w:val="18"/>
          <w:szCs w:val="18"/>
        </w:rPr>
        <w:t>Open Grid Services Architecture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OGSA – описателен стандарт за грид-архитектура на GGF за изграждане на сервизно-базирани гридове с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Web-обслужване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развива концепцията на Web-услугите в посока на разпределено управление на ресурситена ВО в грид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прилага се от Globus Alliance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специфицира системните интерфейси и услуги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основни интерфейси на OGSA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hAnsi="Arial" w:cs="Arial"/>
          <w:b/>
          <w:bCs/>
          <w:i/>
          <w:iCs/>
          <w:color w:val="333300"/>
          <w:sz w:val="18"/>
          <w:szCs w:val="18"/>
        </w:rPr>
        <w:t xml:space="preserve">регистрация и откриване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на услуги (със сервизно представяне на ресурсите) –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директория на услугите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hAnsi="Arial" w:cs="Arial"/>
          <w:b/>
          <w:bCs/>
          <w:i/>
          <w:iCs/>
          <w:color w:val="333300"/>
          <w:sz w:val="18"/>
          <w:szCs w:val="18"/>
        </w:rPr>
        <w:t xml:space="preserve">сервизни интерфейси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– заредим код за достъп до услугите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 xml:space="preserve">стандартен интерфейс за изграждане на </w:t>
      </w:r>
      <w:r w:rsidRPr="00D24733">
        <w:rPr>
          <w:rFonts w:ascii="Arial" w:hAnsi="Arial" w:cs="Arial"/>
          <w:b/>
          <w:bCs/>
          <w:i/>
          <w:iCs/>
          <w:color w:val="333300"/>
          <w:sz w:val="18"/>
          <w:szCs w:val="18"/>
        </w:rPr>
        <w:t xml:space="preserve">сервизни области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(комплексни услуги) от елементарни локални услуги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 xml:space="preserve">интерфейс за </w:t>
      </w:r>
      <w:r w:rsidRPr="00D24733">
        <w:rPr>
          <w:rFonts w:ascii="Arial" w:hAnsi="Arial" w:cs="Arial"/>
          <w:b/>
          <w:bCs/>
          <w:i/>
          <w:iCs/>
          <w:color w:val="333300"/>
          <w:sz w:val="18"/>
          <w:szCs w:val="18"/>
        </w:rPr>
        <w:t xml:space="preserve">дефиниране на цели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(policies): за разпределеното и прозрачно администриране на натоварването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(вкл. резервирането и алоцирането на ресурси),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комуникациите (вкл. QoS), защитата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 xml:space="preserve">интерфейс за </w:t>
      </w:r>
      <w:r w:rsidRPr="00D24733">
        <w:rPr>
          <w:rFonts w:ascii="Arial" w:hAnsi="Arial" w:cs="Arial"/>
          <w:b/>
          <w:bCs/>
          <w:i/>
          <w:iCs/>
          <w:color w:val="333300"/>
          <w:sz w:val="18"/>
          <w:szCs w:val="18"/>
        </w:rPr>
        <w:t>управление на данните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: разпределение, структура (БД/файлове), достъп, резервация,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транслиране, репликиране, описание и откриване, транзакции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основни системни услуги в OGSA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hAnsi="Arial" w:cs="Arial"/>
          <w:b/>
          <w:bCs/>
          <w:i/>
          <w:iCs/>
          <w:color w:val="333300"/>
          <w:sz w:val="18"/>
          <w:szCs w:val="18"/>
        </w:rPr>
        <w:t xml:space="preserve">мониторинг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– наблюдение на ресурси и услуги – осигурява информация за разпределението, планирането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(алокацията и ре-алокацията) на обслужващите процеси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hAnsi="Arial" w:cs="Arial"/>
          <w:b/>
          <w:bCs/>
          <w:i/>
          <w:iCs/>
          <w:color w:val="333300"/>
          <w:sz w:val="18"/>
          <w:szCs w:val="18"/>
        </w:rPr>
        <w:t xml:space="preserve">ресурсно управление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(в OGSA clustering) – планиране на ресурси и услуги за оптимизация на обработката (load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balancing, съгл. различни критерии),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възстановяване след грешка (disaster recovery, seamless recovery), вкл. и за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бартер на услуги/данни и др.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hAnsi="Arial" w:cs="Arial"/>
          <w:b/>
          <w:bCs/>
          <w:i/>
          <w:iCs/>
          <w:color w:val="333300"/>
          <w:sz w:val="18"/>
          <w:szCs w:val="18"/>
        </w:rPr>
        <w:t xml:space="preserve">потокова композиция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 xml:space="preserve">– workflow – осигурява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lastRenderedPageBreak/>
        <w:t>изпълнението на комплексни приложения като координирано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изпълнение на набор от услуги – вкл. координация на съставните услуги, пренос на данните, интрфейси между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услугите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hAnsi="Arial" w:cs="Arial"/>
          <w:b/>
          <w:bCs/>
          <w:i/>
          <w:iCs/>
          <w:color w:val="333300"/>
          <w:sz w:val="18"/>
          <w:szCs w:val="18"/>
        </w:rPr>
        <w:t xml:space="preserve">одит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на данни и услуги – за разервиране на данни и ресурси, за оценка (billing) на участието на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административните единици в ресурсите на ВО и за защита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hAnsi="Arial" w:cs="Arial"/>
          <w:b/>
          <w:bCs/>
          <w:i/>
          <w:iCs/>
          <w:color w:val="333300"/>
          <w:sz w:val="18"/>
          <w:szCs w:val="18"/>
        </w:rPr>
        <w:t xml:space="preserve">защита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– супер-протокол,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картиращ защитнте протоколи на различините административни областти в грида за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постигане на прозрачна защита (принцип на най-слабото звено)</w:t>
      </w:r>
    </w:p>
    <w:p w:rsidR="00F278F9" w:rsidRPr="00D24733" w:rsidRDefault="00D00703" w:rsidP="00F27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Грид – слоест модел </w:t>
      </w:r>
      <w:r w:rsidRPr="00D00703">
        <w:rPr>
          <w:rFonts w:ascii="Arial" w:hAnsi="Arial" w:cs="Arial"/>
          <w:b/>
          <w:color w:val="000000"/>
          <w:sz w:val="18"/>
          <w:szCs w:val="18"/>
          <w:u w:val="single"/>
        </w:rPr>
        <w:t>фиг. 9.10</w:t>
      </w:r>
    </w:p>
    <w:p w:rsidR="00F278F9" w:rsidRPr="00D24733" w:rsidRDefault="00D0070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инфраструктура (fabric) – ресурси за изчисление, запаметяващи устройства,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мрежи, сензори и др.</w:t>
      </w:r>
    </w:p>
    <w:p w:rsidR="00D00703" w:rsidRDefault="00D0070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съобщителен слой (connectivity – “hourglass principle”) – малък брой протоколи,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имплементирани за всички компоненти на инфраструктурата</w:t>
      </w:r>
      <w:r>
        <w:rPr>
          <w:rFonts w:ascii="Arial" w:eastAsia="ArialNarrow" w:hAnsi="Arial" w:cs="Arial"/>
          <w:color w:val="333300"/>
          <w:sz w:val="18"/>
          <w:szCs w:val="18"/>
        </w:rPr>
        <w:t>.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8"/>
          <w:szCs w:val="18"/>
        </w:rPr>
        <w:t>О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сигуряват комуникация и защита и в резултат – изпълнението на едно приложение в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различните компоненти на инфраструктурата</w:t>
      </w:r>
      <w:r>
        <w:rPr>
          <w:rFonts w:ascii="Arial" w:eastAsia="ArialNarrow" w:hAnsi="Arial" w:cs="Arial"/>
          <w:color w:val="333300"/>
          <w:sz w:val="18"/>
          <w:szCs w:val="18"/>
        </w:rPr>
        <w:t xml:space="preserve">.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Globus Toolkit реализира основно този слой и се състои от портоколи и APIs;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</w:p>
    <w:p w:rsidR="00F278F9" w:rsidRPr="00D24733" w:rsidRDefault="00D0070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 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колективни (системни) услуги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– състои се от услуги, протоколи</w:t>
      </w:r>
      <w:r>
        <w:rPr>
          <w:rFonts w:ascii="Arial" w:eastAsia="ArialNarrow" w:hAnsi="Arial" w:cs="Arial"/>
          <w:color w:val="333300"/>
          <w:sz w:val="18"/>
          <w:szCs w:val="18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и APIs, които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осигуряват взаимодействието между ресурсите от инфраструктурата</w:t>
      </w:r>
      <w:r>
        <w:rPr>
          <w:rFonts w:ascii="Arial" w:eastAsia="ArialNarrow" w:hAnsi="Arial" w:cs="Arial"/>
          <w:color w:val="333300"/>
          <w:sz w:val="18"/>
          <w:szCs w:val="18"/>
        </w:rPr>
        <w:t>.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8"/>
          <w:szCs w:val="18"/>
        </w:rPr>
        <w:t>Р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азширяват разнообразието от услуги чрез комбиниране на малкия брой протоколи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от съобщителния слой</w:t>
      </w:r>
      <w:r>
        <w:rPr>
          <w:rFonts w:ascii="Arial" w:eastAsia="ArialNarrow" w:hAnsi="Arial" w:cs="Arial"/>
          <w:color w:val="333300"/>
          <w:sz w:val="18"/>
          <w:szCs w:val="18"/>
        </w:rPr>
        <w:t>.</w:t>
      </w:r>
    </w:p>
    <w:p w:rsidR="00F278F9" w:rsidRPr="00D24733" w:rsidRDefault="00D0070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>Т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ипични функции са</w:t>
      </w:r>
    </w:p>
    <w:p w:rsidR="00F278F9" w:rsidRPr="00D24733" w:rsidRDefault="00D0070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директории/регистратори/браузъ</w:t>
      </w:r>
      <w:r>
        <w:rPr>
          <w:rFonts w:ascii="Arial" w:eastAsia="ArialNarrow" w:hAnsi="Arial" w:cs="Arial"/>
          <w:color w:val="333300"/>
          <w:sz w:val="18"/>
          <w:szCs w:val="18"/>
        </w:rPr>
        <w:t>р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и на услуги и ресурси</w:t>
      </w:r>
    </w:p>
    <w:p w:rsidR="00D00703" w:rsidRDefault="00D00703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>- репликиране на данни и услуги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8"/>
          <w:szCs w:val="18"/>
        </w:rPr>
        <w:t xml:space="preserve">                   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балансиране на изчислителния то</w:t>
      </w:r>
      <w:r>
        <w:rPr>
          <w:rFonts w:ascii="Arial" w:eastAsia="ArialNarrow" w:hAnsi="Arial" w:cs="Arial"/>
          <w:color w:val="333300"/>
          <w:sz w:val="18"/>
          <w:szCs w:val="18"/>
        </w:rPr>
        <w:t xml:space="preserve">вар,    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защита на достъпа и т.н.</w:t>
      </w:r>
    </w:p>
    <w:p w:rsidR="00F278F9" w:rsidRPr="00D24733" w:rsidRDefault="00D00703" w:rsidP="00D0070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  <w:lang w:val="en-US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>П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риложни услуги (applications) – потребителски и интерфейсни приложения (напр.</w:t>
      </w:r>
      <w:r>
        <w:rPr>
          <w:rFonts w:ascii="Arial" w:eastAsia="ArialNarrow" w:hAnsi="Arial" w:cs="Arial"/>
          <w:color w:val="333300"/>
          <w:sz w:val="18"/>
          <w:szCs w:val="18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портали), които се състоят от обръщения към модулите от долните слоеве.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D24733">
        <w:rPr>
          <w:rFonts w:ascii="Arial" w:hAnsi="Arial" w:cs="Arial"/>
          <w:b/>
          <w:color w:val="000000"/>
          <w:sz w:val="18"/>
          <w:szCs w:val="18"/>
        </w:rPr>
        <w:t>Globus Toolkit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среда за изграждане на грид инфраструктура – отворен проект на Globus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Alliance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D00703">
        <w:rPr>
          <w:rFonts w:ascii="Arial" w:eastAsia="ArialNarrow" w:hAnsi="Arial" w:cs="Arial"/>
          <w:color w:val="333300"/>
          <w:sz w:val="18"/>
          <w:szCs w:val="18"/>
        </w:rPr>
        <w:t>текуща версия 4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D24733">
        <w:rPr>
          <w:rFonts w:ascii="Arial" w:hAnsi="Arial" w:cs="Arial"/>
          <w:b/>
          <w:color w:val="000000"/>
          <w:sz w:val="18"/>
          <w:szCs w:val="18"/>
        </w:rPr>
        <w:t xml:space="preserve">Архитектура на грид приложенията – </w:t>
      </w:r>
      <w:r w:rsidRPr="000147F5">
        <w:rPr>
          <w:rFonts w:ascii="Arial" w:hAnsi="Arial" w:cs="Arial"/>
          <w:b/>
          <w:color w:val="000000"/>
          <w:sz w:val="18"/>
          <w:szCs w:val="18"/>
          <w:u w:val="single"/>
        </w:rPr>
        <w:t>9.13</w:t>
      </w:r>
      <w:r w:rsidR="000147F5" w:rsidRPr="000147F5">
        <w:rPr>
          <w:rFonts w:ascii="Arial" w:hAnsi="Arial" w:cs="Arial"/>
          <w:b/>
          <w:color w:val="000000"/>
          <w:sz w:val="18"/>
          <w:szCs w:val="18"/>
          <w:u w:val="single"/>
        </w:rPr>
        <w:t>фиг.</w:t>
      </w:r>
    </w:p>
    <w:p w:rsidR="00F278F9" w:rsidRPr="00D24733" w:rsidRDefault="000147F5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>Т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радиционни грид приложения (без услуги) – развитие на C-S в</w:t>
      </w:r>
    </w:p>
    <w:p w:rsidR="00F278F9" w:rsidRPr="00D24733" w:rsidRDefault="000147F5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И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нтернет</w:t>
      </w:r>
      <w:r>
        <w:rPr>
          <w:rFonts w:ascii="Arial" w:eastAsia="ArialNarrow" w:hAnsi="Arial" w:cs="Arial"/>
          <w:color w:val="333300"/>
          <w:sz w:val="18"/>
          <w:szCs w:val="18"/>
        </w:rPr>
        <w:t>.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8"/>
          <w:szCs w:val="18"/>
        </w:rPr>
        <w:t>К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оординиращият процес ползва грид инфраструктура – grid-aware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8"/>
          <w:szCs w:val="18"/>
        </w:rPr>
        <w:t>Ц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ентрализирано управление на достъпа през координиращия</w:t>
      </w:r>
      <w:r>
        <w:rPr>
          <w:rFonts w:ascii="Arial" w:eastAsia="ArialNarrow" w:hAnsi="Arial" w:cs="Arial"/>
          <w:color w:val="333300"/>
          <w:sz w:val="18"/>
          <w:szCs w:val="18"/>
        </w:rPr>
        <w:t xml:space="preserve"> п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роцес</w:t>
      </w:r>
      <w:r>
        <w:rPr>
          <w:rFonts w:ascii="Arial" w:eastAsia="ArialNarrow" w:hAnsi="Arial" w:cs="Arial"/>
          <w:color w:val="333300"/>
          <w:sz w:val="18"/>
          <w:szCs w:val="18"/>
        </w:rPr>
        <w:t>.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8"/>
          <w:szCs w:val="18"/>
        </w:rPr>
        <w:t>Ч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есто централизирана БД за общия приложен контекст</w:t>
      </w:r>
      <w:r>
        <w:rPr>
          <w:rFonts w:ascii="Arial" w:eastAsia="ArialNarrow" w:hAnsi="Arial" w:cs="Arial"/>
          <w:color w:val="333300"/>
          <w:sz w:val="18"/>
          <w:szCs w:val="18"/>
        </w:rPr>
        <w:t>. Е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вентуално с Web интерфейси към локалните обслужващи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процеси</w:t>
      </w:r>
      <w:r>
        <w:rPr>
          <w:rFonts w:ascii="Arial" w:eastAsia="ArialNarrow" w:hAnsi="Arial" w:cs="Arial"/>
          <w:color w:val="333300"/>
          <w:sz w:val="18"/>
          <w:szCs w:val="18"/>
        </w:rPr>
        <w:t>. Ограничен scalability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 xml:space="preserve"> и преносимост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D24733">
        <w:rPr>
          <w:rFonts w:ascii="Arial" w:hAnsi="Arial" w:cs="Arial"/>
          <w:b/>
          <w:color w:val="000000"/>
          <w:sz w:val="18"/>
          <w:szCs w:val="18"/>
        </w:rPr>
        <w:t>SOA</w:t>
      </w:r>
    </w:p>
    <w:p w:rsidR="00F278F9" w:rsidRPr="00D24733" w:rsidRDefault="002A2F0E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- </w:t>
      </w:r>
      <w:r w:rsidR="00DF16B8">
        <w:rPr>
          <w:rFonts w:ascii="Arial" w:eastAsia="ArialNarrow" w:hAnsi="Arial" w:cs="Arial"/>
          <w:color w:val="333300"/>
          <w:sz w:val="18"/>
          <w:szCs w:val="18"/>
        </w:rPr>
        <w:t>Бизнес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 xml:space="preserve"> и системните функции се поддържат от дискретни изолирани процеси,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дефинирани съгласно платформения стандарт за услуги</w:t>
      </w:r>
    </w:p>
    <w:p w:rsidR="00F278F9" w:rsidRPr="00D24733" w:rsidRDefault="002A2F0E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- </w:t>
      </w:r>
      <w:r w:rsidR="00DF16B8">
        <w:rPr>
          <w:rFonts w:ascii="Arial" w:eastAsia="ArialNarrow" w:hAnsi="Arial" w:cs="Arial"/>
          <w:color w:val="333300"/>
          <w:sz w:val="18"/>
          <w:szCs w:val="18"/>
        </w:rPr>
        <w:t>У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слугите в SOA са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с функционална спецификация – т.е. покриват функция или група от функции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прозрачно от инфраструктурата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lastRenderedPageBreak/>
        <w:t>грануларността им не се стандартизира (засега) – приложими са елементарни и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комплексни услуги</w:t>
      </w:r>
      <w:r w:rsidR="002A2F0E">
        <w:rPr>
          <w:rFonts w:ascii="Arial" w:eastAsia="ArialNarrow" w:hAnsi="Arial" w:cs="Arial"/>
          <w:color w:val="333300"/>
          <w:sz w:val="18"/>
          <w:szCs w:val="18"/>
        </w:rPr>
        <w:t xml:space="preserve">;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независими и прозрачни – принцип на черната кутия и компонентни технологии</w:t>
      </w:r>
      <w:r w:rsidR="002A2F0E">
        <w:rPr>
          <w:rFonts w:ascii="Arial" w:eastAsia="ArialNarrow" w:hAnsi="Arial" w:cs="Arial"/>
          <w:color w:val="333300"/>
          <w:sz w:val="18"/>
          <w:szCs w:val="18"/>
        </w:rPr>
        <w:t xml:space="preserve">;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публичност и откриваемост (advertising)</w:t>
      </w:r>
      <w:r w:rsidR="002A2F0E">
        <w:rPr>
          <w:rFonts w:ascii="Arial" w:eastAsia="ArialNarrow" w:hAnsi="Arial" w:cs="Arial"/>
          <w:color w:val="333300"/>
          <w:sz w:val="18"/>
          <w:szCs w:val="18"/>
        </w:rPr>
        <w:t xml:space="preserve">;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проектират се със специализирани интерфейси за различини класове сървери,</w:t>
      </w:r>
      <w:r w:rsidR="002A2F0E">
        <w:rPr>
          <w:rFonts w:ascii="Arial" w:eastAsia="ArialNarrow" w:hAnsi="Arial" w:cs="Arial"/>
          <w:color w:val="333300"/>
          <w:sz w:val="18"/>
          <w:szCs w:val="18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така че могат да се вграждат в съществуваща сърверна инфраструктура – SOA не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 xml:space="preserve">изисква специализирана </w:t>
      </w:r>
      <w:r w:rsidR="0038396F">
        <w:rPr>
          <w:rFonts w:ascii="Arial" w:eastAsia="ArialNarrow" w:hAnsi="Arial" w:cs="Arial"/>
          <w:color w:val="333300"/>
          <w:sz w:val="18"/>
          <w:szCs w:val="18"/>
        </w:rPr>
        <w:t>и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фраструктура (освен при някои класове грид)</w:t>
      </w:r>
    </w:p>
    <w:p w:rsidR="00F278F9" w:rsidRPr="00D24733" w:rsidRDefault="0038396F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интеграция на SOA-приложения: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потребителски слой (user interaction) – за [интерактивно] обслужване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свързаност (connectivity) – междусервизен интерфейс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интегриращ процес – междусервизно управление за “хореграфия” на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потребителските сценарии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интеграция на данните – федериране или пренос на данни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D24733">
        <w:rPr>
          <w:rFonts w:ascii="Arial" w:hAnsi="Arial" w:cs="Arial"/>
          <w:b/>
          <w:color w:val="000000"/>
          <w:sz w:val="18"/>
          <w:szCs w:val="18"/>
        </w:rPr>
        <w:t>SOA – реквизит</w:t>
      </w:r>
    </w:p>
    <w:p w:rsidR="00F278F9" w:rsidRPr="00D24733" w:rsidRDefault="0038396F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- </w:t>
      </w:r>
      <w:r w:rsidR="00F278F9" w:rsidRPr="0038396F">
        <w:rPr>
          <w:rFonts w:ascii="Arial" w:eastAsia="ArialNarrow" w:hAnsi="Arial" w:cs="Arial"/>
          <w:color w:val="333300"/>
          <w:sz w:val="18"/>
          <w:szCs w:val="18"/>
          <w:u w:val="single"/>
        </w:rPr>
        <w:t>Web-услуги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 xml:space="preserve"> 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</w:rPr>
        <w:t>(9.16.1)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: използват се като устойчиви услуги в среда за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публикуване, търсене/откриване и изпращане на заявки към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съответната Web-услуга</w:t>
      </w:r>
    </w:p>
    <w:p w:rsidR="00F278F9" w:rsidRPr="00D24733" w:rsidRDefault="0038396F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- </w:t>
      </w:r>
      <w:r w:rsidR="00F278F9" w:rsidRPr="0038396F">
        <w:rPr>
          <w:rFonts w:ascii="Arial" w:eastAsia="ArialNarrow" w:hAnsi="Arial" w:cs="Arial"/>
          <w:color w:val="333300"/>
          <w:sz w:val="18"/>
          <w:szCs w:val="18"/>
          <w:u w:val="single"/>
        </w:rPr>
        <w:t>Web-базираните интерфейси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 xml:space="preserve"> 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</w:rPr>
        <w:t>(9.16.2)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: WSDL, SOAP, UDDI, XML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форми (вместо RMI, Jini, CORBA, DCOM) – за преносимост,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модулност, разширимост и глобален достъп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типично върху НТТР като приложен протокол (tunneling) за универсално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разпространение в интернет (за преодоляване на защитни стени и прокси-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процеси); но и други (SMTP)</w:t>
      </w:r>
    </w:p>
    <w:p w:rsidR="00F278F9" w:rsidRPr="00D24733" w:rsidRDefault="0038396F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- </w:t>
      </w:r>
      <w:r w:rsidR="00F278F9" w:rsidRPr="0038396F">
        <w:rPr>
          <w:rFonts w:ascii="Arial" w:eastAsia="ArialNarrow" w:hAnsi="Arial" w:cs="Arial"/>
          <w:color w:val="333300"/>
          <w:sz w:val="18"/>
          <w:szCs w:val="18"/>
          <w:u w:val="single"/>
        </w:rPr>
        <w:t>WSDL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 xml:space="preserve"> ( Web Services Definition Language) – за </w:t>
      </w:r>
      <w:r w:rsidR="00F278F9" w:rsidRPr="00D24733">
        <w:rPr>
          <w:rFonts w:ascii="Arial" w:hAnsi="Arial" w:cs="Arial"/>
          <w:b/>
          <w:bCs/>
          <w:i/>
          <w:iCs/>
          <w:color w:val="333300"/>
          <w:sz w:val="18"/>
          <w:szCs w:val="18"/>
        </w:rPr>
        <w:t xml:space="preserve">описание на услугите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като [колекции от] точки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за достъп – т.е. мрежови портове и дефиниции на интерпретираните съобщения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портовете се дефинират с мрежов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адрес и типизация (абстрактна колекция от поддържаните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операции от услугата, протокола на обмен и формáта на данните)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съобщенията се дефинират чрез формáта на съдържанието им дефиниция на тип SOAP (Simple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 xml:space="preserve">Object Access Protocol) – протокол за XML-спецификация на </w:t>
      </w:r>
      <w:r w:rsidRPr="00D24733">
        <w:rPr>
          <w:rFonts w:ascii="Arial" w:hAnsi="Arial" w:cs="Arial"/>
          <w:b/>
          <w:bCs/>
          <w:i/>
          <w:iCs/>
          <w:color w:val="333300"/>
          <w:sz w:val="18"/>
          <w:szCs w:val="18"/>
        </w:rPr>
        <w:t xml:space="preserve">отдалечени заявки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(вкл. обектни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аргументи – контекст) към обектни методи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спрямо RPC/RMI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се различава по своята пълна платформена и езикова независимост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въвежда по-голям комуникационен свръхтовар (поради усложнената нотация с марки (tags))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си прилича по фиксирания модел CS (не напр. P2P – поради транспорта върху НТТР)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структурира събщенията в обвивка/заглавие/тяло (envelope/header/body)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клиентските имплементации се вграждат в Java, Python, Perl и MS.Net приложения, а UDDI-</w:t>
      </w:r>
      <w:r w:rsidR="0038396F">
        <w:rPr>
          <w:rFonts w:ascii="Arial" w:eastAsia="ArialNarrow" w:hAnsi="Arial" w:cs="Arial"/>
          <w:color w:val="333300"/>
          <w:sz w:val="18"/>
          <w:szCs w:val="18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директориите се поддържат от повечето сървени платформи – Apache, SAP, Windows Server 2003,</w:t>
      </w:r>
      <w:r w:rsidR="0038396F">
        <w:rPr>
          <w:rFonts w:ascii="Arial" w:eastAsia="ArialNarrow" w:hAnsi="Arial" w:cs="Arial"/>
          <w:color w:val="333300"/>
          <w:sz w:val="18"/>
          <w:szCs w:val="18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Oracle и т.н.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38396F">
        <w:rPr>
          <w:rFonts w:ascii="Arial" w:eastAsia="ArialNarrow" w:hAnsi="Arial" w:cs="Arial"/>
          <w:color w:val="333300"/>
          <w:sz w:val="18"/>
          <w:szCs w:val="18"/>
        </w:rPr>
        <w:t xml:space="preserve">  - </w:t>
      </w:r>
      <w:r w:rsidRPr="0038396F">
        <w:rPr>
          <w:rFonts w:ascii="Arial" w:eastAsia="ArialNarrow" w:hAnsi="Arial" w:cs="Arial"/>
          <w:color w:val="333300"/>
          <w:sz w:val="18"/>
          <w:szCs w:val="18"/>
          <w:u w:val="single"/>
        </w:rPr>
        <w:t>UDDI (Universal Description, Discovery and Integration Service)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 xml:space="preserve"> </w:t>
      </w:r>
      <w:r w:rsidRPr="0038396F">
        <w:rPr>
          <w:rFonts w:ascii="Arial" w:eastAsia="ArialNarrow" w:hAnsi="Arial" w:cs="Arial"/>
          <w:color w:val="333300"/>
          <w:sz w:val="18"/>
          <w:szCs w:val="18"/>
          <w:u w:val="single"/>
        </w:rPr>
        <w:t>(9.17)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 xml:space="preserve"> – глобална платформено-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 xml:space="preserve">независима </w:t>
      </w:r>
      <w:r w:rsidRPr="00D24733">
        <w:rPr>
          <w:rFonts w:ascii="Arial" w:hAnsi="Arial" w:cs="Arial"/>
          <w:b/>
          <w:bCs/>
          <w:i/>
          <w:iCs/>
          <w:color w:val="333300"/>
          <w:sz w:val="18"/>
          <w:szCs w:val="18"/>
        </w:rPr>
        <w:t xml:space="preserve">директория на услугите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(registry, service broker) с XML-записи в три дяла –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 xml:space="preserve">бели, жълти и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lastRenderedPageBreak/>
        <w:t>зелени “страници” респ. с адресна, бизнес- и техническа категоризация на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услугите – общо предназначение вкл. и за Web-услуги</w:t>
      </w:r>
      <w:r w:rsidR="0038396F">
        <w:rPr>
          <w:rFonts w:ascii="Arial" w:eastAsia="ArialNarrow" w:hAnsi="Arial" w:cs="Arial"/>
          <w:color w:val="333300"/>
          <w:sz w:val="18"/>
          <w:szCs w:val="18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интерфейсът й обслужва SOAP-съобщения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достъп до WSDL-описания на протоколите за свързване със съотв. услуга и на формáта на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съобщенията, които се</w:t>
      </w:r>
      <w:r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интерпретират от услугата</w:t>
      </w:r>
    </w:p>
    <w:p w:rsidR="00F278F9" w:rsidRPr="00D24733" w:rsidRDefault="0038396F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- </w:t>
      </w:r>
      <w:r w:rsidR="00F278F9" w:rsidRPr="0038396F">
        <w:rPr>
          <w:rFonts w:ascii="Arial" w:eastAsia="ArialNarrow" w:hAnsi="Arial" w:cs="Arial"/>
          <w:color w:val="333300"/>
          <w:sz w:val="18"/>
          <w:szCs w:val="18"/>
          <w:u w:val="single"/>
        </w:rPr>
        <w:t>XML-фомите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: използват се във всички изброени стандартни протоколи, а също могат да бъдат</w:t>
      </w:r>
      <w:r>
        <w:rPr>
          <w:rFonts w:ascii="Arial" w:eastAsia="ArialNarrow" w:hAnsi="Arial" w:cs="Arial"/>
          <w:color w:val="333300"/>
          <w:sz w:val="18"/>
          <w:szCs w:val="18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използвани извън стандарта или в разширения като различни дескрипнивни езици (напр. за</w:t>
      </w:r>
    </w:p>
    <w:p w:rsidR="00F278F9" w:rsidRPr="00D24733" w:rsidRDefault="00F278F9" w:rsidP="0038396F">
      <w:pPr>
        <w:spacing w:after="0"/>
        <w:rPr>
          <w:rFonts w:ascii="Arial" w:eastAsia="ArialNarrow" w:hAnsi="Arial" w:cs="Arial"/>
          <w:color w:val="333300"/>
          <w:sz w:val="18"/>
          <w:szCs w:val="18"/>
          <w:lang w:val="en-US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описание на услуги като с WSDL)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D24733">
        <w:rPr>
          <w:rFonts w:ascii="Arial" w:hAnsi="Arial" w:cs="Arial"/>
          <w:b/>
          <w:color w:val="000000"/>
          <w:sz w:val="18"/>
          <w:szCs w:val="18"/>
        </w:rPr>
        <w:t>Моделно-базирани архитектури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000000"/>
          <w:sz w:val="18"/>
          <w:szCs w:val="18"/>
        </w:rPr>
      </w:pPr>
      <w:r w:rsidRPr="00D24733">
        <w:rPr>
          <w:rFonts w:ascii="Arial" w:eastAsia="ArialNarrow" w:hAnsi="Arial" w:cs="Arial"/>
          <w:color w:val="000000"/>
          <w:sz w:val="18"/>
          <w:szCs w:val="18"/>
        </w:rPr>
        <w:t>[MDA – Model-driven architecture]</w:t>
      </w:r>
    </w:p>
    <w:p w:rsidR="00F278F9" w:rsidRPr="00D24733" w:rsidRDefault="0038396F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000000"/>
          <w:sz w:val="18"/>
          <w:szCs w:val="18"/>
        </w:rPr>
      </w:pPr>
      <w:r>
        <w:rPr>
          <w:rFonts w:ascii="Arial" w:eastAsia="ArialNarrow" w:hAnsi="Arial" w:cs="Arial"/>
          <w:color w:val="000000"/>
          <w:sz w:val="18"/>
          <w:szCs w:val="18"/>
        </w:rPr>
        <w:t xml:space="preserve">- 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</w:rPr>
        <w:t>MDA представлява допълнение или средство за автоматизирано проектиране на приложения,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000000"/>
          <w:sz w:val="18"/>
          <w:szCs w:val="18"/>
        </w:rPr>
      </w:pPr>
      <w:r w:rsidRPr="00D24733">
        <w:rPr>
          <w:rFonts w:ascii="Arial" w:eastAsia="ArialNarrow" w:hAnsi="Arial" w:cs="Arial"/>
          <w:color w:val="000000"/>
          <w:sz w:val="18"/>
          <w:szCs w:val="18"/>
        </w:rPr>
        <w:t>използващи обичайни архитектурни подходи като ОО, COTS или SOA</w:t>
      </w:r>
      <w:r w:rsidR="0038396F">
        <w:rPr>
          <w:rFonts w:ascii="Arial" w:eastAsia="ArialNarrow" w:hAnsi="Arial" w:cs="Arial"/>
          <w:color w:val="000000"/>
          <w:sz w:val="18"/>
          <w:szCs w:val="18"/>
        </w:rPr>
        <w:t>.</w:t>
      </w:r>
      <w:r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 w:rsidR="0038396F">
        <w:rPr>
          <w:rFonts w:ascii="Arial" w:eastAsia="ArialNarrow" w:hAnsi="Arial" w:cs="Arial"/>
          <w:color w:val="000000"/>
          <w:sz w:val="18"/>
          <w:szCs w:val="18"/>
        </w:rPr>
        <w:t xml:space="preserve">           - А</w:t>
      </w:r>
      <w:r w:rsidRPr="00D24733">
        <w:rPr>
          <w:rFonts w:ascii="Arial" w:eastAsia="ArialNarrow" w:hAnsi="Arial" w:cs="Arial"/>
          <w:color w:val="000000"/>
          <w:sz w:val="18"/>
          <w:szCs w:val="18"/>
        </w:rPr>
        <w:t>бстрахира се инфраструктурата (QoS) както и системните или общите функционалности –</w:t>
      </w:r>
      <w:r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000000"/>
          <w:sz w:val="18"/>
          <w:szCs w:val="18"/>
        </w:rPr>
        <w:t>приложението се разработва на базата бизнес модел</w:t>
      </w:r>
      <w:r w:rsidR="0038396F">
        <w:rPr>
          <w:rFonts w:ascii="Arial" w:eastAsia="ArialNarrow" w:hAnsi="Arial" w:cs="Arial"/>
          <w:color w:val="000000"/>
          <w:sz w:val="18"/>
          <w:szCs w:val="18"/>
        </w:rPr>
        <w:t>.</w:t>
      </w:r>
      <w:r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 w:rsidR="0038396F">
        <w:rPr>
          <w:rFonts w:ascii="Arial" w:eastAsia="ArialNarrow" w:hAnsi="Arial" w:cs="Arial"/>
          <w:color w:val="000000"/>
          <w:sz w:val="18"/>
          <w:szCs w:val="18"/>
        </w:rPr>
        <w:t xml:space="preserve">       - Д</w:t>
      </w:r>
      <w:r w:rsidRPr="00D24733">
        <w:rPr>
          <w:rFonts w:ascii="Arial" w:eastAsia="ArialNarrow" w:hAnsi="Arial" w:cs="Arial"/>
          <w:color w:val="000000"/>
          <w:sz w:val="18"/>
          <w:szCs w:val="18"/>
        </w:rPr>
        <w:t>етайлността на модела предопределя използването на автоматизирано проектиране</w:t>
      </w:r>
    </w:p>
    <w:p w:rsidR="00F278F9" w:rsidRPr="00D24733" w:rsidRDefault="0038396F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000000"/>
          <w:sz w:val="18"/>
          <w:szCs w:val="18"/>
        </w:rPr>
      </w:pPr>
      <w:r>
        <w:rPr>
          <w:rFonts w:ascii="Arial" w:eastAsia="ArialNarrow" w:hAnsi="Arial" w:cs="Arial"/>
          <w:color w:val="000000"/>
          <w:sz w:val="18"/>
          <w:szCs w:val="18"/>
        </w:rPr>
        <w:t xml:space="preserve">- 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</w:rPr>
        <w:t>широко се прилага формално специфициране с UML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</w:rPr>
        <w:t xml:space="preserve">моделите </w:t>
      </w:r>
      <w:r>
        <w:rPr>
          <w:rFonts w:ascii="Arial" w:eastAsia="ArialNarrow" w:hAnsi="Arial" w:cs="Arial"/>
          <w:color w:val="000000"/>
          <w:sz w:val="18"/>
          <w:szCs w:val="18"/>
        </w:rPr>
        <w:t xml:space="preserve">                       - 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</w:rPr>
        <w:t>допускат прилагането на индустриални стандарти, както и въвеждането на стандартизация в</w:t>
      </w:r>
      <w:r>
        <w:rPr>
          <w:rFonts w:ascii="Arial" w:eastAsia="ArialNarrow" w:hAnsi="Arial" w:cs="Arial"/>
          <w:color w:val="000000"/>
          <w:sz w:val="18"/>
          <w:szCs w:val="18"/>
        </w:rPr>
        <w:t xml:space="preserve"> 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</w:rPr>
        <w:t>моделирането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eastAsia="ArialNarrow" w:hAnsi="Arial" w:cs="Arial"/>
          <w:color w:val="000000"/>
          <w:sz w:val="18"/>
          <w:szCs w:val="18"/>
        </w:rPr>
        <w:t xml:space="preserve">                     - 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</w:rPr>
        <w:t>разработваните моделни стандарти (напр. от OMG – Object Management Group) всъщност формират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</w:rPr>
        <w:t>SW-архитектура на базата на абстрактни (в смисъл на бизнес-ориентирани) модели</w:t>
      </w:r>
    </w:p>
    <w:p w:rsidR="0038396F" w:rsidRDefault="0038396F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000000"/>
          <w:sz w:val="18"/>
          <w:szCs w:val="18"/>
        </w:rPr>
      </w:pPr>
      <w:r>
        <w:rPr>
          <w:rFonts w:ascii="Arial" w:eastAsia="ArialNarrow" w:hAnsi="Arial" w:cs="Arial"/>
          <w:color w:val="000000"/>
          <w:sz w:val="18"/>
          <w:szCs w:val="18"/>
        </w:rPr>
        <w:t xml:space="preserve">- 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</w:rPr>
        <w:t>спецификацията на моделните архитектури има предварителна моделна фаза – по което се различава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</w:rPr>
        <w:t>от останалите SW-архитектури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eastAsia="ArialNarrow" w:hAnsi="Arial" w:cs="Arial"/>
          <w:color w:val="000000"/>
          <w:sz w:val="18"/>
          <w:szCs w:val="18"/>
        </w:rPr>
        <w:t xml:space="preserve">                       - 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</w:rPr>
        <w:t>стандартната спецификация на абстрактни бизнес модели позволява модела да съдържа изпълнима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</w:rPr>
        <w:t>семантика и съответно прилагането на автоматизирана генерация на приложения</w:t>
      </w:r>
    </w:p>
    <w:p w:rsidR="00F278F9" w:rsidRPr="00D24733" w:rsidRDefault="0038396F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000000"/>
          <w:sz w:val="18"/>
          <w:szCs w:val="18"/>
        </w:rPr>
      </w:pPr>
      <w:r>
        <w:rPr>
          <w:rFonts w:ascii="Arial" w:eastAsia="ArialNarrow" w:hAnsi="Arial" w:cs="Arial"/>
          <w:color w:val="000000"/>
          <w:sz w:val="18"/>
          <w:szCs w:val="18"/>
        </w:rPr>
        <w:t>-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</w:rPr>
        <w:t>моделната спецификация е платформенонезависима (PIM – platform-independent model) и е</w:t>
      </w:r>
    </w:p>
    <w:p w:rsidR="0038396F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000000"/>
          <w:sz w:val="18"/>
          <w:szCs w:val="18"/>
        </w:rPr>
      </w:pPr>
      <w:r w:rsidRPr="00D24733">
        <w:rPr>
          <w:rFonts w:ascii="Arial" w:eastAsia="ArialNarrow" w:hAnsi="Arial" w:cs="Arial"/>
          <w:color w:val="000000"/>
          <w:sz w:val="18"/>
          <w:szCs w:val="18"/>
        </w:rPr>
        <w:t>ориентирана към пробламната област</w:t>
      </w:r>
      <w:r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</w:p>
    <w:p w:rsidR="00F278F9" w:rsidRPr="00D24733" w:rsidRDefault="0038396F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000000"/>
          <w:sz w:val="18"/>
          <w:szCs w:val="18"/>
        </w:rPr>
      </w:pPr>
      <w:r>
        <w:rPr>
          <w:rFonts w:ascii="Arial" w:eastAsia="ArialNarrow" w:hAnsi="Arial" w:cs="Arial"/>
          <w:color w:val="000000"/>
          <w:sz w:val="18"/>
          <w:szCs w:val="18"/>
        </w:rPr>
        <w:t xml:space="preserve">- 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</w:rPr>
        <w:t>за генерация на изпълним код освен PIM е необходима и дефиниция на изпълнителните платформи на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</w:rPr>
        <w:t>компонентите на модела (PDM – platform definition model: напр. CORBA, .NET, Web), при което моделът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</w:rPr>
        <w:t xml:space="preserve">де транслира </w:t>
      </w:r>
      <w:r w:rsidR="00F278F9" w:rsidRPr="00D24733">
        <w:rPr>
          <w:rFonts w:ascii="Arial" w:eastAsia="ArialNarrow" w:hAnsi="Arial" w:cs="Arial"/>
          <w:color w:val="808080"/>
          <w:sz w:val="18"/>
          <w:szCs w:val="18"/>
        </w:rPr>
        <w:t xml:space="preserve">автоматично 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</w:rPr>
        <w:t>до Java, C#, PHP, Python</w:t>
      </w:r>
    </w:p>
    <w:p w:rsidR="00F278F9" w:rsidRPr="00D24733" w:rsidRDefault="0038396F" w:rsidP="0038396F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000000"/>
          <w:sz w:val="18"/>
          <w:szCs w:val="18"/>
          <w:lang w:val="en-US"/>
        </w:rPr>
      </w:pPr>
      <w:r>
        <w:rPr>
          <w:rFonts w:ascii="Arial" w:eastAsia="ArialNarrow" w:hAnsi="Arial" w:cs="Arial"/>
          <w:color w:val="000000"/>
          <w:sz w:val="18"/>
          <w:szCs w:val="18"/>
        </w:rPr>
        <w:t xml:space="preserve">- 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</w:rPr>
        <w:t>автоматичната генерация на код при МБА може да се съчетае и с прилагане на различни други</w:t>
      </w:r>
      <w:r>
        <w:rPr>
          <w:rFonts w:ascii="Arial" w:eastAsia="ArialNarrow" w:hAnsi="Arial" w:cs="Arial"/>
          <w:color w:val="000000"/>
          <w:sz w:val="18"/>
          <w:szCs w:val="18"/>
        </w:rPr>
        <w:t xml:space="preserve"> </w:t>
      </w:r>
      <w:r w:rsidR="00F278F9" w:rsidRPr="00D24733">
        <w:rPr>
          <w:rFonts w:ascii="Arial" w:eastAsia="ArialNarrow" w:hAnsi="Arial" w:cs="Arial"/>
          <w:color w:val="000000"/>
          <w:sz w:val="18"/>
          <w:szCs w:val="18"/>
        </w:rPr>
        <w:t>проектни подходи – най-често с ползване на програмни шаблони (design patterns)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D24733">
        <w:rPr>
          <w:rFonts w:ascii="Arial" w:hAnsi="Arial" w:cs="Arial"/>
          <w:b/>
          <w:color w:val="000000"/>
          <w:sz w:val="18"/>
          <w:szCs w:val="18"/>
        </w:rPr>
        <w:t>Аспектно-базирани архитектури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000000"/>
          <w:sz w:val="18"/>
          <w:szCs w:val="18"/>
        </w:rPr>
      </w:pPr>
      <w:r w:rsidRPr="00D24733">
        <w:rPr>
          <w:rFonts w:ascii="Arial" w:eastAsia="ArialNarrow" w:hAnsi="Arial" w:cs="Arial"/>
          <w:color w:val="000000"/>
          <w:sz w:val="18"/>
          <w:szCs w:val="18"/>
        </w:rPr>
        <w:t>[Aspect-Oriented System Architecture]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000000"/>
          <w:sz w:val="18"/>
          <w:szCs w:val="18"/>
        </w:rPr>
      </w:pPr>
      <w:r w:rsidRPr="00D24733">
        <w:rPr>
          <w:rFonts w:ascii="Arial" w:eastAsia="ArialNarrow" w:hAnsi="Arial" w:cs="Arial"/>
          <w:color w:val="000000"/>
          <w:sz w:val="18"/>
          <w:szCs w:val="18"/>
        </w:rPr>
        <w:t>SW-архитектура, изградена в съотвествие с принципите на аспектно-базираното</w:t>
      </w:r>
      <w:r w:rsidR="007D4AAC"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000000"/>
          <w:sz w:val="18"/>
          <w:szCs w:val="18"/>
        </w:rPr>
        <w:t>проектиране (AOSD – Aspect-oriented software development)</w:t>
      </w:r>
      <w:r w:rsidR="007D4AAC"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000000"/>
          <w:sz w:val="18"/>
          <w:szCs w:val="18"/>
        </w:rPr>
        <w:t>“</w:t>
      </w:r>
      <w:r w:rsidRPr="00D2473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аспекти</w:t>
      </w:r>
      <w:r w:rsidRPr="00D24733">
        <w:rPr>
          <w:rFonts w:ascii="Arial" w:eastAsia="ArialNarrow" w:hAnsi="Arial" w:cs="Arial"/>
          <w:color w:val="000000"/>
          <w:sz w:val="18"/>
          <w:szCs w:val="18"/>
        </w:rPr>
        <w:t xml:space="preserve">” (или още </w:t>
      </w:r>
      <w:r w:rsidRPr="00D2473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crosscuts</w:t>
      </w:r>
      <w:r w:rsidRPr="00D24733">
        <w:rPr>
          <w:rFonts w:ascii="Arial" w:eastAsia="ArialNarrow" w:hAnsi="Arial" w:cs="Arial"/>
          <w:color w:val="000000"/>
          <w:sz w:val="18"/>
          <w:szCs w:val="18"/>
        </w:rPr>
        <w:t>) на разпределеното приложение са общи функционалности,</w:t>
      </w:r>
      <w:r w:rsidR="007D4AAC"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000000"/>
          <w:sz w:val="18"/>
          <w:szCs w:val="18"/>
        </w:rPr>
        <w:t xml:space="preserve">които се прилагат от няколко от специализираните (и </w:t>
      </w:r>
      <w:r w:rsidRPr="00D24733">
        <w:rPr>
          <w:rFonts w:ascii="Arial" w:eastAsia="ArialNarrow" w:hAnsi="Arial" w:cs="Arial"/>
          <w:color w:val="000000"/>
          <w:sz w:val="18"/>
          <w:szCs w:val="18"/>
        </w:rPr>
        <w:lastRenderedPageBreak/>
        <w:t>централни) бизнес-модули</w:t>
      </w:r>
      <w:r w:rsidR="007D4AAC"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000000"/>
          <w:sz w:val="18"/>
          <w:szCs w:val="18"/>
        </w:rPr>
        <w:t>напр.: дневник (log), оторизиране и защита</w:t>
      </w:r>
      <w:r w:rsidR="007D4AAC"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000000"/>
          <w:sz w:val="18"/>
          <w:szCs w:val="18"/>
        </w:rPr>
        <w:t>поради това декомпозицията т.е. модулността на “аспектните” функционалности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000000"/>
          <w:sz w:val="18"/>
          <w:szCs w:val="18"/>
        </w:rPr>
      </w:pPr>
      <w:r w:rsidRPr="00D24733">
        <w:rPr>
          <w:rFonts w:ascii="Arial" w:eastAsia="ArialNarrow" w:hAnsi="Arial" w:cs="Arial"/>
          <w:color w:val="000000"/>
          <w:sz w:val="18"/>
          <w:szCs w:val="18"/>
        </w:rPr>
        <w:t>представлява проблем с много варианти на решение</w:t>
      </w:r>
      <w:r w:rsidR="007D4AAC"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000000"/>
          <w:sz w:val="18"/>
          <w:szCs w:val="18"/>
        </w:rPr>
        <w:t>основен проблем е елиминирането (или стройната организация) на разпръснати и объркани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000000"/>
          <w:sz w:val="18"/>
          <w:szCs w:val="18"/>
        </w:rPr>
      </w:pPr>
      <w:r w:rsidRPr="00D24733">
        <w:rPr>
          <w:rFonts w:ascii="Arial" w:eastAsia="ArialNarrow" w:hAnsi="Arial" w:cs="Arial"/>
          <w:color w:val="000000"/>
          <w:sz w:val="18"/>
          <w:szCs w:val="18"/>
        </w:rPr>
        <w:t>спецификации на “аспекти” поради разделянето на тези общи функционалности между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000000"/>
          <w:sz w:val="18"/>
          <w:szCs w:val="18"/>
        </w:rPr>
      </w:pPr>
      <w:r w:rsidRPr="00D24733">
        <w:rPr>
          <w:rFonts w:ascii="Arial" w:eastAsia="ArialNarrow" w:hAnsi="Arial" w:cs="Arial"/>
          <w:color w:val="000000"/>
          <w:sz w:val="18"/>
          <w:szCs w:val="18"/>
        </w:rPr>
        <w:t>модулите, които специфицират централните бизнес-функции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000000"/>
          <w:sz w:val="18"/>
          <w:szCs w:val="18"/>
        </w:rPr>
      </w:pPr>
      <w:r w:rsidRPr="00D24733">
        <w:rPr>
          <w:rFonts w:ascii="Arial" w:eastAsia="ArialNarrow" w:hAnsi="Arial" w:cs="Arial"/>
          <w:color w:val="000000"/>
          <w:sz w:val="18"/>
          <w:szCs w:val="18"/>
        </w:rPr>
        <w:t>обект на разработка за изграждане на цялостен архитектурен подход са стандартизацията,</w:t>
      </w:r>
      <w:r w:rsidR="007D4AAC"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000000"/>
          <w:sz w:val="18"/>
          <w:szCs w:val="18"/>
        </w:rPr>
        <w:t>модуларизацията и шаблонизацията на различни категории функционални и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000000"/>
          <w:sz w:val="18"/>
          <w:szCs w:val="18"/>
        </w:rPr>
      </w:pPr>
      <w:r w:rsidRPr="00D24733">
        <w:rPr>
          <w:rFonts w:ascii="Arial" w:eastAsia="ArialNarrow" w:hAnsi="Arial" w:cs="Arial"/>
          <w:color w:val="000000"/>
          <w:sz w:val="18"/>
          <w:szCs w:val="18"/>
        </w:rPr>
        <w:t>нефункционални “аспекти”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000000"/>
          <w:sz w:val="18"/>
          <w:szCs w:val="18"/>
        </w:rPr>
      </w:pPr>
      <w:r w:rsidRPr="00D24733">
        <w:rPr>
          <w:rFonts w:ascii="Arial" w:eastAsia="ArialNarrow" w:hAnsi="Arial" w:cs="Arial"/>
          <w:color w:val="000000"/>
          <w:sz w:val="18"/>
          <w:szCs w:val="18"/>
        </w:rPr>
        <w:t>за целта се използват специализирани езици (</w:t>
      </w:r>
      <w:r w:rsidRPr="00D24733">
        <w:rPr>
          <w:rFonts w:ascii="Arial" w:eastAsia="ArialNarrow" w:hAnsi="Arial" w:cs="Arial"/>
          <w:color w:val="009B9B"/>
          <w:sz w:val="18"/>
          <w:szCs w:val="18"/>
        </w:rPr>
        <w:t>aspect oriented languages</w:t>
      </w:r>
      <w:r w:rsidRPr="00D24733">
        <w:rPr>
          <w:rFonts w:ascii="Arial" w:eastAsia="ArialNarrow" w:hAnsi="Arial" w:cs="Arial"/>
          <w:color w:val="000000"/>
          <w:sz w:val="18"/>
          <w:szCs w:val="18"/>
        </w:rPr>
        <w:t>) и платформи</w:t>
      </w:r>
      <w:r w:rsidR="007D4AAC"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000000"/>
          <w:sz w:val="18"/>
          <w:szCs w:val="18"/>
        </w:rPr>
        <w:t>(тъй</w:t>
      </w:r>
      <w:r w:rsidR="007D4AAC"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000000"/>
          <w:sz w:val="18"/>
          <w:szCs w:val="18"/>
        </w:rPr>
        <w:t>като аспектите не могат – или не е технологично – да бъдат модуларизирани с обичайните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000000"/>
          <w:sz w:val="18"/>
          <w:szCs w:val="18"/>
        </w:rPr>
      </w:pPr>
      <w:r w:rsidRPr="00D24733">
        <w:rPr>
          <w:rFonts w:ascii="Arial" w:eastAsia="ArialNarrow" w:hAnsi="Arial" w:cs="Arial"/>
          <w:color w:val="000000"/>
          <w:sz w:val="18"/>
          <w:szCs w:val="18"/>
        </w:rPr>
        <w:t>архитектурни абстракции – CS, p2p, OO, шаблони); тези средства подпомагат проектирането</w:t>
      </w:r>
    </w:p>
    <w:p w:rsidR="00F278F9" w:rsidRPr="00D24733" w:rsidRDefault="00F278F9" w:rsidP="00F278F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000000"/>
          <w:sz w:val="18"/>
          <w:szCs w:val="18"/>
        </w:rPr>
      </w:pPr>
      <w:r w:rsidRPr="00D24733">
        <w:rPr>
          <w:rFonts w:ascii="Arial" w:eastAsia="ArialNarrow" w:hAnsi="Arial" w:cs="Arial"/>
          <w:color w:val="000000"/>
          <w:sz w:val="18"/>
          <w:szCs w:val="18"/>
        </w:rPr>
        <w:t>или ре-дизайна на общата архитектура с оглед на “чисто” аспектно проектиране</w:t>
      </w:r>
      <w:r w:rsidR="007D4AAC"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000000"/>
          <w:sz w:val="18"/>
          <w:szCs w:val="18"/>
        </w:rPr>
        <w:t>AOSA се фокусира на идентифицирането, локализацията (или картирането) и</w:t>
      </w:r>
    </w:p>
    <w:p w:rsidR="000147F5" w:rsidRDefault="00F278F9" w:rsidP="0038396F">
      <w:pPr>
        <w:spacing w:after="0" w:line="0" w:lineRule="atLeast"/>
        <w:rPr>
          <w:rFonts w:ascii="Arial" w:eastAsia="ArialNarrow" w:hAnsi="Arial" w:cs="Arial"/>
          <w:color w:val="000000"/>
          <w:sz w:val="18"/>
          <w:szCs w:val="18"/>
        </w:rPr>
      </w:pPr>
      <w:r w:rsidRPr="00D24733">
        <w:rPr>
          <w:rFonts w:ascii="Arial" w:eastAsia="ArialNarrow" w:hAnsi="Arial" w:cs="Arial"/>
          <w:color w:val="000000"/>
          <w:sz w:val="18"/>
          <w:szCs w:val="18"/>
        </w:rPr>
        <w:t>спецификацията на аспектите в явен вид на етапа на проектиране на SW архитектурата</w:t>
      </w:r>
    </w:p>
    <w:p w:rsidR="000147F5" w:rsidRDefault="00F278F9" w:rsidP="0038396F">
      <w:pPr>
        <w:spacing w:after="0" w:line="0" w:lineRule="atLeast"/>
        <w:rPr>
          <w:rFonts w:ascii="Arial" w:hAnsi="Arial" w:cs="Arial"/>
          <w:b/>
          <w:color w:val="000000"/>
          <w:sz w:val="18"/>
          <w:szCs w:val="18"/>
        </w:rPr>
      </w:pPr>
      <w:r w:rsidRPr="00D24733">
        <w:rPr>
          <w:rFonts w:ascii="Arial" w:hAnsi="Arial" w:cs="Arial"/>
          <w:b/>
          <w:color w:val="000000"/>
          <w:sz w:val="18"/>
          <w:szCs w:val="18"/>
        </w:rPr>
        <w:t xml:space="preserve">Софтуерни агенти – </w:t>
      </w:r>
      <w:r w:rsidRPr="0038396F">
        <w:rPr>
          <w:rFonts w:ascii="Arial" w:hAnsi="Arial" w:cs="Arial"/>
          <w:b/>
          <w:color w:val="000000"/>
          <w:sz w:val="18"/>
          <w:szCs w:val="18"/>
          <w:u w:val="single"/>
        </w:rPr>
        <w:t>9.20</w:t>
      </w:r>
      <w:r w:rsidR="0038396F" w:rsidRPr="0038396F">
        <w:rPr>
          <w:rFonts w:ascii="Arial" w:hAnsi="Arial" w:cs="Arial"/>
          <w:b/>
          <w:color w:val="000000"/>
          <w:sz w:val="18"/>
          <w:szCs w:val="18"/>
          <w:u w:val="single"/>
        </w:rPr>
        <w:t>фиг.</w:t>
      </w:r>
    </w:p>
    <w:p w:rsidR="0038396F" w:rsidRDefault="00F278F9" w:rsidP="0038396F">
      <w:pPr>
        <w:spacing w:after="0" w:line="0" w:lineRule="atLeast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Автономни (самоинициативни) процеси, изпълняващи задания съвместно с други</w:t>
      </w:r>
      <w:r w:rsidR="007D4AAC"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 w:rsidR="0038396F">
        <w:rPr>
          <w:rFonts w:ascii="Arial" w:eastAsia="ArialNarrow" w:hAnsi="Arial" w:cs="Arial"/>
          <w:color w:val="333300"/>
          <w:sz w:val="18"/>
          <w:szCs w:val="18"/>
        </w:rPr>
        <w:t>[отдалечени]а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генти</w:t>
      </w:r>
      <w:r w:rsidR="007D4AAC" w:rsidRPr="00D24733">
        <w:rPr>
          <w:rFonts w:ascii="Arial" w:eastAsia="ArialNarrow" w:hAnsi="Arial" w:cs="Arial"/>
          <w:color w:val="333300"/>
          <w:sz w:val="18"/>
          <w:szCs w:val="18"/>
        </w:rPr>
        <w:t>;</w:t>
      </w:r>
      <w:r w:rsidR="0038396F">
        <w:rPr>
          <w:rFonts w:ascii="Arial" w:eastAsia="ArialNarrow" w:hAnsi="Arial" w:cs="Arial"/>
          <w:color w:val="333300"/>
          <w:sz w:val="18"/>
          <w:szCs w:val="18"/>
        </w:rPr>
        <w:t xml:space="preserve"> С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войства:</w:t>
      </w:r>
    </w:p>
    <w:p w:rsidR="0038396F" w:rsidRDefault="0038396F" w:rsidP="0038396F">
      <w:pPr>
        <w:spacing w:after="0" w:line="0" w:lineRule="atLeast"/>
        <w:rPr>
          <w:rFonts w:ascii="Arial" w:eastAsia="ArialNarrow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33300"/>
          <w:sz w:val="18"/>
          <w:szCs w:val="18"/>
        </w:rPr>
        <w:t xml:space="preserve">- </w:t>
      </w:r>
      <w:r w:rsidR="00F278F9" w:rsidRPr="00D24733">
        <w:rPr>
          <w:rFonts w:ascii="Arial" w:hAnsi="Arial" w:cs="Arial"/>
          <w:b/>
          <w:bCs/>
          <w:color w:val="333300"/>
          <w:sz w:val="18"/>
          <w:szCs w:val="18"/>
        </w:rPr>
        <w:t xml:space="preserve">автономност и активност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– самоинициатива за въздействие върху дадени параметри на</w:t>
      </w:r>
      <w:r w:rsidR="007D4AAC"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средата</w:t>
      </w:r>
      <w:r w:rsidR="007D4AAC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8"/>
          <w:szCs w:val="18"/>
        </w:rPr>
        <w:t xml:space="preserve">                            - </w:t>
      </w:r>
      <w:r w:rsidR="00F278F9" w:rsidRPr="00D24733">
        <w:rPr>
          <w:rFonts w:ascii="Arial" w:hAnsi="Arial" w:cs="Arial"/>
          <w:b/>
          <w:bCs/>
          <w:color w:val="333300"/>
          <w:sz w:val="18"/>
          <w:szCs w:val="18"/>
        </w:rPr>
        <w:t xml:space="preserve">реактивност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– сканиране (с евентуална реакция) на средата</w:t>
      </w:r>
      <w:r w:rsidR="007D4AAC"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</w:p>
    <w:p w:rsidR="0038396F" w:rsidRDefault="0038396F" w:rsidP="0038396F">
      <w:pPr>
        <w:spacing w:after="0" w:line="0" w:lineRule="atLeast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hAnsi="Arial" w:cs="Arial"/>
          <w:b/>
          <w:bCs/>
          <w:color w:val="333300"/>
          <w:sz w:val="18"/>
          <w:szCs w:val="18"/>
        </w:rPr>
        <w:t xml:space="preserve">- </w:t>
      </w:r>
      <w:r w:rsidR="00F278F9" w:rsidRPr="00D24733">
        <w:rPr>
          <w:rFonts w:ascii="Arial" w:hAnsi="Arial" w:cs="Arial"/>
          <w:b/>
          <w:bCs/>
          <w:color w:val="333300"/>
          <w:sz w:val="18"/>
          <w:szCs w:val="18"/>
        </w:rPr>
        <w:t xml:space="preserve">комуникативност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– интерфейс/и към потребители и други агенти – по-специално съвместни</w:t>
      </w:r>
      <w:r w:rsidR="007D4AAC"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агенти</w:t>
      </w:r>
      <w:r w:rsidR="007D4AAC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</w:p>
    <w:p w:rsidR="0038396F" w:rsidRDefault="0038396F" w:rsidP="0038396F">
      <w:pPr>
        <w:spacing w:after="0" w:line="0" w:lineRule="atLeast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непреходност (continuity) – продължително и многократно изпълнение на функциите, не за</w:t>
      </w:r>
      <w:r w:rsidR="007D4AAC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всички типове агенти</w:t>
      </w:r>
      <w:r w:rsidR="007D4AAC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</w:p>
    <w:p w:rsidR="0038396F" w:rsidRDefault="0038396F" w:rsidP="0038396F">
      <w:pPr>
        <w:spacing w:after="0" w:line="0" w:lineRule="atLeast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мобилност – миграция между възли (може и при ниска мобилност на кода), не за всички;</w:t>
      </w:r>
      <w:r w:rsidR="007D4AAC" w:rsidRPr="00D24733">
        <w:rPr>
          <w:rFonts w:ascii="Arial" w:eastAsia="ArialNarrow" w:hAnsi="Arial" w:cs="Arial"/>
          <w:color w:val="000000"/>
          <w:sz w:val="18"/>
          <w:szCs w:val="18"/>
          <w:lang w:val="en-US"/>
        </w:rPr>
        <w:t xml:space="preserve">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напр. агенти за извличане на информация от разпределени документни системи</w:t>
      </w:r>
      <w:r w:rsidR="007D4AAC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</w:p>
    <w:p w:rsidR="0038396F" w:rsidRDefault="0038396F" w:rsidP="0038396F">
      <w:pPr>
        <w:spacing w:after="0" w:line="0" w:lineRule="atLeast"/>
        <w:rPr>
          <w:rFonts w:ascii="Arial" w:eastAsia="ArialNarrow" w:hAnsi="Arial" w:cs="Arial"/>
          <w:color w:val="333300"/>
          <w:sz w:val="18"/>
          <w:szCs w:val="18"/>
        </w:rPr>
      </w:pPr>
      <w:r>
        <w:rPr>
          <w:rFonts w:ascii="Arial" w:eastAsia="ArialNarrow" w:hAnsi="Arial" w:cs="Arial"/>
          <w:color w:val="333300"/>
          <w:sz w:val="18"/>
          <w:szCs w:val="18"/>
        </w:rPr>
        <w:t xml:space="preserve">- </w:t>
      </w:r>
      <w:r w:rsidR="00F278F9" w:rsidRPr="00D24733">
        <w:rPr>
          <w:rFonts w:ascii="Arial" w:eastAsia="ArialNarrow" w:hAnsi="Arial" w:cs="Arial"/>
          <w:color w:val="333300"/>
          <w:sz w:val="18"/>
          <w:szCs w:val="18"/>
        </w:rPr>
        <w:t>адаптивност – еволюция на реакциите при еднакви параметри на средата, не за всички</w:t>
      </w:r>
      <w:r w:rsidR="007D4AAC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</w:p>
    <w:p w:rsidR="00F278F9" w:rsidRPr="0038396F" w:rsidRDefault="00F278F9" w:rsidP="0038396F">
      <w:pPr>
        <w:spacing w:after="0" w:line="0" w:lineRule="atLeast"/>
        <w:rPr>
          <w:rFonts w:ascii="Arial" w:eastAsia="ArialNarrow" w:hAnsi="Arial" w:cs="Arial"/>
          <w:color w:val="333300"/>
          <w:sz w:val="18"/>
          <w:szCs w:val="18"/>
        </w:rPr>
      </w:pPr>
      <w:r w:rsidRPr="00D24733">
        <w:rPr>
          <w:rFonts w:ascii="Arial" w:eastAsia="ArialNarrow" w:hAnsi="Arial" w:cs="Arial"/>
          <w:color w:val="333300"/>
          <w:sz w:val="18"/>
          <w:szCs w:val="18"/>
        </w:rPr>
        <w:t>Изолирани класове агенти (освен общия клас Софтуерни агенти):</w:t>
      </w:r>
      <w:r w:rsidR="007D4AAC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интерфейсни – потребителски достъп до приложения и други агенти с адаптивност</w:t>
      </w:r>
      <w:r w:rsidR="007D4AAC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(самообучение); напр. брокерски агент</w:t>
      </w:r>
      <w:r w:rsidR="007D4AAC" w:rsidRPr="00D24733">
        <w:rPr>
          <w:rFonts w:ascii="Arial" w:eastAsia="ArialNarrow" w:hAnsi="Arial" w:cs="Arial"/>
          <w:color w:val="333300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color w:val="333300"/>
          <w:sz w:val="18"/>
          <w:szCs w:val="18"/>
        </w:rPr>
        <w:t>информационни – подобно на интерфейсните – за управление на постъпваща информация</w:t>
      </w:r>
    </w:p>
    <w:p w:rsidR="00F278F9" w:rsidRPr="00D24733" w:rsidRDefault="00F278F9" w:rsidP="0038396F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  <w:b/>
          <w:sz w:val="18"/>
          <w:szCs w:val="18"/>
        </w:rPr>
      </w:pPr>
      <w:r w:rsidRPr="00D24733">
        <w:rPr>
          <w:rFonts w:ascii="Arial" w:hAnsi="Arial" w:cs="Arial"/>
          <w:b/>
          <w:sz w:val="18"/>
          <w:szCs w:val="18"/>
        </w:rPr>
        <w:t>Технология на софтуерните агенти</w:t>
      </w:r>
    </w:p>
    <w:p w:rsidR="00F278F9" w:rsidRPr="00D24733" w:rsidRDefault="00F278F9" w:rsidP="0038396F">
      <w:pPr>
        <w:autoSpaceDE w:val="0"/>
        <w:autoSpaceDN w:val="0"/>
        <w:adjustRightInd w:val="0"/>
        <w:spacing w:after="0" w:line="0" w:lineRule="atLeast"/>
        <w:rPr>
          <w:rFonts w:ascii="Arial" w:eastAsia="ArialNarrow" w:hAnsi="Arial" w:cs="Arial"/>
          <w:sz w:val="18"/>
          <w:szCs w:val="18"/>
        </w:rPr>
      </w:pPr>
      <w:r w:rsidRPr="00D24733">
        <w:rPr>
          <w:rFonts w:ascii="Arial" w:eastAsia="ArialNarrow" w:hAnsi="Arial" w:cs="Arial"/>
          <w:sz w:val="18"/>
          <w:szCs w:val="18"/>
        </w:rPr>
        <w:t>среда за поддържане на агенти (агентна платформа) – предоставя</w:t>
      </w:r>
    </w:p>
    <w:p w:rsidR="00F278F9" w:rsidRPr="00D24733" w:rsidRDefault="00F278F9" w:rsidP="0038396F">
      <w:pPr>
        <w:autoSpaceDE w:val="0"/>
        <w:autoSpaceDN w:val="0"/>
        <w:adjustRightInd w:val="0"/>
        <w:spacing w:after="0" w:line="0" w:lineRule="atLeast"/>
        <w:rPr>
          <w:rFonts w:ascii="Arial" w:eastAsia="ArialNarrow" w:hAnsi="Arial" w:cs="Arial"/>
          <w:sz w:val="18"/>
          <w:szCs w:val="18"/>
        </w:rPr>
      </w:pPr>
      <w:r w:rsidRPr="00D24733">
        <w:rPr>
          <w:rFonts w:ascii="Arial" w:eastAsia="ArialNarrow" w:hAnsi="Arial" w:cs="Arial"/>
          <w:sz w:val="18"/>
          <w:szCs w:val="18"/>
        </w:rPr>
        <w:t>основните свойства на агентите като middleware-услуги</w:t>
      </w:r>
    </w:p>
    <w:p w:rsidR="00F278F9" w:rsidRPr="00D24733" w:rsidRDefault="00F278F9" w:rsidP="0038396F">
      <w:pPr>
        <w:autoSpaceDE w:val="0"/>
        <w:autoSpaceDN w:val="0"/>
        <w:adjustRightInd w:val="0"/>
        <w:spacing w:after="0" w:line="0" w:lineRule="atLeast"/>
        <w:rPr>
          <w:rFonts w:ascii="Arial" w:eastAsia="ArialNarrow" w:hAnsi="Arial" w:cs="Arial"/>
          <w:sz w:val="18"/>
          <w:szCs w:val="18"/>
        </w:rPr>
      </w:pPr>
      <w:r w:rsidRPr="00D24733">
        <w:rPr>
          <w:rFonts w:ascii="Arial" w:eastAsia="ArialNarrow" w:hAnsi="Arial" w:cs="Arial"/>
          <w:sz w:val="18"/>
          <w:szCs w:val="18"/>
        </w:rPr>
        <w:t>FIPA модел на агентна платформа (на Foundation for Intelligent</w:t>
      </w:r>
    </w:p>
    <w:p w:rsidR="00F278F9" w:rsidRPr="00D24733" w:rsidRDefault="00F278F9" w:rsidP="0038396F">
      <w:pPr>
        <w:autoSpaceDE w:val="0"/>
        <w:autoSpaceDN w:val="0"/>
        <w:adjustRightInd w:val="0"/>
        <w:spacing w:after="0" w:line="0" w:lineRule="atLeast"/>
        <w:rPr>
          <w:rFonts w:ascii="Arial" w:eastAsia="ArialNarrow" w:hAnsi="Arial" w:cs="Arial"/>
          <w:sz w:val="18"/>
          <w:szCs w:val="18"/>
        </w:rPr>
      </w:pPr>
      <w:r w:rsidRPr="00D24733">
        <w:rPr>
          <w:rFonts w:ascii="Arial" w:eastAsia="ArialNarrow" w:hAnsi="Arial" w:cs="Arial"/>
          <w:sz w:val="18"/>
          <w:szCs w:val="18"/>
        </w:rPr>
        <w:lastRenderedPageBreak/>
        <w:t>Physical Agents) – обслужва създаването и закриването на агенти,</w:t>
      </w:r>
      <w:r w:rsidR="007D4AAC" w:rsidRPr="00D24733">
        <w:rPr>
          <w:rFonts w:ascii="Arial" w:eastAsia="ArialNarrow" w:hAnsi="Arial" w:cs="Arial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sz w:val="18"/>
          <w:szCs w:val="18"/>
        </w:rPr>
        <w:t>междуагентните комуникации и откриването на агенти</w:t>
      </w:r>
      <w:r w:rsidR="007D4AAC" w:rsidRPr="00D24733">
        <w:rPr>
          <w:rFonts w:ascii="Arial" w:eastAsia="ArialNarrow" w:hAnsi="Arial" w:cs="Arial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sz w:val="18"/>
          <w:szCs w:val="18"/>
        </w:rPr>
        <w:t>агентната платформа за разпределена система включва модулите</w:t>
      </w:r>
      <w:r w:rsidR="007D4AAC" w:rsidRPr="00D24733">
        <w:rPr>
          <w:rFonts w:ascii="Arial" w:eastAsia="ArialNarrow" w:hAnsi="Arial" w:cs="Arial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sz w:val="18"/>
          <w:szCs w:val="18"/>
        </w:rPr>
        <w:t>(фиг. 9.21.)</w:t>
      </w:r>
      <w:r w:rsidR="007D4AAC" w:rsidRPr="00D24733">
        <w:rPr>
          <w:rFonts w:ascii="Arial" w:eastAsia="ArialNarrow" w:hAnsi="Arial" w:cs="Arial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sz w:val="18"/>
          <w:szCs w:val="18"/>
        </w:rPr>
        <w:t>за управление (създаване, идентификация, съединение)</w:t>
      </w:r>
      <w:r w:rsidR="007D4AAC" w:rsidRPr="00D24733">
        <w:rPr>
          <w:rFonts w:ascii="Arial" w:eastAsia="ArialNarrow" w:hAnsi="Arial" w:cs="Arial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sz w:val="18"/>
          <w:szCs w:val="18"/>
        </w:rPr>
        <w:t>за директория (локална) – таблица иеднтификатори – атрибути; достъпна за</w:t>
      </w:r>
      <w:r w:rsidR="007D4AAC" w:rsidRPr="00D24733">
        <w:rPr>
          <w:rFonts w:ascii="Arial" w:eastAsia="ArialNarrow" w:hAnsi="Arial" w:cs="Arial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sz w:val="18"/>
          <w:szCs w:val="18"/>
        </w:rPr>
        <w:t>отдалечени агенти</w:t>
      </w:r>
    </w:p>
    <w:p w:rsidR="00F278F9" w:rsidRPr="00D24733" w:rsidRDefault="00F278F9" w:rsidP="0038396F">
      <w:pPr>
        <w:autoSpaceDE w:val="0"/>
        <w:autoSpaceDN w:val="0"/>
        <w:adjustRightInd w:val="0"/>
        <w:spacing w:after="0" w:line="0" w:lineRule="atLeast"/>
        <w:rPr>
          <w:rFonts w:ascii="Arial" w:eastAsia="ArialNarrow" w:hAnsi="Arial" w:cs="Arial"/>
          <w:sz w:val="18"/>
          <w:szCs w:val="18"/>
        </w:rPr>
      </w:pPr>
      <w:r w:rsidRPr="00D24733">
        <w:rPr>
          <w:rFonts w:ascii="Arial" w:eastAsia="ArialNarrow" w:hAnsi="Arial" w:cs="Arial"/>
          <w:sz w:val="18"/>
          <w:szCs w:val="18"/>
        </w:rPr>
        <w:t>комуникационен канал – АСС (Agent Communication Channel) – обмен на</w:t>
      </w:r>
    </w:p>
    <w:p w:rsidR="00F278F9" w:rsidRPr="00D24733" w:rsidRDefault="00F278F9" w:rsidP="0038396F">
      <w:pPr>
        <w:autoSpaceDE w:val="0"/>
        <w:autoSpaceDN w:val="0"/>
        <w:adjustRightInd w:val="0"/>
        <w:spacing w:after="0" w:line="0" w:lineRule="atLeast"/>
        <w:rPr>
          <w:rFonts w:ascii="Arial" w:eastAsia="ArialNarrow" w:hAnsi="Arial" w:cs="Arial"/>
          <w:sz w:val="18"/>
          <w:szCs w:val="18"/>
        </w:rPr>
      </w:pPr>
      <w:r w:rsidRPr="00D24733">
        <w:rPr>
          <w:rFonts w:ascii="Arial" w:eastAsia="ArialNarrow" w:hAnsi="Arial" w:cs="Arial"/>
          <w:sz w:val="18"/>
          <w:szCs w:val="18"/>
        </w:rPr>
        <w:t>съобщения (подредени и</w:t>
      </w:r>
      <w:r w:rsidR="007D4AAC" w:rsidRPr="00D24733">
        <w:rPr>
          <w:rFonts w:ascii="Arial" w:eastAsia="ArialNarrow" w:hAnsi="Arial" w:cs="Arial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sz w:val="18"/>
          <w:szCs w:val="18"/>
        </w:rPr>
        <w:t xml:space="preserve">проверени) между агнтските съединения напр. </w:t>
      </w:r>
      <w:r w:rsidR="007D4AAC" w:rsidRPr="00D24733">
        <w:rPr>
          <w:rFonts w:ascii="Arial" w:eastAsia="ArialNarrow" w:hAnsi="Arial" w:cs="Arial"/>
          <w:sz w:val="18"/>
          <w:szCs w:val="18"/>
        </w:rPr>
        <w:t>П</w:t>
      </w:r>
      <w:r w:rsidRPr="00D24733">
        <w:rPr>
          <w:rFonts w:ascii="Arial" w:eastAsia="ArialNarrow" w:hAnsi="Arial" w:cs="Arial"/>
          <w:sz w:val="18"/>
          <w:szCs w:val="18"/>
        </w:rPr>
        <w:t>о</w:t>
      </w:r>
      <w:r w:rsidR="007D4AAC" w:rsidRPr="00D24733">
        <w:rPr>
          <w:rFonts w:ascii="Arial" w:eastAsia="ArialNarrow" w:hAnsi="Arial" w:cs="Arial"/>
          <w:sz w:val="18"/>
          <w:szCs w:val="18"/>
          <w:lang w:val="en-US"/>
        </w:rPr>
        <w:t xml:space="preserve"> </w:t>
      </w:r>
      <w:r w:rsidRPr="00D24733">
        <w:rPr>
          <w:rFonts w:ascii="Arial" w:eastAsia="ArialNarrow" w:hAnsi="Arial" w:cs="Arial"/>
          <w:sz w:val="18"/>
          <w:szCs w:val="18"/>
        </w:rPr>
        <w:t>Internet Inter-ORB Protocol (IIOP – при хетерогенни МОС)</w:t>
      </w:r>
    </w:p>
    <w:p w:rsidR="00F278F9" w:rsidRPr="00D24733" w:rsidRDefault="00F278F9" w:rsidP="0038396F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  <w:sz w:val="18"/>
          <w:szCs w:val="18"/>
        </w:rPr>
      </w:pPr>
    </w:p>
    <w:sectPr w:rsidR="00F278F9" w:rsidRPr="00D24733" w:rsidSect="00D24733">
      <w:type w:val="continuous"/>
      <w:pgSz w:w="11906" w:h="16838"/>
      <w:pgMar w:top="567" w:right="567" w:bottom="567" w:left="567" w:header="708" w:footer="708" w:gutter="0"/>
      <w:cols w:num="3" w:space="1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defaultTabStop w:val="708"/>
  <w:hyphenationZone w:val="425"/>
  <w:drawingGridHorizontalSpacing w:val="110"/>
  <w:displayHorizontalDrawingGridEvery w:val="2"/>
  <w:characterSpacingControl w:val="doNotCompress"/>
  <w:compat/>
  <w:rsids>
    <w:rsidRoot w:val="00F278F9"/>
    <w:rsid w:val="000147F5"/>
    <w:rsid w:val="002A2F0E"/>
    <w:rsid w:val="0038396F"/>
    <w:rsid w:val="007D1389"/>
    <w:rsid w:val="007D4AAC"/>
    <w:rsid w:val="009E1E55"/>
    <w:rsid w:val="00D00703"/>
    <w:rsid w:val="00D24733"/>
    <w:rsid w:val="00DF16B8"/>
    <w:rsid w:val="00E221C8"/>
    <w:rsid w:val="00F17F15"/>
    <w:rsid w:val="00F2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A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82C7A-3851-42CB-BD21-332A88B2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</dc:creator>
  <cp:lastModifiedBy>vesi</cp:lastModifiedBy>
  <cp:revision>3</cp:revision>
  <dcterms:created xsi:type="dcterms:W3CDTF">2012-06-25T21:31:00Z</dcterms:created>
  <dcterms:modified xsi:type="dcterms:W3CDTF">2012-06-25T21:58:00Z</dcterms:modified>
</cp:coreProperties>
</file>