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405A9B">
        <w:rPr>
          <w:rFonts w:ascii="Arial" w:hAnsi="Arial" w:cs="Arial"/>
          <w:b/>
          <w:color w:val="333300"/>
          <w:sz w:val="16"/>
          <w:szCs w:val="16"/>
        </w:rPr>
        <w:t xml:space="preserve">10. </w:t>
      </w:r>
      <w:r w:rsidRPr="00405A9B">
        <w:rPr>
          <w:rFonts w:ascii="Arial" w:hAnsi="Arial" w:cs="Arial"/>
          <w:b/>
          <w:color w:val="000000"/>
          <w:sz w:val="16"/>
          <w:szCs w:val="16"/>
        </w:rPr>
        <w:t>Управление на процесите в</w:t>
      </w:r>
    </w:p>
    <w:p w:rsidR="009E1E55" w:rsidRPr="00405A9B" w:rsidRDefault="00107933" w:rsidP="00107933">
      <w:pPr>
        <w:rPr>
          <w:rFonts w:ascii="Arial" w:hAnsi="Arial" w:cs="Arial"/>
          <w:b/>
          <w:color w:val="000000"/>
          <w:sz w:val="16"/>
          <w:szCs w:val="16"/>
          <w:lang w:val="en-US"/>
        </w:rPr>
      </w:pPr>
      <w:r w:rsidRPr="00405A9B">
        <w:rPr>
          <w:rFonts w:ascii="Arial" w:hAnsi="Arial" w:cs="Arial"/>
          <w:b/>
          <w:color w:val="000000"/>
          <w:sz w:val="16"/>
          <w:szCs w:val="16"/>
        </w:rPr>
        <w:t>разпределени системи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405A9B">
        <w:rPr>
          <w:rFonts w:ascii="Arial" w:hAnsi="Arial" w:cs="Arial"/>
          <w:b/>
          <w:color w:val="000000"/>
          <w:sz w:val="16"/>
          <w:szCs w:val="16"/>
        </w:rPr>
        <w:t>Процеси</w:t>
      </w:r>
    </w:p>
    <w:p w:rsidR="00911D8E" w:rsidRPr="00405A9B" w:rsidRDefault="00911D8E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  <w:lang w:val="en-US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 xml:space="preserve">-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в ОС процесите са системни и потребителски програми, допуснати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до изпълнение, за които динамично се планират необходимите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операционни (процесорно време, памет, В/И и др.) и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комуникационни ресурси</w:t>
      </w:r>
      <w:r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>.</w:t>
      </w:r>
    </w:p>
    <w:p w:rsidR="00107933" w:rsidRPr="00405A9B" w:rsidRDefault="00911D8E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 xml:space="preserve">- </w:t>
      </w:r>
      <w:r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>П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ланирайки, ОС създава за всеки процес виртуален процесор и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 xml:space="preserve">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позиция в таблицата на процесите с регистърен буфер, карта на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процесната памет и на отворените файлове,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приоритети, процесно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 xml:space="preserve">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счетоводство и др. – също и за междупроцесна защита</w:t>
      </w:r>
    </w:p>
    <w:p w:rsidR="00107933" w:rsidRPr="00405A9B" w:rsidRDefault="00911D8E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>- С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ъздаването/превключването на процеси (процесен контекст) е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сериозен системен свръхтовар – напр.: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алокация на сегмент за данни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(евентуално нулиран)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 xml:space="preserve">,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зареждане на кодовия сегмент, алокация/зареждане на стека, на регистрите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(процесорни р-ри, програмен брояч, стеков указател, MМU и TLB регистри)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,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 xml:space="preserve">управление на </w:t>
      </w:r>
      <w:r w:rsidR="00107933" w:rsidRPr="00405A9B">
        <w:rPr>
          <w:rFonts w:ascii="Arial" w:hAnsi="Arial" w:cs="Arial"/>
          <w:color w:val="333300"/>
          <w:sz w:val="16"/>
          <w:szCs w:val="16"/>
        </w:rPr>
        <w:t xml:space="preserve">swap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операции между основната и външната паме (при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мултипрограмиране с повече процеси)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405A9B">
        <w:rPr>
          <w:rFonts w:ascii="Arial" w:hAnsi="Arial" w:cs="Arial"/>
          <w:b/>
          <w:color w:val="000000"/>
          <w:sz w:val="16"/>
          <w:szCs w:val="16"/>
        </w:rPr>
        <w:t>Паралелни процеси</w:t>
      </w:r>
    </w:p>
    <w:p w:rsidR="00107933" w:rsidRPr="00405A9B" w:rsidRDefault="00911D8E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000000"/>
          <w:sz w:val="16"/>
          <w:szCs w:val="16"/>
        </w:rPr>
      </w:pPr>
      <w:r w:rsidRPr="00405A9B">
        <w:rPr>
          <w:rFonts w:ascii="Arial" w:eastAsia="ArialNarrow" w:hAnsi="Arial" w:cs="Arial"/>
          <w:color w:val="000000"/>
          <w:sz w:val="16"/>
          <w:szCs w:val="16"/>
        </w:rPr>
        <w:t>П</w:t>
      </w:r>
      <w:r w:rsidR="00107933" w:rsidRPr="00405A9B">
        <w:rPr>
          <w:rFonts w:ascii="Arial" w:eastAsia="ArialNarrow" w:hAnsi="Arial" w:cs="Arial"/>
          <w:color w:val="000000"/>
          <w:sz w:val="16"/>
          <w:szCs w:val="16"/>
        </w:rPr>
        <w:t>аралелизма (грануларността) е на ниво програма и процедура</w:t>
      </w:r>
      <w:r w:rsidRPr="00405A9B">
        <w:rPr>
          <w:rFonts w:ascii="Arial" w:eastAsia="ArialNarrow" w:hAnsi="Arial" w:cs="Arial"/>
          <w:color w:val="000000"/>
          <w:sz w:val="16"/>
          <w:szCs w:val="16"/>
        </w:rPr>
        <w:t>. Т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ова ниво съответства на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мултипроцесинга, тъй като всяка програма е отделен процес</w:t>
      </w:r>
      <w:r w:rsidR="00107933" w:rsidRPr="00405A9B">
        <w:rPr>
          <w:rFonts w:ascii="Arial" w:eastAsia="ArialNarrow" w:hAnsi="Arial" w:cs="Arial"/>
          <w:color w:val="000000"/>
          <w:sz w:val="16"/>
          <w:szCs w:val="16"/>
          <w:lang w:val="en-US"/>
        </w:rPr>
        <w:t xml:space="preserve">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 xml:space="preserve">при SPMD модел (напр. в UNIX) с примитива </w:t>
      </w:r>
      <w:r w:rsidR="00107933" w:rsidRPr="00405A9B">
        <w:rPr>
          <w:rFonts w:ascii="Arial" w:hAnsi="Arial" w:cs="Arial"/>
          <w:color w:val="333300"/>
          <w:sz w:val="16"/>
          <w:szCs w:val="16"/>
        </w:rPr>
        <w:t xml:space="preserve">fork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се създава реплика на</w:t>
      </w:r>
      <w:r w:rsidR="00107933" w:rsidRPr="00405A9B">
        <w:rPr>
          <w:rFonts w:ascii="Arial" w:eastAsia="ArialNarrow" w:hAnsi="Arial" w:cs="Arial"/>
          <w:color w:val="000000"/>
          <w:sz w:val="16"/>
          <w:szCs w:val="16"/>
          <w:lang w:val="en-US"/>
        </w:rPr>
        <w:t xml:space="preserve">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изпълняващия процес: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405A9B">
        <w:rPr>
          <w:rFonts w:ascii="Arial" w:hAnsi="Arial" w:cs="Arial"/>
          <w:color w:val="333300"/>
          <w:sz w:val="16"/>
          <w:szCs w:val="16"/>
        </w:rPr>
        <w:t>Рroc-id = Fork()</w:t>
      </w:r>
      <w:r w:rsidRPr="00405A9B">
        <w:rPr>
          <w:rFonts w:ascii="Arial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(създава се нова реплика на процеса и й се присвоява идентификатор)</w:t>
      </w:r>
      <w:r w:rsidRPr="00405A9B">
        <w:rPr>
          <w:rFonts w:ascii="Arial" w:hAnsi="Arial" w:cs="Arial"/>
          <w:color w:val="333300"/>
          <w:sz w:val="16"/>
          <w:szCs w:val="16"/>
          <w:lang w:val="en-US"/>
        </w:rPr>
        <w:t xml:space="preserve"> </w:t>
      </w:r>
      <w:r w:rsidR="00911D8E" w:rsidRPr="00405A9B">
        <w:rPr>
          <w:rFonts w:ascii="Arial" w:eastAsia="ArialNarrow" w:hAnsi="Arial" w:cs="Arial"/>
          <w:color w:val="333300"/>
          <w:sz w:val="16"/>
          <w:szCs w:val="16"/>
        </w:rPr>
        <w:t>Д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 xml:space="preserve">вата процеса (родител и наследник) се различават само по стойността на </w:t>
      </w:r>
      <w:r w:rsidRPr="00405A9B">
        <w:rPr>
          <w:rFonts w:ascii="Arial" w:hAnsi="Arial" w:cs="Arial"/>
          <w:color w:val="333300"/>
          <w:sz w:val="16"/>
          <w:szCs w:val="16"/>
        </w:rPr>
        <w:t>Proc-id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,</w:t>
      </w:r>
      <w:r w:rsidRPr="00405A9B">
        <w:rPr>
          <w:rFonts w:ascii="Arial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в наследника тя е 0:</w:t>
      </w:r>
    </w:p>
    <w:p w:rsidR="00911D8E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hAnsi="Arial" w:cs="Arial"/>
          <w:i/>
          <w:color w:val="333300"/>
          <w:sz w:val="16"/>
          <w:szCs w:val="16"/>
        </w:rPr>
        <w:t>Рroc-id = Fork()</w:t>
      </w:r>
      <w:r w:rsidRPr="00405A9B">
        <w:rPr>
          <w:rFonts w:ascii="Arial" w:hAnsi="Arial" w:cs="Arial"/>
          <w:i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hAnsi="Arial" w:cs="Arial"/>
          <w:i/>
          <w:color w:val="333300"/>
          <w:sz w:val="16"/>
          <w:szCs w:val="16"/>
        </w:rPr>
        <w:t>if Proc-id = 0</w:t>
      </w:r>
      <w:r w:rsidRPr="00405A9B">
        <w:rPr>
          <w:rFonts w:ascii="Arial" w:hAnsi="Arial" w:cs="Arial"/>
          <w:i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hAnsi="Arial" w:cs="Arial"/>
          <w:i/>
          <w:color w:val="333300"/>
          <w:sz w:val="16"/>
          <w:szCs w:val="16"/>
        </w:rPr>
        <w:t>then do {child processing}</w:t>
      </w:r>
      <w:r w:rsidRPr="00405A9B">
        <w:rPr>
          <w:rFonts w:ascii="Arial" w:hAnsi="Arial" w:cs="Arial"/>
          <w:i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hAnsi="Arial" w:cs="Arial"/>
          <w:i/>
          <w:color w:val="333300"/>
          <w:sz w:val="16"/>
          <w:szCs w:val="16"/>
        </w:rPr>
        <w:t>else do {parent processing}</w:t>
      </w:r>
      <w:r w:rsidRPr="00405A9B">
        <w:rPr>
          <w:rFonts w:ascii="Arial" w:hAnsi="Arial" w:cs="Arial"/>
          <w:color w:val="333300"/>
          <w:sz w:val="16"/>
          <w:szCs w:val="16"/>
          <w:lang w:val="en-US"/>
        </w:rPr>
        <w:t xml:space="preserve"> </w:t>
      </w:r>
    </w:p>
    <w:p w:rsidR="00107933" w:rsidRPr="00405A9B" w:rsidRDefault="00911D8E" w:rsidP="001079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>Д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 xml:space="preserve">руги примитиви от тази група са </w:t>
      </w:r>
      <w:r w:rsidR="00107933" w:rsidRPr="00405A9B">
        <w:rPr>
          <w:rFonts w:ascii="Arial" w:hAnsi="Arial" w:cs="Arial"/>
          <w:color w:val="333300"/>
          <w:sz w:val="16"/>
          <w:szCs w:val="16"/>
        </w:rPr>
        <w:t xml:space="preserve">еxit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за прекратяване на процеса наследник и</w:t>
      </w:r>
      <w:r w:rsidR="00107933" w:rsidRPr="00405A9B">
        <w:rPr>
          <w:rFonts w:ascii="Arial" w:hAnsi="Arial" w:cs="Arial"/>
          <w:color w:val="333300"/>
          <w:sz w:val="16"/>
          <w:szCs w:val="16"/>
          <w:lang w:val="en-US"/>
        </w:rPr>
        <w:t xml:space="preserve"> </w:t>
      </w:r>
      <w:r w:rsidR="00107933" w:rsidRPr="00405A9B">
        <w:rPr>
          <w:rFonts w:ascii="Arial" w:hAnsi="Arial" w:cs="Arial"/>
          <w:color w:val="333300"/>
          <w:sz w:val="16"/>
          <w:szCs w:val="16"/>
        </w:rPr>
        <w:t xml:space="preserve">wait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– за синхронизация (процесът-родител блокира до завършване изпълнението</w:t>
      </w:r>
      <w:r w:rsidR="00107933" w:rsidRPr="00405A9B">
        <w:rPr>
          <w:rFonts w:ascii="Arial" w:hAnsi="Arial" w:cs="Arial"/>
          <w:color w:val="333300"/>
          <w:sz w:val="16"/>
          <w:szCs w:val="16"/>
          <w:lang w:val="en-US"/>
        </w:rPr>
        <w:t xml:space="preserve">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на наследника)</w:t>
      </w:r>
    </w:p>
    <w:p w:rsidR="00107933" w:rsidRPr="00405A9B" w:rsidRDefault="00911D8E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>П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ри процедурен паралелизъм на системно ниво процедурата се асоциира с отделен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процес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107933" w:rsidRPr="00405A9B">
        <w:rPr>
          <w:rFonts w:ascii="Arial" w:hAnsi="Arial" w:cs="Arial"/>
          <w:color w:val="333300"/>
          <w:sz w:val="16"/>
          <w:szCs w:val="16"/>
        </w:rPr>
        <w:t>Рroc-id = new process(A_procedure)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107933" w:rsidRPr="00405A9B">
        <w:rPr>
          <w:rFonts w:ascii="Arial" w:hAnsi="Arial" w:cs="Arial"/>
          <w:color w:val="333300"/>
          <w:sz w:val="16"/>
          <w:szCs w:val="16"/>
        </w:rPr>
        <w:t>kill process (A_procedure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)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405A9B">
        <w:rPr>
          <w:rFonts w:ascii="Arial" w:hAnsi="Arial" w:cs="Arial"/>
          <w:b/>
          <w:color w:val="000000"/>
          <w:sz w:val="16"/>
          <w:szCs w:val="16"/>
        </w:rPr>
        <w:t>Паралелизъм на ниво израз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>това ниво е свързано с езикови спецификации (примитиви за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>паралелно изпълнение на инструкции)</w:t>
      </w:r>
      <w:r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напр. примитивът Parbegin/Parend задава бпок от изрази за</w:t>
      </w:r>
      <w:r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паралелно изпълнение, по време на което главният процес блокира</w:t>
      </w:r>
      <w:r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пример – изразът (a+b)*(c+d)–e/f може да бъде изпълнен</w:t>
      </w:r>
      <w:r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конкурентно със следната спецификация (псевдокод):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405A9B">
        <w:rPr>
          <w:rFonts w:ascii="Arial" w:hAnsi="Arial" w:cs="Arial"/>
          <w:color w:val="333300"/>
          <w:sz w:val="16"/>
          <w:szCs w:val="16"/>
        </w:rPr>
        <w:t>Parbegin</w:t>
      </w:r>
      <w:r w:rsidRPr="00405A9B">
        <w:rPr>
          <w:rFonts w:ascii="Arial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hAnsi="Arial" w:cs="Arial"/>
          <w:color w:val="333300"/>
          <w:sz w:val="16"/>
          <w:szCs w:val="16"/>
        </w:rPr>
        <w:t>Parbegin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405A9B">
        <w:rPr>
          <w:rFonts w:ascii="Arial" w:hAnsi="Arial" w:cs="Arial"/>
          <w:color w:val="333300"/>
          <w:sz w:val="16"/>
          <w:szCs w:val="16"/>
        </w:rPr>
        <w:t>t1 = a + b</w:t>
      </w:r>
      <w:r w:rsidRPr="00405A9B">
        <w:rPr>
          <w:rFonts w:ascii="Arial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hAnsi="Arial" w:cs="Arial"/>
          <w:color w:val="333300"/>
          <w:sz w:val="16"/>
          <w:szCs w:val="16"/>
        </w:rPr>
        <w:t>t2 = c + d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405A9B">
        <w:rPr>
          <w:rFonts w:ascii="Arial" w:hAnsi="Arial" w:cs="Arial"/>
          <w:color w:val="333300"/>
          <w:sz w:val="16"/>
          <w:szCs w:val="16"/>
        </w:rPr>
        <w:t>Parend</w:t>
      </w:r>
      <w:r w:rsidRPr="00405A9B">
        <w:rPr>
          <w:rFonts w:ascii="Arial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hAnsi="Arial" w:cs="Arial"/>
          <w:color w:val="333300"/>
          <w:sz w:val="16"/>
          <w:szCs w:val="16"/>
        </w:rPr>
        <w:t>t4 = t1 * t2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405A9B">
        <w:rPr>
          <w:rFonts w:ascii="Arial" w:hAnsi="Arial" w:cs="Arial"/>
          <w:color w:val="333300"/>
          <w:sz w:val="16"/>
          <w:szCs w:val="16"/>
        </w:rPr>
        <w:t>t3 = e/f</w:t>
      </w:r>
      <w:r w:rsidRPr="00405A9B">
        <w:rPr>
          <w:rFonts w:ascii="Arial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hAnsi="Arial" w:cs="Arial"/>
          <w:color w:val="333300"/>
          <w:sz w:val="16"/>
          <w:szCs w:val="16"/>
        </w:rPr>
        <w:t>Parend</w:t>
      </w:r>
      <w:r w:rsidRPr="00405A9B">
        <w:rPr>
          <w:rFonts w:ascii="Arial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hAnsi="Arial" w:cs="Arial"/>
          <w:color w:val="333300"/>
          <w:sz w:val="16"/>
          <w:szCs w:val="16"/>
        </w:rPr>
        <w:t>t5 = t4 – t3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33300"/>
          <w:sz w:val="16"/>
          <w:szCs w:val="16"/>
        </w:rPr>
      </w:pPr>
      <w:r w:rsidRPr="00405A9B">
        <w:rPr>
          <w:rFonts w:ascii="Arial" w:hAnsi="Arial" w:cs="Arial"/>
          <w:b/>
          <w:color w:val="333300"/>
          <w:sz w:val="16"/>
          <w:szCs w:val="16"/>
        </w:rPr>
        <w:t>Паралелно програмиране в UNIX</w:t>
      </w:r>
    </w:p>
    <w:p w:rsidR="00107933" w:rsidRPr="00405A9B" w:rsidRDefault="00911D8E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 xml:space="preserve">-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най-разпространената ОС за паралелни системи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.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П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роцесите се управляв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ат чрез системни заявки (calls).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С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 xml:space="preserve">ъздаване: използва се заявката </w:t>
      </w:r>
      <w:r w:rsidR="00107933" w:rsidRPr="00405A9B">
        <w:rPr>
          <w:rFonts w:ascii="Arial" w:hAnsi="Arial" w:cs="Arial"/>
          <w:color w:val="333300"/>
          <w:sz w:val="16"/>
          <w:szCs w:val="16"/>
        </w:rPr>
        <w:t xml:space="preserve">fork()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за репликиране на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текущия процес-родител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. П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ланиране и контрол – напр. с използване на системния таймер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 xml:space="preserve">– функциите </w:t>
      </w:r>
      <w:r w:rsidRPr="00405A9B">
        <w:rPr>
          <w:rFonts w:ascii="Arial" w:hAnsi="Arial" w:cs="Arial"/>
          <w:color w:val="333300"/>
          <w:sz w:val="16"/>
          <w:szCs w:val="16"/>
        </w:rPr>
        <w:t xml:space="preserve">timer-init()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 xml:space="preserve">и </w:t>
      </w:r>
      <w:r w:rsidRPr="00405A9B">
        <w:rPr>
          <w:rFonts w:ascii="Arial" w:hAnsi="Arial" w:cs="Arial"/>
          <w:color w:val="333300"/>
          <w:sz w:val="16"/>
          <w:szCs w:val="16"/>
        </w:rPr>
        <w:t xml:space="preserve">timer-get()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(в</w:t>
      </w:r>
      <w:r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микросекунди) или с използване на семафори</w:t>
      </w:r>
      <w:r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911D8E" w:rsidRPr="00405A9B">
        <w:rPr>
          <w:rFonts w:ascii="Arial" w:eastAsia="ArialNarrow" w:hAnsi="Arial" w:cs="Arial"/>
          <w:color w:val="333300"/>
          <w:sz w:val="16"/>
          <w:szCs w:val="16"/>
        </w:rPr>
        <w:t>М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еждупроцесен обемен – чрез алоциране на общи</w:t>
      </w:r>
      <w:r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променливи</w:t>
      </w:r>
      <w:r w:rsidR="00911D8E" w:rsidRPr="00405A9B">
        <w:rPr>
          <w:rFonts w:ascii="Arial" w:eastAsia="ArialNarrow" w:hAnsi="Arial" w:cs="Arial"/>
          <w:color w:val="333300"/>
          <w:sz w:val="16"/>
          <w:szCs w:val="16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 xml:space="preserve">със заявката </w:t>
      </w:r>
      <w:r w:rsidRPr="00405A9B">
        <w:rPr>
          <w:rFonts w:ascii="Arial" w:hAnsi="Arial" w:cs="Arial"/>
          <w:color w:val="333300"/>
          <w:sz w:val="16"/>
          <w:szCs w:val="16"/>
        </w:rPr>
        <w:t>Share()</w:t>
      </w:r>
    </w:p>
    <w:p w:rsidR="00107933" w:rsidRPr="00405A9B" w:rsidRDefault="00911D8E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>П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аралелните приложения се разработват най-често на С с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 xml:space="preserve">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 xml:space="preserve">използване на библиотеката </w:t>
      </w:r>
      <w:r w:rsidR="00107933" w:rsidRPr="00405A9B">
        <w:rPr>
          <w:rFonts w:ascii="Arial" w:hAnsi="Arial" w:cs="Arial"/>
          <w:color w:val="333300"/>
          <w:sz w:val="16"/>
          <w:szCs w:val="16"/>
        </w:rPr>
        <w:t xml:space="preserve">parallel.h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и се компилират с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 xml:space="preserve">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опция -lpp за зареждане на паралелната библиотека:</w:t>
      </w:r>
    </w:p>
    <w:p w:rsidR="00107933" w:rsidRPr="00405A9B" w:rsidRDefault="00107933" w:rsidP="00911D8E">
      <w:pPr>
        <w:spacing w:after="0"/>
        <w:rPr>
          <w:rFonts w:ascii="Arial" w:hAnsi="Arial" w:cs="Arial"/>
          <w:color w:val="333300"/>
          <w:sz w:val="16"/>
          <w:szCs w:val="16"/>
          <w:lang w:val="en-US"/>
        </w:rPr>
      </w:pPr>
      <w:r w:rsidRPr="00405A9B">
        <w:rPr>
          <w:rFonts w:ascii="Arial" w:hAnsi="Arial" w:cs="Arial"/>
          <w:color w:val="333300"/>
          <w:sz w:val="16"/>
          <w:szCs w:val="16"/>
        </w:rPr>
        <w:t>cc program –lpp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33300"/>
          <w:sz w:val="16"/>
          <w:szCs w:val="16"/>
        </w:rPr>
      </w:pPr>
      <w:r w:rsidRPr="00405A9B">
        <w:rPr>
          <w:rFonts w:ascii="Arial" w:hAnsi="Arial" w:cs="Arial"/>
          <w:b/>
          <w:color w:val="333300"/>
          <w:sz w:val="16"/>
          <w:szCs w:val="16"/>
        </w:rPr>
        <w:t>Многопроцесно приложение в UNIX</w:t>
      </w:r>
    </w:p>
    <w:p w:rsidR="00C00E19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>за вътрешна идентификация на процесите често се прилага и индексиране: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 xml:space="preserve">пример – функция </w:t>
      </w:r>
      <w:r w:rsidRPr="00405A9B">
        <w:rPr>
          <w:rFonts w:ascii="Arial" w:hAnsi="Arial" w:cs="Arial"/>
          <w:color w:val="333300"/>
          <w:sz w:val="16"/>
          <w:szCs w:val="16"/>
        </w:rPr>
        <w:t xml:space="preserve">Mkps()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 xml:space="preserve">за създаване на </w:t>
      </w:r>
      <w:r w:rsidRPr="00405A9B">
        <w:rPr>
          <w:rFonts w:ascii="Arial" w:hAnsi="Arial" w:cs="Arial"/>
          <w:i/>
          <w:iCs/>
          <w:color w:val="333300"/>
          <w:sz w:val="16"/>
          <w:szCs w:val="16"/>
        </w:rPr>
        <w:t xml:space="preserve">n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процеса-наследници със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 xml:space="preserve">стойност на </w:t>
      </w:r>
      <w:r w:rsidRPr="00405A9B">
        <w:rPr>
          <w:rFonts w:ascii="Arial" w:hAnsi="Arial" w:cs="Arial"/>
          <w:color w:val="333300"/>
          <w:sz w:val="16"/>
          <w:szCs w:val="16"/>
        </w:rPr>
        <w:t xml:space="preserve">ppid 0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 xml:space="preserve">в процеса родител и от 1 до </w:t>
      </w:r>
      <w:r w:rsidRPr="00405A9B">
        <w:rPr>
          <w:rFonts w:ascii="Arial" w:hAnsi="Arial" w:cs="Arial"/>
          <w:i/>
          <w:iCs/>
          <w:color w:val="333300"/>
          <w:sz w:val="16"/>
          <w:szCs w:val="16"/>
        </w:rPr>
        <w:t xml:space="preserve">n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в наследниците: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i/>
          <w:color w:val="333300"/>
          <w:sz w:val="16"/>
          <w:szCs w:val="16"/>
        </w:rPr>
      </w:pPr>
      <w:r w:rsidRPr="00405A9B">
        <w:rPr>
          <w:rFonts w:ascii="Arial" w:hAnsi="Arial" w:cs="Arial"/>
          <w:i/>
          <w:color w:val="333300"/>
          <w:sz w:val="16"/>
          <w:szCs w:val="16"/>
        </w:rPr>
        <w:lastRenderedPageBreak/>
        <w:t>Mkps(n)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333300"/>
          <w:sz w:val="16"/>
          <w:szCs w:val="16"/>
        </w:rPr>
      </w:pPr>
      <w:r w:rsidRPr="00405A9B">
        <w:rPr>
          <w:rFonts w:ascii="Arial" w:hAnsi="Arial" w:cs="Arial"/>
          <w:i/>
          <w:color w:val="333300"/>
          <w:sz w:val="16"/>
          <w:szCs w:val="16"/>
        </w:rPr>
        <w:t>int n;{int i;for {i = 0; i&lt;n; i++}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333300"/>
          <w:sz w:val="16"/>
          <w:szCs w:val="16"/>
        </w:rPr>
      </w:pPr>
      <w:r w:rsidRPr="00405A9B">
        <w:rPr>
          <w:rFonts w:ascii="Arial" w:hAnsi="Arial" w:cs="Arial"/>
          <w:i/>
          <w:color w:val="333300"/>
          <w:sz w:val="16"/>
          <w:szCs w:val="16"/>
        </w:rPr>
        <w:t>{switch (fork()){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333300"/>
          <w:sz w:val="16"/>
          <w:szCs w:val="16"/>
        </w:rPr>
      </w:pPr>
      <w:r w:rsidRPr="00405A9B">
        <w:rPr>
          <w:rFonts w:ascii="Arial" w:hAnsi="Arial" w:cs="Arial"/>
          <w:i/>
          <w:color w:val="333300"/>
          <w:sz w:val="16"/>
          <w:szCs w:val="16"/>
        </w:rPr>
        <w:t>case 0: /* process creation*/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333300"/>
          <w:sz w:val="16"/>
          <w:szCs w:val="16"/>
        </w:rPr>
      </w:pPr>
      <w:r w:rsidRPr="00405A9B">
        <w:rPr>
          <w:rFonts w:ascii="Arial" w:hAnsi="Arial" w:cs="Arial"/>
          <w:i/>
          <w:color w:val="333300"/>
          <w:sz w:val="16"/>
          <w:szCs w:val="16"/>
        </w:rPr>
        <w:t>return(i+1);case -1: /* cannot create process*/{printf(“Cannot create process %d\n”, i)return -1; }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333300"/>
          <w:sz w:val="16"/>
          <w:szCs w:val="16"/>
        </w:rPr>
      </w:pPr>
      <w:r w:rsidRPr="00405A9B">
        <w:rPr>
          <w:rFonts w:ascii="Arial" w:hAnsi="Arial" w:cs="Arial"/>
          <w:i/>
          <w:color w:val="333300"/>
          <w:sz w:val="16"/>
          <w:szCs w:val="16"/>
        </w:rPr>
        <w:t>default: /* goto next creation */}}</w:t>
      </w:r>
    </w:p>
    <w:p w:rsidR="00107933" w:rsidRPr="00405A9B" w:rsidRDefault="00107933" w:rsidP="001B42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333300"/>
          <w:sz w:val="16"/>
          <w:szCs w:val="16"/>
        </w:rPr>
      </w:pPr>
      <w:r w:rsidRPr="00405A9B">
        <w:rPr>
          <w:rFonts w:ascii="Arial" w:hAnsi="Arial" w:cs="Arial"/>
          <w:i/>
          <w:color w:val="333300"/>
          <w:sz w:val="16"/>
          <w:szCs w:val="16"/>
        </w:rPr>
        <w:t>return 0;}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33300"/>
          <w:sz w:val="16"/>
          <w:szCs w:val="16"/>
        </w:rPr>
      </w:pPr>
      <w:r w:rsidRPr="00405A9B">
        <w:rPr>
          <w:rFonts w:ascii="Arial" w:hAnsi="Arial" w:cs="Arial"/>
          <w:b/>
          <w:color w:val="333300"/>
          <w:sz w:val="16"/>
          <w:szCs w:val="16"/>
        </w:rPr>
        <w:t>Паралелно програмиране в UNIX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>шаблон на паралелната програма: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333300"/>
          <w:sz w:val="16"/>
          <w:szCs w:val="16"/>
        </w:rPr>
      </w:pPr>
      <w:r w:rsidRPr="00405A9B">
        <w:rPr>
          <w:rFonts w:ascii="Arial" w:hAnsi="Arial" w:cs="Arial"/>
          <w:i/>
          <w:color w:val="333300"/>
          <w:sz w:val="16"/>
          <w:szCs w:val="16"/>
        </w:rPr>
        <w:t>main (argc, argv)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333300"/>
          <w:sz w:val="16"/>
          <w:szCs w:val="16"/>
        </w:rPr>
      </w:pPr>
      <w:r w:rsidRPr="00405A9B">
        <w:rPr>
          <w:rFonts w:ascii="Arial" w:hAnsi="Arial" w:cs="Arial"/>
          <w:i/>
          <w:color w:val="333300"/>
          <w:sz w:val="16"/>
          <w:szCs w:val="16"/>
        </w:rPr>
        <w:t>int argc;char * argv[];{int ppid, procs;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333300"/>
          <w:sz w:val="16"/>
          <w:szCs w:val="16"/>
        </w:rPr>
      </w:pPr>
      <w:r w:rsidRPr="00405A9B">
        <w:rPr>
          <w:rFonts w:ascii="Arial" w:hAnsi="Arial" w:cs="Arial"/>
          <w:i/>
          <w:color w:val="333300"/>
          <w:sz w:val="16"/>
          <w:szCs w:val="16"/>
        </w:rPr>
        <w:t>scanf(argv[1], “%d”, &amp;procs);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333300"/>
          <w:sz w:val="16"/>
          <w:szCs w:val="16"/>
        </w:rPr>
      </w:pPr>
      <w:r w:rsidRPr="00405A9B">
        <w:rPr>
          <w:rFonts w:ascii="Arial" w:hAnsi="Arial" w:cs="Arial"/>
          <w:i/>
          <w:color w:val="333300"/>
          <w:sz w:val="16"/>
          <w:szCs w:val="16"/>
        </w:rPr>
        <w:t>ppid = Mkps(procs); /* creation of argv[1] number of processes*/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333300"/>
          <w:sz w:val="16"/>
          <w:szCs w:val="16"/>
        </w:rPr>
      </w:pPr>
      <w:r w:rsidRPr="00405A9B">
        <w:rPr>
          <w:rFonts w:ascii="Arial" w:hAnsi="Arial" w:cs="Arial"/>
          <w:i/>
          <w:color w:val="333300"/>
          <w:sz w:val="16"/>
          <w:szCs w:val="16"/>
        </w:rPr>
        <w:t>switch (ppid){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333300"/>
          <w:sz w:val="16"/>
          <w:szCs w:val="16"/>
        </w:rPr>
      </w:pPr>
      <w:r w:rsidRPr="00405A9B">
        <w:rPr>
          <w:rFonts w:ascii="Arial" w:hAnsi="Arial" w:cs="Arial"/>
          <w:i/>
          <w:color w:val="333300"/>
          <w:sz w:val="16"/>
          <w:szCs w:val="16"/>
        </w:rPr>
        <w:t>case 0: { /* parent process code */}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333300"/>
          <w:sz w:val="16"/>
          <w:szCs w:val="16"/>
        </w:rPr>
      </w:pPr>
      <w:r w:rsidRPr="00405A9B">
        <w:rPr>
          <w:rFonts w:ascii="Arial" w:hAnsi="Arial" w:cs="Arial"/>
          <w:i/>
          <w:color w:val="333300"/>
          <w:sz w:val="16"/>
          <w:szCs w:val="16"/>
        </w:rPr>
        <w:t>case 1: { /* child1 process code */}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333300"/>
          <w:sz w:val="16"/>
          <w:szCs w:val="16"/>
          <w:lang w:val="en-US"/>
        </w:rPr>
      </w:pPr>
      <w:r w:rsidRPr="00405A9B">
        <w:rPr>
          <w:rFonts w:ascii="Arial" w:hAnsi="Arial" w:cs="Arial"/>
          <w:i/>
          <w:color w:val="333300"/>
          <w:sz w:val="16"/>
          <w:szCs w:val="16"/>
        </w:rPr>
        <w:t>case 2: { /* child2 process code */}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333300"/>
          <w:sz w:val="16"/>
          <w:szCs w:val="16"/>
        </w:rPr>
      </w:pPr>
      <w:r w:rsidRPr="00405A9B">
        <w:rPr>
          <w:rFonts w:ascii="Arial" w:hAnsi="Arial" w:cs="Arial"/>
          <w:i/>
          <w:color w:val="333300"/>
          <w:sz w:val="16"/>
          <w:szCs w:val="16"/>
        </w:rPr>
        <w:t>case n: { /* childn process code */}</w:t>
      </w:r>
    </w:p>
    <w:p w:rsidR="00107933" w:rsidRPr="00405A9B" w:rsidRDefault="00107933" w:rsidP="001B42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333300"/>
          <w:sz w:val="16"/>
          <w:szCs w:val="16"/>
        </w:rPr>
      </w:pPr>
      <w:r w:rsidRPr="00405A9B">
        <w:rPr>
          <w:rFonts w:ascii="Arial" w:hAnsi="Arial" w:cs="Arial"/>
          <w:i/>
          <w:color w:val="333300"/>
          <w:sz w:val="16"/>
          <w:szCs w:val="16"/>
        </w:rPr>
        <w:t>default:{printf(“Program error”); break;} }/* termination of the children: */if (ppid != 0){printf(“child # %d terminates\n”, ppid);exit(ppid); }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33300"/>
          <w:sz w:val="16"/>
          <w:szCs w:val="16"/>
        </w:rPr>
      </w:pPr>
      <w:r w:rsidRPr="00405A9B">
        <w:rPr>
          <w:rFonts w:ascii="Arial" w:hAnsi="Arial" w:cs="Arial"/>
          <w:b/>
          <w:color w:val="333300"/>
          <w:sz w:val="16"/>
          <w:szCs w:val="16"/>
        </w:rPr>
        <w:t>Обмен между процесите</w:t>
      </w:r>
    </w:p>
    <w:p w:rsidR="00107933" w:rsidRPr="00405A9B" w:rsidRDefault="00C00E19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 xml:space="preserve">-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UNIX няма други средства за деклариране на общи ресурси междупотребителските процеси освен общи променливи, чийто тип зависи отизползвания език</w:t>
      </w:r>
    </w:p>
    <w:p w:rsidR="00107933" w:rsidRPr="00405A9B" w:rsidRDefault="00C00E19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 xml:space="preserve">-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променливата или структурата, която е с общ достъп, се декларира съгласноезиковия стандарт: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405A9B">
        <w:rPr>
          <w:rFonts w:ascii="Arial" w:hAnsi="Arial" w:cs="Arial"/>
          <w:color w:val="333300"/>
          <w:sz w:val="16"/>
          <w:szCs w:val="16"/>
        </w:rPr>
        <w:t>struct SharedData{int x, y, z;float a, b;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405A9B">
        <w:rPr>
          <w:rFonts w:ascii="Arial" w:hAnsi="Arial" w:cs="Arial"/>
          <w:color w:val="333300"/>
          <w:sz w:val="16"/>
          <w:szCs w:val="16"/>
        </w:rPr>
        <w:t>char* name} mySharedRecord, *toMySharedStruct;</w:t>
      </w:r>
    </w:p>
    <w:p w:rsidR="00107933" w:rsidRPr="00405A9B" w:rsidRDefault="00C00E19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 xml:space="preserve">-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 xml:space="preserve">всяка [вече] декларирана променлива може да бъде обявена за общ достъп (иалоцирана в общ сегмент от паметта) със системната заявка </w:t>
      </w:r>
      <w:r w:rsidR="00107933" w:rsidRPr="00405A9B">
        <w:rPr>
          <w:rFonts w:ascii="Arial" w:hAnsi="Arial" w:cs="Arial"/>
          <w:color w:val="333300"/>
          <w:sz w:val="16"/>
          <w:szCs w:val="16"/>
        </w:rPr>
        <w:t>Share()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:</w:t>
      </w:r>
      <w:r w:rsidR="00107933" w:rsidRPr="00405A9B">
        <w:rPr>
          <w:rFonts w:ascii="Arial" w:hAnsi="Arial" w:cs="Arial"/>
          <w:color w:val="333300"/>
          <w:sz w:val="16"/>
          <w:szCs w:val="16"/>
        </w:rPr>
        <w:t>toMySharedStruct = Share(0, sizeof(mySharedRecord));</w:t>
      </w:r>
    </w:p>
    <w:p w:rsidR="00107933" w:rsidRPr="00405A9B" w:rsidRDefault="00C00E19" w:rsidP="00C00E1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 xml:space="preserve">-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резултатът е, че освен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деклариращия процес, всички негови наследници(създадени след нейната декларация като обща) имат достъп до съответната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 xml:space="preserve"> п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роменлива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405A9B">
        <w:rPr>
          <w:rFonts w:ascii="Arial" w:hAnsi="Arial" w:cs="Arial"/>
          <w:b/>
          <w:color w:val="000000"/>
          <w:sz w:val="16"/>
          <w:szCs w:val="16"/>
        </w:rPr>
        <w:t>Особености на процесите в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405A9B">
        <w:rPr>
          <w:rFonts w:ascii="Arial" w:hAnsi="Arial" w:cs="Arial"/>
          <w:b/>
          <w:color w:val="000000"/>
          <w:sz w:val="16"/>
          <w:szCs w:val="16"/>
        </w:rPr>
        <w:t>разпределените системи</w:t>
      </w:r>
    </w:p>
    <w:p w:rsidR="00107933" w:rsidRPr="00405A9B" w:rsidRDefault="00C00E19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 xml:space="preserve">-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ефективното планиране на разпределените приложения (предимнопо модела клиент-сървер) с прилагане на многонишков подход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>(multithreading) за припокриване (overlapping) примерно на</w:t>
      </w:r>
      <w:r w:rsidR="00C00E19" w:rsidRPr="00405A9B">
        <w:rPr>
          <w:rFonts w:ascii="Arial" w:eastAsia="ArialNarrow" w:hAnsi="Arial" w:cs="Arial"/>
          <w:color w:val="333300"/>
          <w:sz w:val="16"/>
          <w:szCs w:val="16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комуникационните фази с фазите на локална обработка на</w:t>
      </w:r>
    </w:p>
    <w:p w:rsidR="00C00E19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>отделните процеси;</w:t>
      </w:r>
    </w:p>
    <w:p w:rsidR="00C00E19" w:rsidRPr="00405A9B" w:rsidRDefault="00C00E19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 xml:space="preserve">-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разлики в планирането при клиентски и сърверни машини както и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 xml:space="preserve">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между сърверите с различно предназначение (напр. обработващи,файлови, комуникационни, за разпределени обекти и др.)</w:t>
      </w:r>
    </w:p>
    <w:p w:rsidR="00107933" w:rsidRPr="00405A9B" w:rsidRDefault="00C00E19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 xml:space="preserve">-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възможности за мигриране на процеси особено в хетерогеннасреда и необходимата динамична реконфигурация на клиенти исървери (процеси)</w:t>
      </w:r>
    </w:p>
    <w:p w:rsidR="00107933" w:rsidRPr="00405A9B" w:rsidRDefault="00C00E19" w:rsidP="001B426C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 xml:space="preserve">-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прилагане на обработка с процеси-агенти – равнопоставенипроцеси за обслужване (вместо асиметричния модел клиент-сървер)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405A9B">
        <w:rPr>
          <w:rFonts w:ascii="Arial" w:hAnsi="Arial" w:cs="Arial"/>
          <w:b/>
          <w:color w:val="000000"/>
          <w:sz w:val="16"/>
          <w:szCs w:val="16"/>
        </w:rPr>
        <w:t>Нишки</w:t>
      </w:r>
    </w:p>
    <w:p w:rsidR="00107933" w:rsidRPr="00405A9B" w:rsidRDefault="00C00E19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 xml:space="preserve">-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подп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роцесите – традиционно «нишки»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 xml:space="preserve"> са средство за постигане на по-фина грануларност респ. по-оптимално планиране</w:t>
      </w:r>
    </w:p>
    <w:p w:rsidR="00C00E19" w:rsidRPr="00405A9B" w:rsidRDefault="00C00E19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 xml:space="preserve">-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при нишките е недопустим свръхтовар като при процесите → по-слабаконкурентност и защита: нишковия контекст се състои примерно от CPU-контекста и текущ статус (напр. блокировка поради синхронна комуникация); така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 xml:space="preserve">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че защитата на нишковите данни в рамките на процеса зависи откодирането намногонишковото приложение (→ по-сложно програмиране)</w:t>
      </w:r>
    </w:p>
    <w:p w:rsidR="00107933" w:rsidRPr="00405A9B" w:rsidRDefault="00C00E19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 xml:space="preserve">-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многонишково програмиране се прилага и при унипроцесорни приложения –</w:t>
      </w:r>
    </w:p>
    <w:p w:rsidR="00C00E19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>пример: електронна таблица с отделни нишки за потребителски интерфейс и заобработка на формулите</w:t>
      </w:r>
    </w:p>
    <w:p w:rsidR="00107933" w:rsidRPr="00405A9B" w:rsidRDefault="00C00E19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lastRenderedPageBreak/>
        <w:t xml:space="preserve">-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многонишковата програма заунипроцесор е преносима и за паралелна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 xml:space="preserve"> о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барботка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 xml:space="preserve">                        -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многонишковите програми са по-удобни за настройка – пример: текстов редактор</w:t>
      </w:r>
    </w:p>
    <w:p w:rsidR="00107933" w:rsidRPr="00405A9B" w:rsidRDefault="00107933" w:rsidP="001B426C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>с отделни нишки за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</w:rPr>
        <w:t xml:space="preserve"> UI,</w:t>
      </w:r>
      <w:r w:rsidR="00C00E19" w:rsidRPr="00405A9B">
        <w:rPr>
          <w:rFonts w:ascii="Arial" w:eastAsia="ArialNarrow" w:hAnsi="Arial" w:cs="Arial"/>
          <w:color w:val="333300"/>
          <w:sz w:val="16"/>
          <w:szCs w:val="16"/>
        </w:rPr>
        <w:t>грамат.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 xml:space="preserve"> </w:t>
      </w:r>
      <w:r w:rsidR="00C00E19" w:rsidRPr="00405A9B">
        <w:rPr>
          <w:rFonts w:ascii="Arial" w:eastAsia="ArialNarrow" w:hAnsi="Arial" w:cs="Arial"/>
          <w:color w:val="333300"/>
          <w:sz w:val="16"/>
          <w:szCs w:val="16"/>
        </w:rPr>
        <w:t>п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роверка, форматиране, генерация насъдъжание и т.н.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405A9B">
        <w:rPr>
          <w:rFonts w:ascii="Arial" w:hAnsi="Arial" w:cs="Arial"/>
          <w:b/>
          <w:color w:val="000000"/>
          <w:sz w:val="16"/>
          <w:szCs w:val="16"/>
        </w:rPr>
        <w:t>Видове нишки</w:t>
      </w:r>
    </w:p>
    <w:p w:rsidR="00C00E19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>в разл. ОС се прилагат нишки в потребителски режим или в режим на ядрото</w:t>
      </w:r>
    </w:p>
    <w:p w:rsidR="00107933" w:rsidRPr="00405A9B" w:rsidRDefault="00C00E19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 xml:space="preserve">-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 xml:space="preserve">при </w:t>
      </w:r>
      <w:r w:rsidR="00107933" w:rsidRPr="00405A9B">
        <w:rPr>
          <w:rFonts w:ascii="Arial" w:hAnsi="Arial" w:cs="Arial"/>
          <w:b/>
          <w:bCs/>
          <w:color w:val="333300"/>
          <w:sz w:val="16"/>
          <w:szCs w:val="16"/>
        </w:rPr>
        <w:t xml:space="preserve">нишки в потребителски режим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се ползват програмни пакети за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 xml:space="preserve">многонишкови програми с операции за деклариране на нишките </w:t>
      </w:r>
      <w:r w:rsidRPr="00405A9B">
        <w:rPr>
          <w:rFonts w:ascii="Arial" w:hAnsi="Arial" w:cs="Arial"/>
          <w:color w:val="333300"/>
          <w:sz w:val="16"/>
          <w:szCs w:val="16"/>
        </w:rPr>
        <w:t>(create,destroy)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 xml:space="preserve">, за синхронизация достъпа до общи променливи – </w:t>
      </w:r>
      <w:r w:rsidRPr="00405A9B">
        <w:rPr>
          <w:rFonts w:ascii="Arial" w:hAnsi="Arial" w:cs="Arial"/>
          <w:color w:val="333300"/>
          <w:sz w:val="16"/>
          <w:szCs w:val="16"/>
        </w:rPr>
        <w:t>mutex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(ключалка като семафорите с решаване на блокировката чрез приоритети или</w:t>
      </w:r>
      <w:r w:rsidR="00C00E19" w:rsidRPr="00405A9B">
        <w:rPr>
          <w:rFonts w:ascii="Arial" w:eastAsia="ArialNarrow" w:hAnsi="Arial" w:cs="Arial"/>
          <w:color w:val="333300"/>
          <w:sz w:val="16"/>
          <w:szCs w:val="16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FIFO)по-нисък системен свръхтовар – без операции върху паметта: при</w:t>
      </w:r>
      <w:r w:rsidR="00C00E19" w:rsidRPr="00405A9B">
        <w:rPr>
          <w:rFonts w:ascii="Arial" w:eastAsia="ArialNarrow" w:hAnsi="Arial" w:cs="Arial"/>
          <w:color w:val="333300"/>
          <w:sz w:val="16"/>
          <w:szCs w:val="16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създаване/</w:t>
      </w:r>
      <w:r w:rsidR="00C00E19" w:rsidRPr="00405A9B">
        <w:rPr>
          <w:rFonts w:ascii="Arial" w:eastAsia="ArialNarrow" w:hAnsi="Arial" w:cs="Arial"/>
          <w:color w:val="333300"/>
          <w:sz w:val="16"/>
          <w:szCs w:val="16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закриване само заделяне и освобождаване на стека и при</w:t>
      </w:r>
      <w:r w:rsidR="00C00E19" w:rsidRPr="00405A9B">
        <w:rPr>
          <w:rFonts w:ascii="Arial" w:eastAsia="ArialNarrow" w:hAnsi="Arial" w:cs="Arial"/>
          <w:color w:val="333300"/>
          <w:sz w:val="16"/>
          <w:szCs w:val="16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превключване - само замяна на стойностите в ЦПУ регистрите</w:t>
      </w:r>
    </w:p>
    <w:p w:rsidR="00C00E19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>недостатък: блокирането на една нишка (напр. по В/И) блокира целия процес –т.е. елиминира основно преимущество на многонишковия процес</w:t>
      </w:r>
    </w:p>
    <w:p w:rsidR="00107933" w:rsidRPr="00405A9B" w:rsidRDefault="00107933" w:rsidP="001B426C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hAnsi="Arial" w:cs="Arial"/>
          <w:b/>
          <w:bCs/>
          <w:color w:val="333300"/>
          <w:sz w:val="16"/>
          <w:szCs w:val="16"/>
        </w:rPr>
        <w:t xml:space="preserve">нишките в режим на ядрото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са компоненти на системната библиотека и се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изпълняват като процеси на ядрото – създаването и превключването им са с</w:t>
      </w:r>
      <w:r w:rsidR="00C00E19" w:rsidRPr="00405A9B">
        <w:rPr>
          <w:rFonts w:ascii="Arial" w:eastAsia="ArialNarrow" w:hAnsi="Arial" w:cs="Arial"/>
          <w:color w:val="333300"/>
          <w:sz w:val="16"/>
          <w:szCs w:val="16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обръщения към системата – преодолява се тоталното блокиране, носвръхтовара е съпоставим с процесния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405A9B">
        <w:rPr>
          <w:rFonts w:ascii="Arial" w:hAnsi="Arial" w:cs="Arial"/>
          <w:b/>
          <w:color w:val="000000"/>
          <w:sz w:val="16"/>
          <w:szCs w:val="16"/>
        </w:rPr>
        <w:t>Многонишкови клиентски процеси</w:t>
      </w:r>
    </w:p>
    <w:p w:rsidR="00020341" w:rsidRPr="00405A9B" w:rsidRDefault="00020341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 xml:space="preserve">-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обикновено постигат маскиране на комуникационните и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синхронизационни закъснения на някои нишки чрез изпълнение на други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</w:p>
    <w:p w:rsidR="00107933" w:rsidRPr="00405A9B" w:rsidRDefault="00020341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 xml:space="preserve">-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пример: Уеб браузерите (клиент в интерактивен режим) изобразяват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веднага заредените елементи и постепенно попълват страницата – след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зареждане на [част от] основната страница (най-често текст) се активира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 xml:space="preserve">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нишка за неговото изобразяване, плъзване (scroll), избор и др. функции и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друга нишка/и за блокиращото зареждане на по-бавните компоненти (за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 xml:space="preserve">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блокираща заявка към ОС за връзка със съответния сървер/и);</w:t>
      </w:r>
    </w:p>
    <w:p w:rsidR="00107933" w:rsidRPr="00405A9B" w:rsidRDefault="00020341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 xml:space="preserve">-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при повече от една комуникационна нишка се постига паралелизам и на</w:t>
      </w:r>
    </w:p>
    <w:p w:rsidR="00107933" w:rsidRPr="00405A9B" w:rsidRDefault="00107933" w:rsidP="001B426C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>комуникациите/зареждането на останалите компоненти (но само ако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 xml:space="preserve">сървера разполага със съответна производителност – напр. 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</w:rPr>
        <w:t>Р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епликирани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сървери (т.е. един адрес но реплики на страниците на няколко машини,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които се асоциират прозрачно със заявките на отделните нишки напр по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Round Robin)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405A9B">
        <w:rPr>
          <w:rFonts w:ascii="Arial" w:hAnsi="Arial" w:cs="Arial"/>
          <w:b/>
          <w:color w:val="000000"/>
          <w:sz w:val="16"/>
          <w:szCs w:val="16"/>
        </w:rPr>
        <w:t>Многонишкови сървери</w:t>
      </w:r>
    </w:p>
    <w:p w:rsidR="00020341" w:rsidRPr="00405A9B" w:rsidRDefault="00020341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 xml:space="preserve">-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обикновено се конструират с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 xml:space="preserve">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нишка-диспечер, която получава всяка нова заявка за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 xml:space="preserve">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обслужване и я асоциира с някоя от изчакващите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изпълнителни нишки –</w:t>
      </w:r>
    </w:p>
    <w:p w:rsidR="00020341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  <w:u w:val="single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  <w:u w:val="single"/>
        </w:rPr>
        <w:t xml:space="preserve"> фиг. 10.18.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u w:val="single"/>
          <w:lang w:val="en-US"/>
        </w:rPr>
        <w:t xml:space="preserve"> </w:t>
      </w:r>
    </w:p>
    <w:p w:rsidR="00107933" w:rsidRPr="00405A9B" w:rsidRDefault="00020341" w:rsidP="001B426C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 xml:space="preserve">-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пример: при файлов и документен сървер еднонишков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 xml:space="preserve">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обслужващ процес ще изпълнява заявките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последователно – вкл. и закъснението за достъп до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 xml:space="preserve">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вторичната памет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 xml:space="preserve">-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многонишковите “диспечер-изпълнител” процеси се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 xml:space="preserve">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базират на блокиращи обръщения към системата в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изпълнителните нишки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b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b/>
          <w:color w:val="333300"/>
          <w:sz w:val="16"/>
          <w:szCs w:val="16"/>
        </w:rPr>
        <w:t>Миграция на код</w:t>
      </w:r>
    </w:p>
    <w:p w:rsidR="00107933" w:rsidRPr="00405A9B" w:rsidRDefault="00020341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>С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реща се под формата на:</w:t>
      </w:r>
    </w:p>
    <w:p w:rsidR="00020341" w:rsidRPr="00405A9B" w:rsidRDefault="00020341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 xml:space="preserve">-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миграция на процеси – напр. за балансиране на локалния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изчислителен товар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между възлите (измерван напр. с дължина на локалната опашка от заявки,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натоварване на процесора/обсл. устройство и др.)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</w:p>
    <w:p w:rsidR="00107933" w:rsidRPr="00405A9B" w:rsidRDefault="00020341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 xml:space="preserve">-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мигриране на програми за отдалечено изпълнение –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при сървера – напр. зареждане в сървера на програма за локална обработка на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данни и връщане само на резултата (вместо зареждане на данните при клиента)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>при клиента – напр. зареждане в клиента на програма за попълване</w:t>
      </w:r>
      <w:r w:rsidR="00020341" w:rsidRPr="00405A9B">
        <w:rPr>
          <w:rFonts w:ascii="Arial" w:eastAsia="ArialNarrow" w:hAnsi="Arial" w:cs="Arial"/>
          <w:color w:val="333300"/>
          <w:sz w:val="16"/>
          <w:szCs w:val="16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параметрите на заявка и връщането й към сървера</w:t>
      </w:r>
      <w:r w:rsidR="00020341" w:rsidRPr="00405A9B">
        <w:rPr>
          <w:rFonts w:ascii="Arial" w:eastAsia="ArialNarrow" w:hAnsi="Arial" w:cs="Arial"/>
          <w:color w:val="333300"/>
          <w:sz w:val="16"/>
          <w:szCs w:val="16"/>
        </w:rPr>
        <w:t>.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 xml:space="preserve"> </w:t>
      </w:r>
    </w:p>
    <w:p w:rsidR="00020341" w:rsidRPr="00405A9B" w:rsidRDefault="00020341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lastRenderedPageBreak/>
        <w:t>Ми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грацията на процес изисква преместване на сегмента код,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 xml:space="preserve">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сегмента данни и сегмента изпълнение (т.е. статус)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</w:p>
    <w:p w:rsidR="00020341" w:rsidRPr="00405A9B" w:rsidRDefault="00020341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>П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ри сегмента данни: процес свързване (binding) т.е. настройка на адресните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аргумент (данни); варианти: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</w:p>
    <w:p w:rsidR="00107933" w:rsidRPr="00405A9B" w:rsidRDefault="00020341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 xml:space="preserve">-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свързване по идентификатор – напр. при миграрене на данни, които са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адреси на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файлове с URL идентификация (понеже идентификатора е униресален)</w:t>
      </w:r>
    </w:p>
    <w:p w:rsidR="00107933" w:rsidRPr="00405A9B" w:rsidRDefault="00020341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 xml:space="preserve">-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свързване по стойност – напр. адресиране на стандартна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библиотека в С и Java</w:t>
      </w:r>
    </w:p>
    <w:p w:rsidR="00107933" w:rsidRPr="00405A9B" w:rsidRDefault="00107933" w:rsidP="001B426C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>(действителния им идентификатор е локален)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020341" w:rsidRPr="00405A9B">
        <w:rPr>
          <w:rFonts w:ascii="Arial" w:eastAsia="ArialNarrow" w:hAnsi="Arial" w:cs="Arial"/>
          <w:color w:val="333300"/>
          <w:sz w:val="16"/>
          <w:szCs w:val="16"/>
        </w:rPr>
        <w:t xml:space="preserve">-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свързване по тип – напр. адресиране на локални устройства (принтери, монитори)</w:t>
      </w:r>
      <w:r w:rsidRPr="00405A9B">
        <w:rPr>
          <w:rFonts w:ascii="Arial" w:eastAsia="ArialNarrow" w:hAnsi="Arial" w:cs="Arial"/>
          <w:color w:val="000000"/>
          <w:sz w:val="16"/>
          <w:szCs w:val="16"/>
        </w:rPr>
        <w:t>__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405A9B">
        <w:rPr>
          <w:rFonts w:ascii="Arial" w:hAnsi="Arial" w:cs="Arial"/>
          <w:b/>
          <w:color w:val="000000"/>
          <w:sz w:val="16"/>
          <w:szCs w:val="16"/>
        </w:rPr>
        <w:t>Модели за миграция на код</w:t>
      </w:r>
    </w:p>
    <w:p w:rsidR="00107933" w:rsidRPr="00405A9B" w:rsidRDefault="00020341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 xml:space="preserve">-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ниска (weak) мобилност – само на сегментите код и данни;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изпълненито стартира отначало – пример: Java аплетите</w:t>
      </w:r>
    </w:p>
    <w:p w:rsidR="00020341" w:rsidRPr="00405A9B" w:rsidRDefault="00107933" w:rsidP="001B426C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>(изисквания за преместваемост на кода)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020341" w:rsidRPr="00405A9B">
        <w:rPr>
          <w:rFonts w:ascii="Arial" w:eastAsia="ArialNarrow" w:hAnsi="Arial" w:cs="Arial"/>
          <w:color w:val="333300"/>
          <w:sz w:val="16"/>
          <w:szCs w:val="16"/>
        </w:rPr>
        <w:t xml:space="preserve">        -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висока (strong) мобилност – + сегмента на статуса;</w:t>
      </w:r>
    </w:p>
    <w:p w:rsidR="00020341" w:rsidRPr="00405A9B" w:rsidRDefault="00020341" w:rsidP="001B426C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>-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по инициатива на изпращащия процес – примери: изпращане на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програма за изпълнение от изчислителен сървер (изпр. п-с е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клиент; за защита е необходима идентификация на клиента) или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изпращане на процес за балансиране на товара при групово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обслужване (изпр. п-с е сървер)</w:t>
      </w:r>
    </w:p>
    <w:p w:rsidR="00107933" w:rsidRPr="00405A9B" w:rsidRDefault="00020341" w:rsidP="001B426C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 xml:space="preserve">- 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по инициатива на приемащия процес – Java аплети (прием. п-с е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клиент) или отново за балансиране но при инициатива на приемащ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сървер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405A9B">
        <w:rPr>
          <w:rFonts w:ascii="Arial" w:hAnsi="Arial" w:cs="Arial"/>
          <w:b/>
          <w:color w:val="000000"/>
          <w:sz w:val="16"/>
          <w:szCs w:val="16"/>
        </w:rPr>
        <w:t>Имена, адреси и идентификатори</w:t>
      </w:r>
    </w:p>
    <w:p w:rsidR="00107933" w:rsidRPr="00405A9B" w:rsidRDefault="00020341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hAnsi="Arial" w:cs="Arial"/>
          <w:b/>
          <w:bCs/>
          <w:color w:val="333300"/>
          <w:sz w:val="16"/>
          <w:szCs w:val="16"/>
        </w:rPr>
        <w:t>- И</w:t>
      </w:r>
      <w:r w:rsidR="00107933" w:rsidRPr="00405A9B">
        <w:rPr>
          <w:rFonts w:ascii="Arial" w:hAnsi="Arial" w:cs="Arial"/>
          <w:b/>
          <w:bCs/>
          <w:color w:val="333300"/>
          <w:sz w:val="16"/>
          <w:szCs w:val="16"/>
        </w:rPr>
        <w:t xml:space="preserve">мената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са символни низове за идентификация на компоненти – ресурси (възли,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устройства вкл. вторични памети, файлове) и обслужвани компоненти (процеси,</w:t>
      </w:r>
    </w:p>
    <w:p w:rsidR="00020341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>потребители, съобщения, документи, нюзгрупи, мрежови съединения и др.)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020341" w:rsidRPr="00405A9B">
        <w:rPr>
          <w:rFonts w:ascii="Arial" w:eastAsia="ArialNarrow" w:hAnsi="Arial" w:cs="Arial"/>
          <w:color w:val="333300"/>
          <w:sz w:val="16"/>
          <w:szCs w:val="16"/>
        </w:rPr>
        <w:t xml:space="preserve">               -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именуваните компоненти подлежат на управление или промяна посредством съответни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точки за достъп – адреси</w:t>
      </w:r>
    </w:p>
    <w:p w:rsidR="00107933" w:rsidRPr="00405A9B" w:rsidRDefault="00020341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>-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 xml:space="preserve">в РС са широко застъпени </w:t>
      </w:r>
      <w:r w:rsidR="00107933" w:rsidRPr="00405A9B">
        <w:rPr>
          <w:rFonts w:ascii="Arial" w:hAnsi="Arial" w:cs="Arial"/>
          <w:b/>
          <w:bCs/>
          <w:color w:val="333300"/>
          <w:sz w:val="16"/>
          <w:szCs w:val="16"/>
        </w:rPr>
        <w:t xml:space="preserve">динамичните адреси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→ имената са по-удобни за</w:t>
      </w:r>
    </w:p>
    <w:p w:rsidR="00020341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>идентификация на повечето компоненти отколкото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динамичните адреси</w:t>
      </w:r>
      <w:r w:rsidR="00020341" w:rsidRPr="00405A9B">
        <w:rPr>
          <w:rFonts w:ascii="Arial" w:eastAsia="ArialNarrow" w:hAnsi="Arial" w:cs="Arial"/>
          <w:color w:val="333300"/>
          <w:sz w:val="16"/>
          <w:szCs w:val="16"/>
        </w:rPr>
        <w:t>. С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 xml:space="preserve">ъщото важи и за </w:t>
      </w:r>
      <w:r w:rsidRPr="00405A9B">
        <w:rPr>
          <w:rFonts w:ascii="Arial" w:hAnsi="Arial" w:cs="Arial"/>
          <w:b/>
          <w:bCs/>
          <w:color w:val="333300"/>
          <w:sz w:val="16"/>
          <w:szCs w:val="16"/>
        </w:rPr>
        <w:t xml:space="preserve">множествените адреси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– един компонент с няколко адреса (точки за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достъп) се идентифицира с име, но не и с един от адресите си; пример – разпределена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Web услуга, изпълнявана от няколко сървера с различни адреси</w:t>
      </w:r>
    </w:p>
    <w:p w:rsidR="00107933" w:rsidRPr="00405A9B" w:rsidRDefault="00020341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>-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при имената и адресите се допуска моногозначност и промяна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 xml:space="preserve">за прозрачна идентификация се използват </w:t>
      </w:r>
      <w:r w:rsidR="00107933" w:rsidRPr="00405A9B">
        <w:rPr>
          <w:rFonts w:ascii="Arial" w:hAnsi="Arial" w:cs="Arial"/>
          <w:b/>
          <w:bCs/>
          <w:color w:val="333300"/>
          <w:sz w:val="16"/>
          <w:szCs w:val="16"/>
        </w:rPr>
        <w:t>адреснонезависими имена</w:t>
      </w:r>
    </w:p>
    <w:p w:rsidR="00107933" w:rsidRPr="00405A9B" w:rsidRDefault="00020341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hAnsi="Arial" w:cs="Arial"/>
          <w:b/>
          <w:bCs/>
          <w:color w:val="333300"/>
          <w:sz w:val="16"/>
          <w:szCs w:val="16"/>
        </w:rPr>
        <w:t xml:space="preserve">- </w:t>
      </w:r>
      <w:r w:rsidR="00107933" w:rsidRPr="00405A9B">
        <w:rPr>
          <w:rFonts w:ascii="Arial" w:hAnsi="Arial" w:cs="Arial"/>
          <w:b/>
          <w:bCs/>
          <w:color w:val="333300"/>
          <w:sz w:val="16"/>
          <w:szCs w:val="16"/>
        </w:rPr>
        <w:t xml:space="preserve">идентификаторите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са имена, които имат еднозначно-обратимо и устойчиво съответствие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с компонентите: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всеки идентификатор съответства най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много на един компонент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всеки компонент има не повече от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един идентификатор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идентификаторите не се подменят или пренасят на други компоненти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 xml:space="preserve">                                 - </w:t>
      </w:r>
      <w:r w:rsidR="00107933" w:rsidRPr="00405A9B">
        <w:rPr>
          <w:rFonts w:ascii="Arial" w:hAnsi="Arial" w:cs="Arial"/>
          <w:i/>
          <w:iCs/>
          <w:color w:val="333300"/>
          <w:sz w:val="16"/>
          <w:szCs w:val="16"/>
        </w:rPr>
        <w:t xml:space="preserve">идентификаторите осигуряват лесно сравняване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на идентичността на компонентите (за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разлика от имената и адресите поради тяхната многозначност и преходност)</w:t>
      </w:r>
    </w:p>
    <w:p w:rsidR="00107933" w:rsidRPr="00405A9B" w:rsidRDefault="00020341" w:rsidP="001B42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333300"/>
          <w:sz w:val="16"/>
          <w:szCs w:val="16"/>
        </w:rPr>
      </w:pPr>
      <w:r w:rsidRPr="00405A9B">
        <w:rPr>
          <w:rFonts w:ascii="Arial" w:hAnsi="Arial" w:cs="Arial"/>
          <w:i/>
          <w:iCs/>
          <w:color w:val="333300"/>
          <w:sz w:val="16"/>
          <w:szCs w:val="16"/>
        </w:rPr>
        <w:t xml:space="preserve">- </w:t>
      </w:r>
      <w:r w:rsidR="00107933" w:rsidRPr="00405A9B">
        <w:rPr>
          <w:rFonts w:ascii="Arial" w:hAnsi="Arial" w:cs="Arial"/>
          <w:i/>
          <w:iCs/>
          <w:color w:val="333300"/>
          <w:sz w:val="16"/>
          <w:szCs w:val="16"/>
        </w:rPr>
        <w:t>имената (когато са потребителски-ориентирани) са по-удобни за потребителите</w:t>
      </w:r>
      <w:r w:rsidR="001B426C" w:rsidRPr="00405A9B">
        <w:rPr>
          <w:rFonts w:ascii="Arial" w:hAnsi="Arial" w:cs="Arial"/>
          <w:i/>
          <w:iCs/>
          <w:color w:val="333300"/>
          <w:sz w:val="16"/>
          <w:szCs w:val="16"/>
          <w:lang w:val="en-US"/>
        </w:rPr>
        <w:t xml:space="preserve"> </w:t>
      </w:r>
      <w:r w:rsidR="00107933" w:rsidRPr="00405A9B">
        <w:rPr>
          <w:rFonts w:ascii="Arial" w:eastAsia="ArialNarrow" w:hAnsi="Arial" w:cs="Arial"/>
          <w:color w:val="333300"/>
          <w:sz w:val="16"/>
          <w:szCs w:val="16"/>
        </w:rPr>
        <w:t>(отколкото машинно-ориентираните идентификатори и адреси)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405A9B">
        <w:rPr>
          <w:rFonts w:ascii="Arial" w:hAnsi="Arial" w:cs="Arial"/>
          <w:b/>
          <w:color w:val="000000"/>
          <w:sz w:val="16"/>
          <w:szCs w:val="16"/>
        </w:rPr>
        <w:t>Пространство на имената и разрешаване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405A9B">
        <w:rPr>
          <w:rFonts w:ascii="Arial" w:hAnsi="Arial" w:cs="Arial"/>
          <w:b/>
          <w:color w:val="000000"/>
          <w:sz w:val="16"/>
          <w:szCs w:val="16"/>
        </w:rPr>
        <w:t>на имената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>върховете на което са разположени имената на компонентите;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>имената във върховете са на компоненти-директории; обикновено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дървото на имената има само един корен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път в графа на имената – абсолютен (от корена) и относителен път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графът на имената обикновено е дърво (само с едно входящо ребро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за всеки възел – връх, листо) или е ацикличен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lastRenderedPageBreak/>
        <w:t>решаване на имената (name resolution) е извличането на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>идентификатор на компонента при зададено име (и път)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псевдоним (alias) e допълнително име на компонент: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когато графът на имената допуска повече от един път до компонента – пример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>в UNIX (фиг.10.23)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когато съдържанието на възел-лист от графа на имената не е име на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>компонент а абсолютен път до името на този компонент</w:t>
      </w:r>
    </w:p>
    <w:p w:rsidR="00107933" w:rsidRPr="00405A9B" w:rsidRDefault="00107933" w:rsidP="001B426C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>свързване (mounting) на две пространства имена се реализира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като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възел от едно пространство (mount point) съдържа идентификатор на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възел от друго пространство (mounting point)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405A9B">
        <w:rPr>
          <w:rFonts w:ascii="Arial" w:hAnsi="Arial" w:cs="Arial"/>
          <w:b/>
          <w:color w:val="000000"/>
          <w:sz w:val="16"/>
          <w:szCs w:val="16"/>
        </w:rPr>
        <w:t>Разслоено пространство на имената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>при големите/глобалните РС пространството имена се организира йерархично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>чрез разслояване, поддържайки общ корен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обикновено се приема трислоен модел: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>глобално ниво (global layer) – корена на графа и свързаните с него възли-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>директории; на това ниво промените на имена са много редки (най-висока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стабилност), отделните възли съдържат списък с имена от следващото ниво,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групирани по организационен принцип (напр. в DNS областите com, edu, gov, mil,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>org, net, и на страните)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>административно ниво (administration layer) – възлите-директории съдържат списъци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>с компоненти, принадлежащи на обща административна област (напр. списък с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отделите на една организация или списък със хостовете в даден интранет или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>списък на всички потребители от тази област) – относителна стабилност (в DNS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>sun.com, uni-sofia.bg, fmi.uni-sifia.bg, acm.org)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локално ниво (managerial layer) – възлите-директории представят локални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компоненти – напр. файловата система на отделени хостове в дадена локална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мрежа и отделни локални директолии и файлове за общ достъп – ниска стабилност;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>поддръжката на такива възли-директории се извършва и от потребителите (в DNS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>courses.fmi.uni-sofia.bg)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>освен йерархично, простраството имена се разделя и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административно на</w:t>
      </w:r>
    </w:p>
    <w:p w:rsidR="00107933" w:rsidRPr="00405A9B" w:rsidRDefault="00107933" w:rsidP="001B426C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  <w:lang w:val="en-US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>неприпокриващи се части – зони – всяка от които се обслужва от съответен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сървер на имената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b/>
          <w:color w:val="333300"/>
          <w:sz w:val="16"/>
          <w:szCs w:val="16"/>
          <w:lang w:val="en-US"/>
        </w:rPr>
      </w:pPr>
      <w:r w:rsidRPr="00405A9B">
        <w:rPr>
          <w:rFonts w:ascii="Arial" w:eastAsia="ArialNarrow" w:hAnsi="Arial" w:cs="Arial"/>
          <w:b/>
          <w:color w:val="333300"/>
          <w:sz w:val="16"/>
          <w:szCs w:val="16"/>
        </w:rPr>
        <w:t>Domain Name System DNS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>DNS е най-голямата разпределна система за имена на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компоненти, на която се базира Интернет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йерархична (т.е. дървовидна) организация на възлите, което</w:t>
      </w:r>
      <w:r w:rsidR="00405A9B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позволява ползването на общ етикет за [единственото] входящо</w:t>
      </w:r>
      <w:r w:rsidR="00405A9B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ребро и за възела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>етикетите се означават със символни низове без различаване на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главни и малки букви до 63В, а с абсолютния път – до 255В</w:t>
      </w:r>
    </w:p>
    <w:p w:rsidR="00107933" w:rsidRPr="00405A9B" w:rsidRDefault="00107933" w:rsidP="001B426C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>абсолютният път се отчита от корена и се означава с “.”, която</w:t>
      </w:r>
      <w:r w:rsidR="00405A9B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може да се пропусне – courses.FMI.uni-Sofia.bg.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област (domain) е поддърво в DNS, абсолютният път до нея е</w:t>
      </w:r>
      <w:r w:rsidR="00405A9B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името на областта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съдържанието на възела (т.е. интерпретацията на именования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компонент) се задава с асоцииран към него списък от ресурсни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записи: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405A9B">
        <w:rPr>
          <w:rFonts w:ascii="Arial" w:hAnsi="Arial" w:cs="Arial"/>
          <w:b/>
          <w:color w:val="000000"/>
          <w:sz w:val="16"/>
          <w:szCs w:val="16"/>
        </w:rPr>
        <w:t>DNS имплементация</w:t>
      </w:r>
    </w:p>
    <w:p w:rsidR="00107933" w:rsidRPr="00405A9B" w:rsidRDefault="00107933" w:rsidP="001B426C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>DNS прилага трислоен модел като поддържа глобалното</w:t>
      </w:r>
      <w:r w:rsidR="00405A9B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и административното ниво (локалното ниво е файловата</w:t>
      </w:r>
      <w:r w:rsidR="00405A9B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система на възлите)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зоните се поддържат от [репликирани] сървери на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имената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съответствие: между области и зони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когато областта е изградена като една DNS зона, в зоновия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файл няма сървери на имената в други зони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когато областта съдържа подобласти, които са в отделни зони,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зоновия файл съдържа запис с името на подобластта, нейния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DNS сървер и неговия адрес (вж. жълтия блок в следващия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пример)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405A9B">
        <w:rPr>
          <w:rFonts w:ascii="Arial" w:hAnsi="Arial" w:cs="Arial"/>
          <w:b/>
          <w:color w:val="000000"/>
          <w:sz w:val="16"/>
          <w:szCs w:val="16"/>
        </w:rPr>
        <w:lastRenderedPageBreak/>
        <w:t>Итеративно решаване на адресите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>при итеративното решаване на адресите пълното име (с път) –</w:t>
      </w:r>
    </w:p>
    <w:p w:rsidR="00107933" w:rsidRPr="00405A9B" w:rsidRDefault="00107933" w:rsidP="001B426C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>напр. ftp://is.fmi.uni-sofia.bg/t3/rITa1.pdf – се предава на сървера на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имената в корена (адресът на чиято реплика е преконфигуриран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локално)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коренът решава обикновено само най-външната област т.е. връща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адреса на сървер на имена, който я обслужва (в случая .bg)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процесът продължава надолу по йерархията, докато се стигне до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сървер на имена, който връща адрес на протоколен сървер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(адреса на файловата система, поддържаща съответния документ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или файл – тук ftp) – фиг. 10.29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DNS-фазата от решаването на адреса се обслужва при клиента от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специален процес – name resolver, а последната стъпка с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протоколния обмен се изпълнява от друг клиентски процес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405A9B">
        <w:rPr>
          <w:rFonts w:ascii="Arial" w:hAnsi="Arial" w:cs="Arial"/>
          <w:b/>
          <w:color w:val="000000"/>
          <w:sz w:val="16"/>
          <w:szCs w:val="16"/>
        </w:rPr>
        <w:t>Рекурсивно решаване на адресите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>при рекурсивно решаване на адресите пълното име – напр. ftp://is.fmi.unisofia.bg/t3/rITa1.pdf – се предава отново на сървера на имената в корена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сърверът на имена не връща решения адрес (на следващ сървер) към клиента,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>а вместо това предава остътъка от името към този адрес/сървер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>стъптака се повтаря, докато не бъде решен адреса на протоколния сървер,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който се връща обратно по йерархичната верига към корена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>решеният адрес се предава към клиентския процес от корена, след което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отделен клиентски процес обслужва протоколния обмен с така решения адрес –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фиг. 10.30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>предимството на рекурсията е съкращаване на комуникациите (статистически) и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по-добра възможност за локално кеширане на адресните решения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недостатък е централизацията на решаването в сървера на корена –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затова DNS прилага на глобално ниво итеративния подход, а на</w:t>
      </w:r>
    </w:p>
    <w:p w:rsidR="00107933" w:rsidRPr="00405A9B" w:rsidRDefault="00107933" w:rsidP="00405A9B">
      <w:pPr>
        <w:spacing w:after="0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>административно – рекурсивния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b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b/>
          <w:color w:val="333300"/>
          <w:sz w:val="16"/>
          <w:szCs w:val="16"/>
        </w:rPr>
        <w:t>Премахване на неадресираните компоненти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  <w:u w:val="single"/>
        </w:rPr>
        <w:t>Garbage collection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 xml:space="preserve"> – в РС обръщението към отдалечени компоненти се базира на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>локални указатели към тях; отсъствието на такива указатели означава че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компонента трябва да се премахне, но наличието им не винаги означава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актуалност (напр. циклични указатели между два ненужни компонента)</w:t>
      </w:r>
    </w:p>
    <w:p w:rsidR="00107933" w:rsidRPr="00405A9B" w:rsidRDefault="00107933" w:rsidP="001B426C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>при разпределените обекти двойката proxy-skeleton: прокси-стъб обслужва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клиентския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интерфейс към обекта, а скелетон-стъб – сърверния; обикновено тези</w:t>
      </w:r>
      <w:r w:rsidR="00405A9B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две стъб-части обслужват разчистването, защото</w:t>
      </w:r>
      <w:r w:rsidR="00405A9B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разполагат с информация за текущите обръщения</w:t>
      </w:r>
      <w:r w:rsidR="00405A9B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могат да маскират тази системна функция от клиентския и сърверния процес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граф на указателите с множество на корените, които не се премахват дори и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когато няма указатели към тях – напр. потребители, системни услуги – фиг. 10.31.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компонентите, които не са пряко или косвено достижими от множеството корени,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подлежат на премахване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поддържането на граф на указателите и на списък с недостижимите компоненти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в РС се осъществява с модел на комуникации, съобразен с изисквания за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ефективност и скалируемост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405A9B">
        <w:rPr>
          <w:rFonts w:ascii="Arial" w:hAnsi="Arial" w:cs="Arial"/>
          <w:b/>
          <w:color w:val="000000"/>
          <w:sz w:val="16"/>
          <w:szCs w:val="16"/>
        </w:rPr>
        <w:t>Броене на указателите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>асоциира статуса на обекта (компонента) с брояч на указателите (напр. клиентски</w:t>
      </w:r>
      <w:r w:rsidR="00405A9B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стъбове) към него със съответното инкрементиране и декрементиране; обект с нулев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брояч подлежи на премахване; броячът на указателите се поддържа обикновено от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>скeлетон-стъба на обектния сървер – фиг. 10.32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при РС този подход (приложен без модификации) поражда проблеми поради</w:t>
      </w:r>
      <w:r w:rsidR="00405A9B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комуникационни закъснения и загуби – напр: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 xml:space="preserve">дублиране на инкрементиращи и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lastRenderedPageBreak/>
        <w:t>декрементиращи съобщения, поради загуба на потвърждения</w:t>
      </w:r>
      <w:r w:rsidR="00405A9B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от сървера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при наследяване (копиране) на указател към друг клиентски процес инкрементиращото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>съобщение на новия указател може да закъснее след декрементиращото към 0 съобщение за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стария указател</w:t>
      </w:r>
      <w:r w:rsidR="00405A9B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за преодоляване на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комуникационните проблеми се прилага броене на теглото на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>указателите (weighted reference counting), което преодолява проблема с размножаването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>на указатели при репликиране на клиентските обекти чрез присвояване на [равна] част от</w:t>
      </w:r>
    </w:p>
    <w:p w:rsidR="00107933" w:rsidRPr="00405A9B" w:rsidRDefault="00107933" w:rsidP="001B426C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>теглото на своя указател на всеки новосъздаден указател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друг подход е броенето на генерациите указатели (generation reference counting), при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който освен брояч на поредните указатели се асооциира и с брояч на генерацията: ако</w:t>
      </w:r>
      <w:r w:rsidR="00405A9B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напр. клиентски обект от k-генерация създаде n нови обекта (които се явяват k+1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генерация), след което изтрие своя указател, скелетонът в обектния сървер отразява G(k)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= G(k)-1 и G(k+1) = n.</w:t>
      </w:r>
      <w:r w:rsidRPr="00405A9B">
        <w:rPr>
          <w:rFonts w:ascii="Arial" w:hAnsi="Arial" w:cs="Arial"/>
          <w:color w:val="000000"/>
          <w:sz w:val="16"/>
          <w:szCs w:val="16"/>
        </w:rPr>
        <w:t>__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405A9B">
        <w:rPr>
          <w:rFonts w:ascii="Arial" w:hAnsi="Arial" w:cs="Arial"/>
          <w:b/>
          <w:color w:val="000000"/>
          <w:sz w:val="16"/>
          <w:szCs w:val="16"/>
        </w:rPr>
        <w:t>Списък на указателите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>принципно различен подход за garbage collection е вместо да се броят указателите,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скелетонът да регистрира прокси-стъбовете, които извикват обекта, в списък на</w:t>
      </w:r>
      <w:r w:rsidR="00405A9B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указателите (reference list) с идемпотентни операции за включване и изключване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>(мощността на всяко прокси в списъка е 1)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допълнително предимство на идемпотентноста е, че заявките могат да се изпращат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>няколкократно (напр. за отказоустойчивост) без да се променя резултата в списъка –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>което не е валидно при броячите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>този метод се прилага в Java RMI – при отдалечено обръщение към обект викащия го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процес изпраща на скелетона своя идентификатор и след получаване на потвърждение</w:t>
      </w:r>
      <w:r w:rsidR="00405A9B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[за включване в списъка указатели] процесът зарежда обектното прокси в адресното си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пространство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>ако отдалечен процес П1 предаде копие от обектното прокси на друг п-с П2, П2 изпраща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заявка/и за включване в списъка на скелетона и инсталира прокси-стъба след</w:t>
      </w:r>
    </w:p>
    <w:p w:rsidR="00107933" w:rsidRPr="00405A9B" w:rsidRDefault="00107933" w:rsidP="001B426C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>потвърждение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проблем при горния сценарий: заявка от П1 до скелетона за изключване от списъка преди</w:t>
      </w:r>
      <w:r w:rsidR="00405A9B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П2 да заяви включване – ако списъка междувременно стане празен, скелетонът може да</w:t>
      </w:r>
      <w:r w:rsidR="00405A9B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изтрие обекта; срещу това се прилага заявка от П1 (също с потвърждение към П1) за</w:t>
      </w:r>
      <w:r w:rsidR="00405A9B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предстоящо включване на П2, така че скелетонът поддържа списък на текущите и на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предстоящите заявки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405A9B">
        <w:rPr>
          <w:rFonts w:ascii="Arial" w:hAnsi="Arial" w:cs="Arial"/>
          <w:b/>
          <w:color w:val="000000"/>
          <w:sz w:val="16"/>
          <w:szCs w:val="16"/>
        </w:rPr>
        <w:t>Недостижими компоненти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>недостижими компоненти (подлежащи на изтриване) са компонети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без път от указатели към тях от някой корен</w:t>
      </w:r>
      <w:r w:rsidR="00405A9B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те не се засичат по никой от горните методи, а чрез проследяване</w:t>
      </w:r>
      <w:r w:rsidR="00405A9B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(tracing-based garbage collection) – проследяване на указателите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>към всички компоненти (метод с ниска скалируемост!)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 xml:space="preserve">при </w:t>
      </w:r>
      <w:r w:rsidRPr="00405A9B">
        <w:rPr>
          <w:rFonts w:ascii="Arial" w:hAnsi="Arial" w:cs="Arial"/>
          <w:b/>
          <w:bCs/>
          <w:color w:val="333300"/>
          <w:sz w:val="16"/>
          <w:szCs w:val="16"/>
        </w:rPr>
        <w:t xml:space="preserve">унипроцесорите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проследяването се прави по метода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markand-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sweep:</w:t>
      </w:r>
      <w:r w:rsidR="00E25051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с фаза на маркирането на достижимите от корените компоненти и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фаза на изчистването, при която системата открива в паметта компоненти,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нефигуриращи в маркирания списък, които се изтриват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>вариант: компоненти с открит указател към тях, но преди да е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>извършено проследяване на техните указатели, се маркират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>междинно като “сиви” (традицинно “бели” са компоненти, към които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>не са открити указатели, а “черни” са достижими компоненти, за</w:t>
      </w:r>
    </w:p>
    <w:p w:rsidR="00107933" w:rsidRPr="00405A9B" w:rsidRDefault="00107933" w:rsidP="00107933">
      <w:pPr>
        <w:rPr>
          <w:rFonts w:ascii="Arial" w:eastAsia="ArialNarrow" w:hAnsi="Arial" w:cs="Arial"/>
          <w:color w:val="333300"/>
          <w:sz w:val="16"/>
          <w:szCs w:val="16"/>
          <w:lang w:val="en-US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>които проследяването е завършило)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405A9B">
        <w:rPr>
          <w:rFonts w:ascii="Arial" w:hAnsi="Arial" w:cs="Arial"/>
          <w:b/>
          <w:color w:val="000000"/>
          <w:sz w:val="16"/>
          <w:szCs w:val="16"/>
        </w:rPr>
        <w:lastRenderedPageBreak/>
        <w:t>Мark-and-sweep за разпределени системи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>всеки п-с Пi стартира собствен колектор, който оцветява прокси- и скелетон-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стъбовете, както и самите обекти с Б, Ч и С в следните стъпки: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>първоначално всички компоненти са оцветени с Б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обекти от адресната област на Пi, които са достижими от Пi (явяващ се локален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корен), се оцветяват С, също така се оцветяват и прокси-стъбовете, заредени от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>този обект; което означава че техните разпределени обекти са също С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до скелетоните съответстващи на “сивите” прокси-стъбове се изпраща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съобщение, което оцветява С самите скелетони и техните обекти (скелетоните и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>техните обекти са отдалечени по отношение на оцветяващия колектор на Пi)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прокси-стъбовете, заредени от отдалечен обект, оцветен С, също стават С;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>тогава отдалеченият обект и неговия скелетон-стъб стават Ч и скелетонът връща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съобщение на адресиращите го прокси-стъбове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прокси-стъбовете, получили това обратно съобщение се оцветяват Ч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>колекторите продължават рекурсивно до завършване на оцветяването т.е. до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оцветяване с Б и Ч (накрая няма С-компонети няма)</w:t>
      </w:r>
    </w:p>
    <w:p w:rsidR="00107933" w:rsidRPr="00405A9B" w:rsidRDefault="00107933" w:rsidP="001B426C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>втората фаза е премахване на всички Б-компоненти: обекти, скелетони и прокси-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стъбове, (заредени от Б-обектите или асоциирани с тях)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405A9B">
        <w:rPr>
          <w:rFonts w:ascii="Arial" w:hAnsi="Arial" w:cs="Arial"/>
          <w:b/>
          <w:color w:val="000000"/>
          <w:sz w:val="16"/>
          <w:szCs w:val="16"/>
        </w:rPr>
        <w:t>Условие за проследяване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>методът mark-and-sweep изисква графа на достижимост да не се</w:t>
      </w:r>
      <w:r w:rsidR="00405A9B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променя докато трае оцветяването и изтриването – т.е. спиране на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>изпълнението на процесите (“stop-the-world”); в разпределен</w:t>
      </w:r>
      <w:r w:rsidR="00405A9B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вариант това означава, че всички процеси трябва да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синхронизират моментите на стартиране на проследяването и на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след това на възстановяване на изпълнението си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>за по-добра скалируемост (вкл. преодоляване на ефектите от “stopthe-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world”) се прилага проследяване в групи от процеси:</w:t>
      </w:r>
    </w:p>
    <w:p w:rsidR="00107933" w:rsidRPr="00405A9B" w:rsidRDefault="00107933" w:rsidP="0010793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>процесите се разделят на групи, в които се извъшва групово проследяване –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асинхронно на останалите групи</w:t>
      </w:r>
      <w:r w:rsidR="001B426C" w:rsidRPr="00405A9B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05A9B">
        <w:rPr>
          <w:rFonts w:ascii="Arial" w:eastAsia="ArialNarrow" w:hAnsi="Arial" w:cs="Arial"/>
          <w:color w:val="333300"/>
          <w:sz w:val="16"/>
          <w:szCs w:val="16"/>
        </w:rPr>
        <w:t>след като са изчистени всички групи, се извършва глобално проследяване,</w:t>
      </w:r>
    </w:p>
    <w:p w:rsidR="00107933" w:rsidRPr="00405A9B" w:rsidRDefault="00107933" w:rsidP="00405A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  <w:lang w:val="en-US"/>
        </w:rPr>
      </w:pPr>
      <w:r w:rsidRPr="00405A9B">
        <w:rPr>
          <w:rFonts w:ascii="Arial" w:eastAsia="ArialNarrow" w:hAnsi="Arial" w:cs="Arial"/>
          <w:color w:val="333300"/>
          <w:sz w:val="16"/>
          <w:szCs w:val="16"/>
        </w:rPr>
        <w:t>което се очаква да е по-бързо, тъй като вече са изчистени повечето Б-компоненти</w:t>
      </w:r>
    </w:p>
    <w:sectPr w:rsidR="00107933" w:rsidRPr="00405A9B" w:rsidSect="00911D8E">
      <w:pgSz w:w="11906" w:h="16838"/>
      <w:pgMar w:top="567" w:right="567" w:bottom="567" w:left="567" w:header="708" w:footer="708" w:gutter="0"/>
      <w:cols w:num="3" w:space="17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defaultTabStop w:val="708"/>
  <w:hyphenationZone w:val="425"/>
  <w:drawingGridHorizontalSpacing w:val="110"/>
  <w:displayHorizontalDrawingGridEvery w:val="2"/>
  <w:characterSpacingControl w:val="doNotCompress"/>
  <w:compat/>
  <w:rsids>
    <w:rsidRoot w:val="00107933"/>
    <w:rsid w:val="00020341"/>
    <w:rsid w:val="00107933"/>
    <w:rsid w:val="001B426C"/>
    <w:rsid w:val="00405A9B"/>
    <w:rsid w:val="00452EA8"/>
    <w:rsid w:val="00911D8E"/>
    <w:rsid w:val="009E1E55"/>
    <w:rsid w:val="00AC6518"/>
    <w:rsid w:val="00C00E19"/>
    <w:rsid w:val="00E25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E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3472</Words>
  <Characters>19797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Hristo</dc:creator>
  <cp:lastModifiedBy>vesi</cp:lastModifiedBy>
  <cp:revision>3</cp:revision>
  <dcterms:created xsi:type="dcterms:W3CDTF">2010-06-16T13:12:00Z</dcterms:created>
  <dcterms:modified xsi:type="dcterms:W3CDTF">2012-06-26T14:40:00Z</dcterms:modified>
</cp:coreProperties>
</file>