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b/>
          <w:bCs/>
        </w:rPr>
        <w:id w:val="20788404"/>
        <w:docPartObj>
          <w:docPartGallery w:val="Cover Pages"/>
          <w:docPartUnique/>
        </w:docPartObj>
      </w:sdtPr>
      <w:sdtEndPr>
        <w:rPr>
          <w:b w:val="0"/>
          <w:bCs w:val="0"/>
        </w:rPr>
      </w:sdtEndPr>
      <w:sdtContent>
        <w:p w:rsidR="00F320B8" w:rsidRDefault="00F320B8" w:rsidP="00D257CC">
          <w:pPr>
            <w:rPr>
              <w:b/>
              <w:bCs/>
              <w:lang w:val="bg-BG"/>
            </w:rPr>
          </w:pPr>
        </w:p>
        <w:p w:rsidR="00F320B8" w:rsidRDefault="00F320B8" w:rsidP="00D257CC">
          <w:pPr>
            <w:rPr>
              <w:b/>
              <w:bCs/>
              <w:lang w:val="bg-BG"/>
            </w:rPr>
          </w:pPr>
        </w:p>
        <w:p w:rsidR="00F320B8" w:rsidRPr="00F320B8" w:rsidRDefault="00F320B8" w:rsidP="00D257CC">
          <w:pPr>
            <w:rPr>
              <w:b/>
              <w:bCs/>
              <w:lang w:val="bg-BG"/>
            </w:rPr>
          </w:pPr>
        </w:p>
        <w:tbl>
          <w:tblPr>
            <w:tblStyle w:val="TableGrid"/>
            <w:tblpPr w:leftFromText="180" w:rightFromText="180" w:vertAnchor="text" w:horzAnchor="margin" w:tblpY="48"/>
            <w:tblOverlap w:val="never"/>
            <w:tblW w:w="8640" w:type="dxa"/>
            <w:tblBorders>
              <w:top w:val="single" w:sz="4" w:space="0" w:color="6E6E6E" w:themeColor="background2" w:themeShade="80"/>
              <w:left w:val="none" w:sz="0" w:space="0" w:color="auto"/>
              <w:bottom w:val="single" w:sz="4" w:space="0" w:color="6E6E6E" w:themeColor="background2" w:themeShade="80"/>
              <w:right w:val="none" w:sz="0" w:space="0" w:color="auto"/>
              <w:insideH w:val="none" w:sz="0" w:space="0" w:color="auto"/>
              <w:insideV w:val="single" w:sz="4" w:space="0" w:color="6E6E6E" w:themeColor="background2" w:themeShade="80"/>
            </w:tblBorders>
            <w:tblLook w:val="04A0" w:firstRow="1" w:lastRow="0" w:firstColumn="1" w:lastColumn="0" w:noHBand="0" w:noVBand="1"/>
          </w:tblPr>
          <w:tblGrid>
            <w:gridCol w:w="8640"/>
          </w:tblGrid>
          <w:tr w:rsidR="00F320B8" w:rsidTr="00F320B8">
            <w:trPr>
              <w:cantSplit/>
              <w:trHeight w:val="586"/>
            </w:trPr>
            <w:sdt>
              <w:sdtPr>
                <w:alias w:val="Title"/>
                <w:id w:val="105042241"/>
                <w:dataBinding w:prefixMappings="xmlns:ns0='http://purl.org/dc/elements/1.1/' xmlns:ns1='http://schemas.openxmlformats.org/package/2006/metadata/core-properties' " w:xpath="/ns1:coreProperties[1]/ns0:title[1]" w:storeItemID="{6C3C8BC8-F283-45AE-878A-BAB7291924A1}"/>
                <w:text/>
              </w:sdtPr>
              <w:sdtEndPr/>
              <w:sdtContent>
                <w:tc>
                  <w:tcPr>
                    <w:tcW w:w="8640" w:type="dxa"/>
                    <w:vMerge w:val="restart"/>
                    <w:tcMar>
                      <w:top w:w="115" w:type="dxa"/>
                      <w:left w:w="58" w:type="dxa"/>
                      <w:bottom w:w="115" w:type="dxa"/>
                      <w:right w:w="58" w:type="dxa"/>
                    </w:tcMar>
                    <w:vAlign w:val="center"/>
                  </w:tcPr>
                  <w:p w:rsidR="00F320B8" w:rsidRDefault="00B417E2" w:rsidP="00F320B8">
                    <w:pPr>
                      <w:pStyle w:val="Title"/>
                    </w:pPr>
                    <w:r>
                      <w:t xml:space="preserve">Използване на граф бази </w:t>
                    </w:r>
                    <w:r w:rsidRPr="00B417E2">
                      <w:t xml:space="preserve">данни при създаване на приложения </w:t>
                    </w:r>
                  </w:p>
                </w:tc>
              </w:sdtContent>
            </w:sdt>
          </w:tr>
          <w:tr w:rsidR="00F320B8" w:rsidTr="00F320B8">
            <w:trPr>
              <w:cantSplit/>
              <w:trHeight w:val="586"/>
            </w:trPr>
            <w:tc>
              <w:tcPr>
                <w:tcW w:w="8640" w:type="dxa"/>
                <w:vMerge/>
                <w:tcMar>
                  <w:top w:w="115" w:type="dxa"/>
                  <w:left w:w="58" w:type="dxa"/>
                  <w:bottom w:w="115" w:type="dxa"/>
                  <w:right w:w="115" w:type="dxa"/>
                </w:tcMar>
              </w:tcPr>
              <w:p w:rsidR="00F320B8" w:rsidRDefault="00F320B8" w:rsidP="00F320B8">
                <w:pPr>
                  <w:pStyle w:val="Title"/>
                </w:pPr>
              </w:p>
            </w:tc>
          </w:tr>
          <w:tr w:rsidR="00F320B8" w:rsidRPr="00D257CC" w:rsidTr="00F320B8">
            <w:trPr>
              <w:cantSplit/>
              <w:trHeight w:val="20"/>
            </w:trPr>
            <w:tc>
              <w:tcPr>
                <w:tcW w:w="8640" w:type="dxa"/>
                <w:tcMar>
                  <w:top w:w="115" w:type="dxa"/>
                  <w:left w:w="58" w:type="dxa"/>
                  <w:bottom w:w="115" w:type="dxa"/>
                  <w:right w:w="115" w:type="dxa"/>
                </w:tcMar>
              </w:tcPr>
              <w:p w:rsidR="00F320B8" w:rsidRPr="00D257CC" w:rsidRDefault="00F320B8" w:rsidP="00F320B8">
                <w:pPr>
                  <w:pStyle w:val="Title"/>
                  <w:jc w:val="right"/>
                  <w:rPr>
                    <w:i/>
                    <w:sz w:val="24"/>
                    <w:szCs w:val="24"/>
                    <w:lang w:val="bg-BG"/>
                  </w:rPr>
                </w:pPr>
                <w:r>
                  <w:rPr>
                    <w:i/>
                    <w:color w:val="auto"/>
                    <w:sz w:val="36"/>
                    <w:szCs w:val="24"/>
                    <w:lang w:val="bg-BG"/>
                  </w:rPr>
                  <w:t>Проект по „</w:t>
                </w:r>
                <w:r w:rsidRPr="00D257CC">
                  <w:rPr>
                    <w:i/>
                    <w:color w:val="auto"/>
                    <w:sz w:val="36"/>
                    <w:szCs w:val="24"/>
                    <w:lang w:val="bg-BG"/>
                  </w:rPr>
                  <w:t>Софтуерни технологии</w:t>
                </w:r>
                <w:r>
                  <w:rPr>
                    <w:i/>
                    <w:color w:val="auto"/>
                    <w:sz w:val="36"/>
                    <w:szCs w:val="24"/>
                    <w:lang w:val="bg-BG"/>
                  </w:rPr>
                  <w:t>“</w:t>
                </w:r>
                <w:r w:rsidRPr="00D257CC">
                  <w:rPr>
                    <w:i/>
                    <w:color w:val="auto"/>
                    <w:sz w:val="36"/>
                    <w:szCs w:val="24"/>
                    <w:lang w:val="bg-BG"/>
                  </w:rPr>
                  <w:t>, 2014 г.</w:t>
                </w:r>
              </w:p>
            </w:tc>
          </w:tr>
          <w:tr w:rsidR="00F320B8" w:rsidRPr="00F320B8" w:rsidTr="00F320B8">
            <w:trPr>
              <w:cantSplit/>
              <w:trHeight w:val="20"/>
            </w:trPr>
            <w:tc>
              <w:tcPr>
                <w:tcW w:w="8640" w:type="dxa"/>
                <w:tcMar>
                  <w:top w:w="115" w:type="dxa"/>
                  <w:left w:w="58" w:type="dxa"/>
                  <w:bottom w:w="115" w:type="dxa"/>
                  <w:right w:w="115" w:type="dxa"/>
                </w:tcMar>
              </w:tcPr>
              <w:p w:rsidR="00F320B8" w:rsidRPr="00F320B8" w:rsidRDefault="00F320B8" w:rsidP="00F320B8">
                <w:pPr>
                  <w:pStyle w:val="Title"/>
                  <w:jc w:val="right"/>
                  <w:rPr>
                    <w:b w:val="0"/>
                    <w:sz w:val="28"/>
                    <w:szCs w:val="24"/>
                    <w:lang w:val="bg-BG"/>
                  </w:rPr>
                </w:pPr>
                <w:r w:rsidRPr="00F320B8">
                  <w:rPr>
                    <w:b w:val="0"/>
                    <w:color w:val="auto"/>
                    <w:sz w:val="28"/>
                    <w:szCs w:val="24"/>
                    <w:lang w:val="bg-BG"/>
                  </w:rPr>
                  <w:t>Факултет математика и информатика</w:t>
                </w:r>
                <w:r>
                  <w:rPr>
                    <w:b w:val="0"/>
                    <w:color w:val="auto"/>
                    <w:sz w:val="28"/>
                    <w:szCs w:val="24"/>
                    <w:lang w:val="bg-BG"/>
                  </w:rPr>
                  <w:t>, Софийски университет</w:t>
                </w:r>
              </w:p>
            </w:tc>
          </w:tr>
        </w:tbl>
        <w:p w:rsidR="00F320B8" w:rsidRDefault="00F320B8" w:rsidP="00D257CC">
          <w:pPr>
            <w:rPr>
              <w:b/>
              <w:bCs/>
              <w:lang w:val="bg-BG"/>
            </w:rPr>
          </w:pPr>
        </w:p>
        <w:p w:rsidR="00F320B8" w:rsidRPr="00F320B8" w:rsidRDefault="00F320B8" w:rsidP="00D257CC">
          <w:pPr>
            <w:rPr>
              <w:b/>
              <w:bCs/>
              <w:lang w:val="bg-BG"/>
            </w:rPr>
          </w:pPr>
        </w:p>
        <w:tbl>
          <w:tblPr>
            <w:tblStyle w:val="TableGrid"/>
            <w:tblW w:w="8640" w:type="dxa"/>
            <w:tblBorders>
              <w:top w:val="single" w:sz="4" w:space="0" w:color="6E6E6E" w:themeColor="background2" w:themeShade="80"/>
              <w:left w:val="none" w:sz="0" w:space="0" w:color="auto"/>
              <w:bottom w:val="single" w:sz="4" w:space="0" w:color="6E6E6E" w:themeColor="background2" w:themeShade="80"/>
              <w:right w:val="none" w:sz="0" w:space="0" w:color="auto"/>
              <w:insideH w:val="none" w:sz="0" w:space="0" w:color="auto"/>
              <w:insideV w:val="single" w:sz="4" w:space="0" w:color="6E6E6E" w:themeColor="background2" w:themeShade="80"/>
            </w:tblBorders>
            <w:tblLook w:val="04A0" w:firstRow="1" w:lastRow="0" w:firstColumn="1" w:lastColumn="0" w:noHBand="0" w:noVBand="1"/>
          </w:tblPr>
          <w:tblGrid>
            <w:gridCol w:w="8640"/>
          </w:tblGrid>
          <w:tr w:rsidR="00F320B8" w:rsidRPr="00D257CC" w:rsidTr="00B67CCC">
            <w:trPr>
              <w:cantSplit/>
              <w:trHeight w:val="20"/>
            </w:trPr>
            <w:tc>
              <w:tcPr>
                <w:tcW w:w="8640" w:type="dxa"/>
                <w:tcMar>
                  <w:top w:w="115" w:type="dxa"/>
                  <w:left w:w="58" w:type="dxa"/>
                  <w:bottom w:w="115" w:type="dxa"/>
                  <w:right w:w="115" w:type="dxa"/>
                </w:tcMar>
              </w:tcPr>
              <w:p w:rsidR="00F320B8" w:rsidRPr="00F320B8" w:rsidRDefault="00F320B8" w:rsidP="00F320B8">
                <w:pPr>
                  <w:pStyle w:val="Title"/>
                  <w:jc w:val="left"/>
                  <w:rPr>
                    <w:color w:val="auto"/>
                    <w:sz w:val="24"/>
                    <w:szCs w:val="24"/>
                    <w:lang w:val="bg-BG"/>
                  </w:rPr>
                </w:pPr>
                <w:r>
                  <w:rPr>
                    <w:color w:val="auto"/>
                    <w:sz w:val="24"/>
                    <w:szCs w:val="24"/>
                    <w:lang w:val="bg-BG"/>
                  </w:rPr>
                  <w:t xml:space="preserve">Изготвили: </w:t>
                </w:r>
              </w:p>
            </w:tc>
          </w:tr>
          <w:tr w:rsidR="00F320B8" w:rsidTr="00F320B8">
            <w:trPr>
              <w:cantSplit/>
              <w:trHeight w:val="20"/>
            </w:trPr>
            <w:tc>
              <w:tcPr>
                <w:tcW w:w="8640" w:type="dxa"/>
                <w:tcMar>
                  <w:top w:w="14" w:type="dxa"/>
                  <w:left w:w="58" w:type="dxa"/>
                  <w:bottom w:w="14" w:type="dxa"/>
                  <w:right w:w="115" w:type="dxa"/>
                </w:tcMar>
              </w:tcPr>
              <w:p w:rsidR="00111521" w:rsidRPr="00B417E2" w:rsidRDefault="00B417E2" w:rsidP="00B67CCC">
                <w:pPr>
                  <w:pStyle w:val="Title"/>
                  <w:ind w:left="360"/>
                  <w:jc w:val="left"/>
                  <w:rPr>
                    <w:sz w:val="22"/>
                    <w:szCs w:val="24"/>
                  </w:rPr>
                </w:pPr>
                <w:r>
                  <w:rPr>
                    <w:i/>
                    <w:color w:val="FF0000"/>
                    <w:sz w:val="22"/>
                    <w:szCs w:val="24"/>
                  </w:rPr>
                  <w:t>80647</w:t>
                </w:r>
                <w:r w:rsidR="00111521">
                  <w:rPr>
                    <w:sz w:val="22"/>
                    <w:szCs w:val="24"/>
                    <w:lang w:val="bg-BG"/>
                  </w:rPr>
                  <w:t xml:space="preserve">, </w:t>
                </w:r>
                <w:r>
                  <w:rPr>
                    <w:i/>
                    <w:color w:val="FF0000"/>
                    <w:sz w:val="22"/>
                    <w:szCs w:val="24"/>
                    <w:lang w:val="bg-BG"/>
                  </w:rPr>
                  <w:t>Александър Милчев Петков</w:t>
                </w:r>
                <w:r w:rsidR="00F320B8" w:rsidRPr="00F320B8">
                  <w:rPr>
                    <w:sz w:val="22"/>
                    <w:szCs w:val="24"/>
                    <w:lang w:val="bg-BG"/>
                  </w:rPr>
                  <w:t xml:space="preserve">, </w:t>
                </w:r>
                <w:r>
                  <w:rPr>
                    <w:i/>
                    <w:color w:val="FF0000"/>
                    <w:sz w:val="22"/>
                    <w:szCs w:val="24"/>
                  </w:rPr>
                  <w:t>milchev.alexander@gmail.com</w:t>
                </w:r>
              </w:p>
              <w:p w:rsidR="00F320B8" w:rsidRPr="00F320B8" w:rsidRDefault="00B417E2" w:rsidP="00B417E2">
                <w:pPr>
                  <w:pStyle w:val="Title"/>
                  <w:ind w:left="360"/>
                  <w:jc w:val="right"/>
                  <w:rPr>
                    <w:sz w:val="22"/>
                    <w:szCs w:val="24"/>
                    <w:lang w:val="bg-BG"/>
                  </w:rPr>
                </w:pPr>
                <w:r>
                  <w:rPr>
                    <w:i/>
                    <w:color w:val="FF0000"/>
                    <w:sz w:val="22"/>
                    <w:szCs w:val="24"/>
                    <w:lang w:val="bg-BG"/>
                  </w:rPr>
                  <w:t xml:space="preserve">КН, </w:t>
                </w:r>
                <w:r>
                  <w:rPr>
                    <w:i/>
                    <w:color w:val="FF0000"/>
                    <w:sz w:val="22"/>
                    <w:szCs w:val="24"/>
                  </w:rPr>
                  <w:t xml:space="preserve">IV </w:t>
                </w:r>
                <w:r>
                  <w:rPr>
                    <w:i/>
                    <w:color w:val="FF0000"/>
                    <w:sz w:val="22"/>
                    <w:szCs w:val="24"/>
                    <w:lang w:val="bg-BG"/>
                  </w:rPr>
                  <w:t xml:space="preserve">курс, </w:t>
                </w:r>
                <w:r>
                  <w:rPr>
                    <w:i/>
                    <w:color w:val="FF0000"/>
                    <w:sz w:val="22"/>
                    <w:szCs w:val="24"/>
                  </w:rPr>
                  <w:t xml:space="preserve">II </w:t>
                </w:r>
                <w:r w:rsidR="00364C1F">
                  <w:rPr>
                    <w:i/>
                    <w:color w:val="FF0000"/>
                    <w:sz w:val="22"/>
                    <w:szCs w:val="24"/>
                    <w:lang w:val="bg-BG"/>
                  </w:rPr>
                  <w:t>поток, 4</w:t>
                </w:r>
                <w:r>
                  <w:rPr>
                    <w:i/>
                    <w:color w:val="FF0000"/>
                    <w:sz w:val="22"/>
                    <w:szCs w:val="24"/>
                    <w:lang w:val="bg-BG"/>
                  </w:rPr>
                  <w:t>-та група</w:t>
                </w:r>
              </w:p>
            </w:tc>
          </w:tr>
          <w:tr w:rsidR="00F320B8" w:rsidTr="00F320B8">
            <w:trPr>
              <w:cantSplit/>
              <w:trHeight w:val="20"/>
            </w:trPr>
            <w:tc>
              <w:tcPr>
                <w:tcW w:w="8640" w:type="dxa"/>
                <w:tcMar>
                  <w:top w:w="14" w:type="dxa"/>
                  <w:left w:w="58" w:type="dxa"/>
                  <w:bottom w:w="14" w:type="dxa"/>
                  <w:right w:w="115" w:type="dxa"/>
                </w:tcMar>
              </w:tcPr>
              <w:p w:rsidR="00111521" w:rsidRPr="00B417E2" w:rsidRDefault="00B417E2" w:rsidP="00B67CCC">
                <w:pPr>
                  <w:pStyle w:val="Title"/>
                  <w:ind w:left="360"/>
                  <w:jc w:val="left"/>
                  <w:rPr>
                    <w:sz w:val="22"/>
                    <w:szCs w:val="24"/>
                  </w:rPr>
                </w:pPr>
                <w:r>
                  <w:rPr>
                    <w:i/>
                    <w:color w:val="FF0000"/>
                    <w:sz w:val="22"/>
                    <w:szCs w:val="24"/>
                    <w:lang w:val="bg-BG"/>
                  </w:rPr>
                  <w:t>80736</w:t>
                </w:r>
                <w:r w:rsidR="00111521">
                  <w:rPr>
                    <w:sz w:val="22"/>
                    <w:szCs w:val="24"/>
                    <w:lang w:val="bg-BG"/>
                  </w:rPr>
                  <w:t xml:space="preserve">, </w:t>
                </w:r>
                <w:r>
                  <w:rPr>
                    <w:i/>
                    <w:color w:val="FF0000"/>
                    <w:sz w:val="22"/>
                    <w:szCs w:val="24"/>
                    <w:lang w:val="bg-BG"/>
                  </w:rPr>
                  <w:t>Лилия Валентинова Симеонова</w:t>
                </w:r>
                <w:r w:rsidR="00F320B8" w:rsidRPr="00F320B8">
                  <w:rPr>
                    <w:sz w:val="22"/>
                    <w:szCs w:val="24"/>
                    <w:lang w:val="bg-BG"/>
                  </w:rPr>
                  <w:t xml:space="preserve">, </w:t>
                </w:r>
                <w:r>
                  <w:rPr>
                    <w:i/>
                    <w:color w:val="FF0000"/>
                    <w:sz w:val="22"/>
                    <w:szCs w:val="24"/>
                  </w:rPr>
                  <w:t>lilia.valentinova.simeonova@gmail.com</w:t>
                </w:r>
              </w:p>
              <w:p w:rsidR="00F320B8" w:rsidRPr="00F320B8" w:rsidRDefault="00B417E2" w:rsidP="00111521">
                <w:pPr>
                  <w:pStyle w:val="Title"/>
                  <w:ind w:left="360"/>
                  <w:jc w:val="right"/>
                  <w:rPr>
                    <w:sz w:val="22"/>
                    <w:szCs w:val="24"/>
                    <w:lang w:val="bg-BG"/>
                  </w:rPr>
                </w:pPr>
                <w:r>
                  <w:rPr>
                    <w:i/>
                    <w:color w:val="FF0000"/>
                    <w:sz w:val="22"/>
                    <w:szCs w:val="24"/>
                    <w:lang w:val="bg-BG"/>
                  </w:rPr>
                  <w:t xml:space="preserve">КН, </w:t>
                </w:r>
                <w:r>
                  <w:rPr>
                    <w:i/>
                    <w:color w:val="FF0000"/>
                    <w:sz w:val="22"/>
                    <w:szCs w:val="24"/>
                  </w:rPr>
                  <w:t xml:space="preserve">IV </w:t>
                </w:r>
                <w:r>
                  <w:rPr>
                    <w:i/>
                    <w:color w:val="FF0000"/>
                    <w:sz w:val="22"/>
                    <w:szCs w:val="24"/>
                    <w:lang w:val="bg-BG"/>
                  </w:rPr>
                  <w:t xml:space="preserve">курс, </w:t>
                </w:r>
                <w:r>
                  <w:rPr>
                    <w:i/>
                    <w:color w:val="FF0000"/>
                    <w:sz w:val="22"/>
                    <w:szCs w:val="24"/>
                  </w:rPr>
                  <w:t xml:space="preserve">II </w:t>
                </w:r>
                <w:r>
                  <w:rPr>
                    <w:i/>
                    <w:color w:val="FF0000"/>
                    <w:sz w:val="22"/>
                    <w:szCs w:val="24"/>
                    <w:lang w:val="bg-BG"/>
                  </w:rPr>
                  <w:t>поток, 6-та група</w:t>
                </w:r>
              </w:p>
            </w:tc>
          </w:tr>
          <w:tr w:rsidR="00F320B8" w:rsidTr="00F320B8">
            <w:trPr>
              <w:cantSplit/>
              <w:trHeight w:val="20"/>
            </w:trPr>
            <w:tc>
              <w:tcPr>
                <w:tcW w:w="8640" w:type="dxa"/>
                <w:tcMar>
                  <w:top w:w="14" w:type="dxa"/>
                  <w:left w:w="58" w:type="dxa"/>
                  <w:bottom w:w="14" w:type="dxa"/>
                  <w:right w:w="115" w:type="dxa"/>
                </w:tcMar>
              </w:tcPr>
              <w:p w:rsidR="00111521" w:rsidRDefault="00B417E2" w:rsidP="00111521">
                <w:pPr>
                  <w:pStyle w:val="Title"/>
                  <w:ind w:left="360"/>
                  <w:jc w:val="left"/>
                  <w:rPr>
                    <w:sz w:val="22"/>
                    <w:szCs w:val="24"/>
                    <w:lang w:val="bg-BG"/>
                  </w:rPr>
                </w:pPr>
                <w:r>
                  <w:rPr>
                    <w:i/>
                    <w:color w:val="FF0000"/>
                    <w:sz w:val="22"/>
                    <w:szCs w:val="24"/>
                  </w:rPr>
                  <w:t>80745</w:t>
                </w:r>
                <w:r w:rsidR="00111521">
                  <w:rPr>
                    <w:sz w:val="22"/>
                    <w:szCs w:val="24"/>
                    <w:lang w:val="bg-BG"/>
                  </w:rPr>
                  <w:t xml:space="preserve">, </w:t>
                </w:r>
                <w:r>
                  <w:rPr>
                    <w:i/>
                    <w:color w:val="FF0000"/>
                    <w:sz w:val="22"/>
                    <w:szCs w:val="24"/>
                    <w:lang w:val="bg-BG"/>
                  </w:rPr>
                  <w:t>Петър Радостинов Маринов</w:t>
                </w:r>
                <w:r w:rsidR="00F320B8" w:rsidRPr="00F320B8">
                  <w:rPr>
                    <w:sz w:val="22"/>
                    <w:szCs w:val="24"/>
                    <w:lang w:val="bg-BG"/>
                  </w:rPr>
                  <w:t>,</w:t>
                </w:r>
                <w:r>
                  <w:rPr>
                    <w:sz w:val="22"/>
                    <w:szCs w:val="24"/>
                    <w:lang w:val="bg-BG"/>
                  </w:rPr>
                  <w:t xml:space="preserve"> </w:t>
                </w:r>
                <w:r w:rsidRPr="00B417E2">
                  <w:rPr>
                    <w:i/>
                    <w:color w:val="FF0000"/>
                    <w:sz w:val="22"/>
                    <w:szCs w:val="24"/>
                  </w:rPr>
                  <w:t>pet1r.marinov@yahoo.com</w:t>
                </w:r>
              </w:p>
              <w:p w:rsidR="00F320B8" w:rsidRPr="00F320B8" w:rsidRDefault="00B417E2" w:rsidP="00111521">
                <w:pPr>
                  <w:pStyle w:val="Title"/>
                  <w:ind w:left="360"/>
                  <w:jc w:val="right"/>
                  <w:rPr>
                    <w:sz w:val="22"/>
                    <w:szCs w:val="24"/>
                    <w:lang w:val="bg-BG"/>
                  </w:rPr>
                </w:pPr>
                <w:r>
                  <w:rPr>
                    <w:i/>
                    <w:color w:val="FF0000"/>
                    <w:sz w:val="22"/>
                    <w:szCs w:val="24"/>
                    <w:lang w:val="bg-BG"/>
                  </w:rPr>
                  <w:t xml:space="preserve">КН, </w:t>
                </w:r>
                <w:r>
                  <w:rPr>
                    <w:i/>
                    <w:color w:val="FF0000"/>
                    <w:sz w:val="22"/>
                    <w:szCs w:val="24"/>
                  </w:rPr>
                  <w:t xml:space="preserve">IV </w:t>
                </w:r>
                <w:r>
                  <w:rPr>
                    <w:i/>
                    <w:color w:val="FF0000"/>
                    <w:sz w:val="22"/>
                    <w:szCs w:val="24"/>
                    <w:lang w:val="bg-BG"/>
                  </w:rPr>
                  <w:t xml:space="preserve">курс, </w:t>
                </w:r>
                <w:r>
                  <w:rPr>
                    <w:i/>
                    <w:color w:val="FF0000"/>
                    <w:sz w:val="22"/>
                    <w:szCs w:val="24"/>
                  </w:rPr>
                  <w:t xml:space="preserve">II </w:t>
                </w:r>
                <w:r>
                  <w:rPr>
                    <w:i/>
                    <w:color w:val="FF0000"/>
                    <w:sz w:val="22"/>
                    <w:szCs w:val="24"/>
                    <w:lang w:val="bg-BG"/>
                  </w:rPr>
                  <w:t>поток, 6-та група</w:t>
                </w:r>
              </w:p>
            </w:tc>
          </w:tr>
          <w:tr w:rsidR="00F320B8" w:rsidTr="00F320B8">
            <w:trPr>
              <w:cantSplit/>
              <w:trHeight w:val="20"/>
            </w:trPr>
            <w:tc>
              <w:tcPr>
                <w:tcW w:w="8640" w:type="dxa"/>
                <w:tcMar>
                  <w:top w:w="14" w:type="dxa"/>
                  <w:left w:w="58" w:type="dxa"/>
                  <w:bottom w:w="14" w:type="dxa"/>
                  <w:right w:w="115" w:type="dxa"/>
                </w:tcMar>
              </w:tcPr>
              <w:p w:rsidR="00F320B8" w:rsidRPr="00F320B8" w:rsidRDefault="00F320B8" w:rsidP="00111521">
                <w:pPr>
                  <w:pStyle w:val="Title"/>
                  <w:ind w:left="360"/>
                  <w:jc w:val="right"/>
                  <w:rPr>
                    <w:sz w:val="22"/>
                    <w:szCs w:val="24"/>
                    <w:lang w:val="bg-BG"/>
                  </w:rPr>
                </w:pPr>
              </w:p>
            </w:tc>
          </w:tr>
        </w:tbl>
        <w:p w:rsidR="00F320B8" w:rsidRDefault="00F320B8" w:rsidP="00F320B8">
          <w:pPr>
            <w:jc w:val="right"/>
            <w:rPr>
              <w:lang w:val="bg-BG"/>
            </w:rPr>
          </w:pPr>
        </w:p>
        <w:p w:rsidR="00D257CC" w:rsidRDefault="00F320B8" w:rsidP="00F320B8">
          <w:pPr>
            <w:jc w:val="right"/>
            <w:rPr>
              <w:lang w:val="bg-BG"/>
            </w:rPr>
          </w:pPr>
          <w:r>
            <w:rPr>
              <w:lang w:val="bg-BG"/>
            </w:rPr>
            <w:t>Ръководител: доц. Димитър Биров</w:t>
          </w:r>
        </w:p>
        <w:p w:rsidR="00F320B8" w:rsidRPr="00D257CC" w:rsidRDefault="00B417E2" w:rsidP="00F320B8">
          <w:pPr>
            <w:jc w:val="right"/>
            <w:rPr>
              <w:lang w:val="bg-BG"/>
            </w:rPr>
          </w:pPr>
          <w:r>
            <w:rPr>
              <w:lang w:val="bg-BG"/>
            </w:rPr>
            <w:t>2015</w:t>
          </w:r>
          <w:r w:rsidR="00F320B8">
            <w:rPr>
              <w:lang w:val="bg-BG"/>
            </w:rPr>
            <w:t xml:space="preserve"> г.</w:t>
          </w:r>
        </w:p>
        <w:p w:rsidR="001768B3" w:rsidRDefault="00AF4AE0">
          <w:r w:rsidRPr="0071704A">
            <w:br w:type="page"/>
          </w:r>
        </w:p>
      </w:sdtContent>
    </w:sdt>
    <w:sdt>
      <w:sdtPr>
        <w:rPr>
          <w:rFonts w:asciiTheme="minorHAnsi" w:eastAsiaTheme="minorHAnsi" w:hAnsiTheme="minorHAnsi" w:cstheme="minorBidi"/>
          <w:b w:val="0"/>
          <w:bCs w:val="0"/>
          <w:sz w:val="22"/>
          <w:szCs w:val="22"/>
        </w:rPr>
        <w:id w:val="449826652"/>
        <w:docPartObj>
          <w:docPartGallery w:val="Table of Contents"/>
          <w:docPartUnique/>
        </w:docPartObj>
      </w:sdtPr>
      <w:sdtEndPr/>
      <w:sdtContent>
        <w:p w:rsidR="001768B3" w:rsidRPr="00313A17" w:rsidRDefault="00313A17">
          <w:pPr>
            <w:pStyle w:val="TOCHeading1"/>
            <w:rPr>
              <w:lang w:val="bg-BG"/>
            </w:rPr>
          </w:pPr>
          <w:r>
            <w:rPr>
              <w:lang w:val="bg-BG"/>
            </w:rPr>
            <w:t>Съдържание</w:t>
          </w:r>
        </w:p>
        <w:p w:rsidR="00DD1E70" w:rsidRDefault="005F3CEA">
          <w:pPr>
            <w:pStyle w:val="TOC1"/>
            <w:tabs>
              <w:tab w:val="left" w:pos="446"/>
              <w:tab w:val="right" w:leader="dot" w:pos="8630"/>
            </w:tabs>
            <w:rPr>
              <w:rFonts w:asciiTheme="minorHAnsi" w:eastAsiaTheme="minorEastAsia" w:hAnsiTheme="minorHAnsi"/>
              <w:caps w:val="0"/>
              <w:noProof/>
              <w:spacing w:val="0"/>
            </w:rPr>
          </w:pPr>
          <w:r>
            <w:fldChar w:fldCharType="begin"/>
          </w:r>
          <w:r w:rsidR="0090491D">
            <w:instrText xml:space="preserve"> TOC \o "1-3" \h \z \u </w:instrText>
          </w:r>
          <w:r>
            <w:fldChar w:fldCharType="separate"/>
          </w:r>
          <w:hyperlink w:anchor="_Toc410331285" w:history="1">
            <w:r w:rsidR="00DD1E70" w:rsidRPr="00D422E6">
              <w:rPr>
                <w:rStyle w:val="Hyperlink"/>
                <w:noProof/>
                <w:lang w:val="bg-BG"/>
              </w:rPr>
              <w:t>1</w:t>
            </w:r>
            <w:r w:rsidR="00DD1E70">
              <w:rPr>
                <w:rFonts w:asciiTheme="minorHAnsi" w:eastAsiaTheme="minorEastAsia" w:hAnsiTheme="minorHAnsi"/>
                <w:caps w:val="0"/>
                <w:noProof/>
                <w:spacing w:val="0"/>
              </w:rPr>
              <w:tab/>
            </w:r>
            <w:r w:rsidR="00DD1E70" w:rsidRPr="00D422E6">
              <w:rPr>
                <w:rStyle w:val="Hyperlink"/>
                <w:noProof/>
                <w:lang w:val="bg-BG"/>
              </w:rPr>
              <w:t>Увод</w:t>
            </w:r>
            <w:r w:rsidR="00DD1E70">
              <w:rPr>
                <w:noProof/>
                <w:webHidden/>
              </w:rPr>
              <w:tab/>
            </w:r>
            <w:r w:rsidR="00DD1E70">
              <w:rPr>
                <w:noProof/>
                <w:webHidden/>
              </w:rPr>
              <w:fldChar w:fldCharType="begin"/>
            </w:r>
            <w:r w:rsidR="00DD1E70">
              <w:rPr>
                <w:noProof/>
                <w:webHidden/>
              </w:rPr>
              <w:instrText xml:space="preserve"> PAGEREF _Toc410331285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86" w:history="1">
            <w:r w:rsidR="00DD1E70" w:rsidRPr="00D422E6">
              <w:rPr>
                <w:rStyle w:val="Hyperlink"/>
                <w:noProof/>
                <w:lang w:val="bg-BG"/>
              </w:rPr>
              <w:t>1.1</w:t>
            </w:r>
            <w:r w:rsidR="00DD1E70">
              <w:rPr>
                <w:rFonts w:asciiTheme="minorHAnsi" w:eastAsiaTheme="minorEastAsia" w:hAnsiTheme="minorHAnsi"/>
                <w:noProof/>
              </w:rPr>
              <w:tab/>
            </w:r>
            <w:r w:rsidR="00DD1E70" w:rsidRPr="00D422E6">
              <w:rPr>
                <w:rStyle w:val="Hyperlink"/>
                <w:noProof/>
                <w:lang w:val="bg-BG"/>
              </w:rPr>
              <w:t>Използване на граф бази данни при създаване на приложения</w:t>
            </w:r>
            <w:r w:rsidR="00DD1E70">
              <w:rPr>
                <w:noProof/>
                <w:webHidden/>
              </w:rPr>
              <w:tab/>
            </w:r>
            <w:r w:rsidR="00DD1E70">
              <w:rPr>
                <w:noProof/>
                <w:webHidden/>
              </w:rPr>
              <w:fldChar w:fldCharType="begin"/>
            </w:r>
            <w:r w:rsidR="00DD1E70">
              <w:rPr>
                <w:noProof/>
                <w:webHidden/>
              </w:rPr>
              <w:instrText xml:space="preserve"> PAGEREF _Toc410331286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87" w:history="1">
            <w:r w:rsidR="00DD1E70" w:rsidRPr="00D422E6">
              <w:rPr>
                <w:rStyle w:val="Hyperlink"/>
                <w:noProof/>
                <w:lang w:val="bg-BG"/>
              </w:rPr>
              <w:t>1.2</w:t>
            </w:r>
            <w:r w:rsidR="00DD1E70">
              <w:rPr>
                <w:rFonts w:asciiTheme="minorHAnsi" w:eastAsiaTheme="minorEastAsia" w:hAnsiTheme="minorHAnsi"/>
                <w:noProof/>
              </w:rPr>
              <w:tab/>
            </w:r>
            <w:r w:rsidR="00DD1E70" w:rsidRPr="00D422E6">
              <w:rPr>
                <w:rStyle w:val="Hyperlink"/>
                <w:noProof/>
                <w:lang w:val="bg-BG"/>
              </w:rPr>
              <w:t>Цели на проекта</w:t>
            </w:r>
            <w:r w:rsidR="00DD1E70">
              <w:rPr>
                <w:noProof/>
                <w:webHidden/>
              </w:rPr>
              <w:tab/>
            </w:r>
            <w:r w:rsidR="00DD1E70">
              <w:rPr>
                <w:noProof/>
                <w:webHidden/>
              </w:rPr>
              <w:fldChar w:fldCharType="begin"/>
            </w:r>
            <w:r w:rsidR="00DD1E70">
              <w:rPr>
                <w:noProof/>
                <w:webHidden/>
              </w:rPr>
              <w:instrText xml:space="preserve"> PAGEREF _Toc410331287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88" w:history="1">
            <w:r w:rsidR="00DD1E70" w:rsidRPr="00D422E6">
              <w:rPr>
                <w:rStyle w:val="Hyperlink"/>
                <w:noProof/>
                <w:lang w:val="bg-BG"/>
              </w:rPr>
              <w:t>1.3</w:t>
            </w:r>
            <w:r w:rsidR="00DD1E70">
              <w:rPr>
                <w:rFonts w:asciiTheme="minorHAnsi" w:eastAsiaTheme="minorEastAsia" w:hAnsiTheme="minorHAnsi"/>
                <w:noProof/>
              </w:rPr>
              <w:tab/>
            </w:r>
            <w:r w:rsidR="00DD1E70" w:rsidRPr="00D422E6">
              <w:rPr>
                <w:rStyle w:val="Hyperlink"/>
                <w:noProof/>
                <w:lang w:val="bg-BG"/>
              </w:rPr>
              <w:t>Резултати</w:t>
            </w:r>
            <w:r w:rsidR="00DD1E70">
              <w:rPr>
                <w:noProof/>
                <w:webHidden/>
              </w:rPr>
              <w:tab/>
            </w:r>
            <w:r w:rsidR="00DD1E70">
              <w:rPr>
                <w:noProof/>
                <w:webHidden/>
              </w:rPr>
              <w:fldChar w:fldCharType="begin"/>
            </w:r>
            <w:r w:rsidR="00DD1E70">
              <w:rPr>
                <w:noProof/>
                <w:webHidden/>
              </w:rPr>
              <w:instrText xml:space="preserve"> PAGEREF _Toc410331288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1"/>
            <w:tabs>
              <w:tab w:val="left" w:pos="446"/>
              <w:tab w:val="right" w:leader="dot" w:pos="8630"/>
            </w:tabs>
            <w:rPr>
              <w:rFonts w:asciiTheme="minorHAnsi" w:eastAsiaTheme="minorEastAsia" w:hAnsiTheme="minorHAnsi"/>
              <w:caps w:val="0"/>
              <w:noProof/>
              <w:spacing w:val="0"/>
            </w:rPr>
          </w:pPr>
          <w:hyperlink w:anchor="_Toc410331289" w:history="1">
            <w:r w:rsidR="00DD1E70" w:rsidRPr="00D422E6">
              <w:rPr>
                <w:rStyle w:val="Hyperlink"/>
                <w:noProof/>
              </w:rPr>
              <w:t>2</w:t>
            </w:r>
            <w:r w:rsidR="00DD1E70">
              <w:rPr>
                <w:rFonts w:asciiTheme="minorHAnsi" w:eastAsiaTheme="minorEastAsia" w:hAnsiTheme="minorHAnsi"/>
                <w:caps w:val="0"/>
                <w:noProof/>
                <w:spacing w:val="0"/>
              </w:rPr>
              <w:tab/>
            </w:r>
            <w:r w:rsidR="00DD1E70" w:rsidRPr="00D422E6">
              <w:rPr>
                <w:rStyle w:val="Hyperlink"/>
                <w:noProof/>
                <w:lang w:val="bg-BG"/>
              </w:rPr>
              <w:t>Описание</w:t>
            </w:r>
            <w:r w:rsidR="00DD1E70">
              <w:rPr>
                <w:noProof/>
                <w:webHidden/>
              </w:rPr>
              <w:tab/>
            </w:r>
            <w:r w:rsidR="00DD1E70">
              <w:rPr>
                <w:noProof/>
                <w:webHidden/>
              </w:rPr>
              <w:fldChar w:fldCharType="begin"/>
            </w:r>
            <w:r w:rsidR="00DD1E70">
              <w:rPr>
                <w:noProof/>
                <w:webHidden/>
              </w:rPr>
              <w:instrText xml:space="preserve"> PAGEREF _Toc410331289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90" w:history="1">
            <w:r w:rsidR="00DD1E70" w:rsidRPr="00D422E6">
              <w:rPr>
                <w:rStyle w:val="Hyperlink"/>
                <w:noProof/>
              </w:rPr>
              <w:t>2.1</w:t>
            </w:r>
            <w:r w:rsidR="00DD1E70">
              <w:rPr>
                <w:rFonts w:asciiTheme="minorHAnsi" w:eastAsiaTheme="minorEastAsia" w:hAnsiTheme="minorHAnsi"/>
                <w:noProof/>
              </w:rPr>
              <w:tab/>
            </w:r>
            <w:r w:rsidR="00DD1E70" w:rsidRPr="00D422E6">
              <w:rPr>
                <w:rStyle w:val="Hyperlink"/>
                <w:noProof/>
                <w:lang w:val="bg-BG"/>
              </w:rPr>
              <w:t xml:space="preserve">Видове </w:t>
            </w:r>
            <w:r w:rsidR="00DD1E70" w:rsidRPr="00D422E6">
              <w:rPr>
                <w:rStyle w:val="Hyperlink"/>
                <w:noProof/>
              </w:rPr>
              <w:t xml:space="preserve">NoSQL </w:t>
            </w:r>
            <w:r w:rsidR="00DD1E70" w:rsidRPr="00D422E6">
              <w:rPr>
                <w:rStyle w:val="Hyperlink"/>
                <w:noProof/>
                <w:lang w:val="bg-BG"/>
              </w:rPr>
              <w:t>бази данни</w:t>
            </w:r>
            <w:r w:rsidR="00DD1E70">
              <w:rPr>
                <w:noProof/>
                <w:webHidden/>
              </w:rPr>
              <w:tab/>
            </w:r>
            <w:r w:rsidR="00DD1E70">
              <w:rPr>
                <w:noProof/>
                <w:webHidden/>
              </w:rPr>
              <w:fldChar w:fldCharType="begin"/>
            </w:r>
            <w:r w:rsidR="00DD1E70">
              <w:rPr>
                <w:noProof/>
                <w:webHidden/>
              </w:rPr>
              <w:instrText xml:space="preserve"> PAGEREF _Toc410331290 \h </w:instrText>
            </w:r>
            <w:r w:rsidR="00DD1E70">
              <w:rPr>
                <w:noProof/>
                <w:webHidden/>
              </w:rPr>
            </w:r>
            <w:r w:rsidR="00DD1E70">
              <w:rPr>
                <w:noProof/>
                <w:webHidden/>
              </w:rPr>
              <w:fldChar w:fldCharType="separate"/>
            </w:r>
            <w:r w:rsidR="00DD1E70">
              <w:rPr>
                <w:noProof/>
                <w:webHidden/>
              </w:rPr>
              <w:t>4</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1" w:history="1">
            <w:r w:rsidR="00DD1E70" w:rsidRPr="00D422E6">
              <w:rPr>
                <w:rStyle w:val="Hyperlink"/>
                <w:noProof/>
                <w:lang w:val="bg-BG"/>
              </w:rPr>
              <w:t>2.1.1</w:t>
            </w:r>
            <w:r w:rsidR="00DD1E70">
              <w:rPr>
                <w:rFonts w:asciiTheme="minorHAnsi" w:eastAsiaTheme="minorEastAsia" w:hAnsiTheme="minorHAnsi"/>
                <w:noProof/>
              </w:rPr>
              <w:tab/>
            </w:r>
            <w:r w:rsidR="00DD1E70" w:rsidRPr="00D422E6">
              <w:rPr>
                <w:rStyle w:val="Hyperlink"/>
                <w:noProof/>
                <w:lang w:val="bg-BG"/>
              </w:rPr>
              <w:t>Key-Value stores</w:t>
            </w:r>
            <w:r w:rsidR="00DD1E70">
              <w:rPr>
                <w:noProof/>
                <w:webHidden/>
              </w:rPr>
              <w:tab/>
            </w:r>
            <w:r w:rsidR="00DD1E70">
              <w:rPr>
                <w:noProof/>
                <w:webHidden/>
              </w:rPr>
              <w:fldChar w:fldCharType="begin"/>
            </w:r>
            <w:r w:rsidR="00DD1E70">
              <w:rPr>
                <w:noProof/>
                <w:webHidden/>
              </w:rPr>
              <w:instrText xml:space="preserve"> PAGEREF _Toc410331291 \h </w:instrText>
            </w:r>
            <w:r w:rsidR="00DD1E70">
              <w:rPr>
                <w:noProof/>
                <w:webHidden/>
              </w:rPr>
            </w:r>
            <w:r w:rsidR="00DD1E70">
              <w:rPr>
                <w:noProof/>
                <w:webHidden/>
              </w:rPr>
              <w:fldChar w:fldCharType="separate"/>
            </w:r>
            <w:r w:rsidR="00DD1E70">
              <w:rPr>
                <w:noProof/>
                <w:webHidden/>
              </w:rPr>
              <w:t>5</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2" w:history="1">
            <w:r w:rsidR="00DD1E70" w:rsidRPr="00D422E6">
              <w:rPr>
                <w:rStyle w:val="Hyperlink"/>
                <w:noProof/>
                <w:lang w:val="bg-BG"/>
              </w:rPr>
              <w:t>2.1.2</w:t>
            </w:r>
            <w:r w:rsidR="00DD1E70">
              <w:rPr>
                <w:rFonts w:asciiTheme="minorHAnsi" w:eastAsiaTheme="minorEastAsia" w:hAnsiTheme="minorHAnsi"/>
                <w:noProof/>
              </w:rPr>
              <w:tab/>
            </w:r>
            <w:r w:rsidR="00DD1E70" w:rsidRPr="00D422E6">
              <w:rPr>
                <w:rStyle w:val="Hyperlink"/>
                <w:noProof/>
                <w:lang w:val="bg-BG"/>
              </w:rPr>
              <w:t>Column-Family stores</w:t>
            </w:r>
            <w:r w:rsidR="00DD1E70">
              <w:rPr>
                <w:noProof/>
                <w:webHidden/>
              </w:rPr>
              <w:tab/>
            </w:r>
            <w:r w:rsidR="00DD1E70">
              <w:rPr>
                <w:noProof/>
                <w:webHidden/>
              </w:rPr>
              <w:fldChar w:fldCharType="begin"/>
            </w:r>
            <w:r w:rsidR="00DD1E70">
              <w:rPr>
                <w:noProof/>
                <w:webHidden/>
              </w:rPr>
              <w:instrText xml:space="preserve"> PAGEREF _Toc410331292 \h </w:instrText>
            </w:r>
            <w:r w:rsidR="00DD1E70">
              <w:rPr>
                <w:noProof/>
                <w:webHidden/>
              </w:rPr>
            </w:r>
            <w:r w:rsidR="00DD1E70">
              <w:rPr>
                <w:noProof/>
                <w:webHidden/>
              </w:rPr>
              <w:fldChar w:fldCharType="separate"/>
            </w:r>
            <w:r w:rsidR="00DD1E70">
              <w:rPr>
                <w:noProof/>
                <w:webHidden/>
              </w:rPr>
              <w:t>5</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3" w:history="1">
            <w:r w:rsidR="00DD1E70" w:rsidRPr="00D422E6">
              <w:rPr>
                <w:rStyle w:val="Hyperlink"/>
                <w:noProof/>
                <w:lang w:val="bg-BG"/>
              </w:rPr>
              <w:t>2.1.3</w:t>
            </w:r>
            <w:r w:rsidR="00DD1E70">
              <w:rPr>
                <w:rFonts w:asciiTheme="minorHAnsi" w:eastAsiaTheme="minorEastAsia" w:hAnsiTheme="minorHAnsi"/>
                <w:noProof/>
              </w:rPr>
              <w:tab/>
            </w:r>
            <w:r w:rsidR="00DD1E70" w:rsidRPr="00D422E6">
              <w:rPr>
                <w:rStyle w:val="Hyperlink"/>
                <w:noProof/>
                <w:lang w:val="bg-BG"/>
              </w:rPr>
              <w:t>Document stores</w:t>
            </w:r>
            <w:r w:rsidR="00DD1E70">
              <w:rPr>
                <w:noProof/>
                <w:webHidden/>
              </w:rPr>
              <w:tab/>
            </w:r>
            <w:r w:rsidR="00DD1E70">
              <w:rPr>
                <w:noProof/>
                <w:webHidden/>
              </w:rPr>
              <w:fldChar w:fldCharType="begin"/>
            </w:r>
            <w:r w:rsidR="00DD1E70">
              <w:rPr>
                <w:noProof/>
                <w:webHidden/>
              </w:rPr>
              <w:instrText xml:space="preserve"> PAGEREF _Toc410331293 \h </w:instrText>
            </w:r>
            <w:r w:rsidR="00DD1E70">
              <w:rPr>
                <w:noProof/>
                <w:webHidden/>
              </w:rPr>
            </w:r>
            <w:r w:rsidR="00DD1E70">
              <w:rPr>
                <w:noProof/>
                <w:webHidden/>
              </w:rPr>
              <w:fldChar w:fldCharType="separate"/>
            </w:r>
            <w:r w:rsidR="00DD1E70">
              <w:rPr>
                <w:noProof/>
                <w:webHidden/>
              </w:rPr>
              <w:t>5</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4" w:history="1">
            <w:r w:rsidR="00DD1E70" w:rsidRPr="00D422E6">
              <w:rPr>
                <w:rStyle w:val="Hyperlink"/>
                <w:noProof/>
                <w:lang w:val="bg-BG"/>
              </w:rPr>
              <w:t>2.1.4</w:t>
            </w:r>
            <w:r w:rsidR="00DD1E70">
              <w:rPr>
                <w:rFonts w:asciiTheme="minorHAnsi" w:eastAsiaTheme="minorEastAsia" w:hAnsiTheme="minorHAnsi"/>
                <w:noProof/>
              </w:rPr>
              <w:tab/>
            </w:r>
            <w:r w:rsidR="00DD1E70" w:rsidRPr="00D422E6">
              <w:rPr>
                <w:rStyle w:val="Hyperlink"/>
                <w:noProof/>
                <w:lang w:val="bg-BG"/>
              </w:rPr>
              <w:t>Graph databases</w:t>
            </w:r>
            <w:r w:rsidR="00DD1E70">
              <w:rPr>
                <w:noProof/>
                <w:webHidden/>
              </w:rPr>
              <w:tab/>
            </w:r>
            <w:r w:rsidR="00DD1E70">
              <w:rPr>
                <w:noProof/>
                <w:webHidden/>
              </w:rPr>
              <w:fldChar w:fldCharType="begin"/>
            </w:r>
            <w:r w:rsidR="00DD1E70">
              <w:rPr>
                <w:noProof/>
                <w:webHidden/>
              </w:rPr>
              <w:instrText xml:space="preserve"> PAGEREF _Toc410331294 \h </w:instrText>
            </w:r>
            <w:r w:rsidR="00DD1E70">
              <w:rPr>
                <w:noProof/>
                <w:webHidden/>
              </w:rPr>
            </w:r>
            <w:r w:rsidR="00DD1E70">
              <w:rPr>
                <w:noProof/>
                <w:webHidden/>
              </w:rPr>
              <w:fldChar w:fldCharType="separate"/>
            </w:r>
            <w:r w:rsidR="00DD1E70">
              <w:rPr>
                <w:noProof/>
                <w:webHidden/>
              </w:rPr>
              <w:t>5</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95" w:history="1">
            <w:r w:rsidR="00DD1E70" w:rsidRPr="00D422E6">
              <w:rPr>
                <w:rStyle w:val="Hyperlink"/>
                <w:noProof/>
              </w:rPr>
              <w:t>2.2</w:t>
            </w:r>
            <w:r w:rsidR="00DD1E70">
              <w:rPr>
                <w:rFonts w:asciiTheme="minorHAnsi" w:eastAsiaTheme="minorEastAsia" w:hAnsiTheme="minorHAnsi"/>
                <w:noProof/>
              </w:rPr>
              <w:tab/>
            </w:r>
            <w:r w:rsidR="00DD1E70" w:rsidRPr="00D422E6">
              <w:rPr>
                <w:rStyle w:val="Hyperlink"/>
                <w:noProof/>
                <w:lang w:val="bg-BG"/>
              </w:rPr>
              <w:t>Моделът на граф базите от данни</w:t>
            </w:r>
            <w:r w:rsidR="00DD1E70">
              <w:rPr>
                <w:noProof/>
                <w:webHidden/>
              </w:rPr>
              <w:tab/>
            </w:r>
            <w:r w:rsidR="00DD1E70">
              <w:rPr>
                <w:noProof/>
                <w:webHidden/>
              </w:rPr>
              <w:fldChar w:fldCharType="begin"/>
            </w:r>
            <w:r w:rsidR="00DD1E70">
              <w:rPr>
                <w:noProof/>
                <w:webHidden/>
              </w:rPr>
              <w:instrText xml:space="preserve"> PAGEREF _Toc410331295 \h </w:instrText>
            </w:r>
            <w:r w:rsidR="00DD1E70">
              <w:rPr>
                <w:noProof/>
                <w:webHidden/>
              </w:rPr>
            </w:r>
            <w:r w:rsidR="00DD1E70">
              <w:rPr>
                <w:noProof/>
                <w:webHidden/>
              </w:rPr>
              <w:fldChar w:fldCharType="separate"/>
            </w:r>
            <w:r w:rsidR="00DD1E70">
              <w:rPr>
                <w:noProof/>
                <w:webHidden/>
              </w:rPr>
              <w:t>5</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296" w:history="1">
            <w:r w:rsidR="00DD1E70" w:rsidRPr="00D422E6">
              <w:rPr>
                <w:rStyle w:val="Hyperlink"/>
                <w:noProof/>
              </w:rPr>
              <w:t>2.3</w:t>
            </w:r>
            <w:r w:rsidR="00DD1E70">
              <w:rPr>
                <w:rFonts w:asciiTheme="minorHAnsi" w:eastAsiaTheme="minorEastAsia" w:hAnsiTheme="minorHAnsi"/>
                <w:noProof/>
              </w:rPr>
              <w:tab/>
            </w:r>
            <w:r w:rsidR="00DD1E70" w:rsidRPr="00D422E6">
              <w:rPr>
                <w:rStyle w:val="Hyperlink"/>
                <w:noProof/>
                <w:lang w:val="bg-BG"/>
              </w:rPr>
              <w:t>Neo4j – основни концепции и характеристики</w:t>
            </w:r>
            <w:r w:rsidR="00DD1E70">
              <w:rPr>
                <w:noProof/>
                <w:webHidden/>
              </w:rPr>
              <w:tab/>
            </w:r>
            <w:r w:rsidR="00DD1E70">
              <w:rPr>
                <w:noProof/>
                <w:webHidden/>
              </w:rPr>
              <w:fldChar w:fldCharType="begin"/>
            </w:r>
            <w:r w:rsidR="00DD1E70">
              <w:rPr>
                <w:noProof/>
                <w:webHidden/>
              </w:rPr>
              <w:instrText xml:space="preserve"> PAGEREF _Toc410331296 \h </w:instrText>
            </w:r>
            <w:r w:rsidR="00DD1E70">
              <w:rPr>
                <w:noProof/>
                <w:webHidden/>
              </w:rPr>
            </w:r>
            <w:r w:rsidR="00DD1E70">
              <w:rPr>
                <w:noProof/>
                <w:webHidden/>
              </w:rPr>
              <w:fldChar w:fldCharType="separate"/>
            </w:r>
            <w:r w:rsidR="00DD1E70">
              <w:rPr>
                <w:noProof/>
                <w:webHidden/>
              </w:rPr>
              <w:t>6</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7" w:history="1">
            <w:r w:rsidR="00DD1E70" w:rsidRPr="00D422E6">
              <w:rPr>
                <w:rStyle w:val="Hyperlink"/>
                <w:noProof/>
                <w:lang w:val="bg-BG"/>
              </w:rPr>
              <w:t>2.3.1</w:t>
            </w:r>
            <w:r w:rsidR="00DD1E70">
              <w:rPr>
                <w:rFonts w:asciiTheme="minorHAnsi" w:eastAsiaTheme="minorEastAsia" w:hAnsiTheme="minorHAnsi"/>
                <w:noProof/>
              </w:rPr>
              <w:tab/>
            </w:r>
            <w:r w:rsidR="00DD1E70" w:rsidRPr="00D422E6">
              <w:rPr>
                <w:rStyle w:val="Hyperlink"/>
                <w:noProof/>
              </w:rPr>
              <w:t>ACID-compliant database</w:t>
            </w:r>
            <w:r w:rsidR="00DD1E70">
              <w:rPr>
                <w:noProof/>
                <w:webHidden/>
              </w:rPr>
              <w:tab/>
            </w:r>
            <w:r w:rsidR="00DD1E70">
              <w:rPr>
                <w:noProof/>
                <w:webHidden/>
              </w:rPr>
              <w:fldChar w:fldCharType="begin"/>
            </w:r>
            <w:r w:rsidR="00DD1E70">
              <w:rPr>
                <w:noProof/>
                <w:webHidden/>
              </w:rPr>
              <w:instrText xml:space="preserve"> PAGEREF _Toc410331297 \h </w:instrText>
            </w:r>
            <w:r w:rsidR="00DD1E70">
              <w:rPr>
                <w:noProof/>
                <w:webHidden/>
              </w:rPr>
            </w:r>
            <w:r w:rsidR="00DD1E70">
              <w:rPr>
                <w:noProof/>
                <w:webHidden/>
              </w:rPr>
              <w:fldChar w:fldCharType="separate"/>
            </w:r>
            <w:r w:rsidR="00DD1E70">
              <w:rPr>
                <w:noProof/>
                <w:webHidden/>
              </w:rPr>
              <w:t>7</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8" w:history="1">
            <w:r w:rsidR="00DD1E70" w:rsidRPr="00D422E6">
              <w:rPr>
                <w:rStyle w:val="Hyperlink"/>
                <w:noProof/>
                <w:lang w:val="bg-BG"/>
              </w:rPr>
              <w:t>2.3.2</w:t>
            </w:r>
            <w:r w:rsidR="00DD1E70">
              <w:rPr>
                <w:rFonts w:asciiTheme="minorHAnsi" w:eastAsiaTheme="minorEastAsia" w:hAnsiTheme="minorHAnsi"/>
                <w:noProof/>
              </w:rPr>
              <w:tab/>
            </w:r>
            <w:r w:rsidR="00DD1E70" w:rsidRPr="00D422E6">
              <w:rPr>
                <w:rStyle w:val="Hyperlink"/>
                <w:noProof/>
                <w:lang w:val="bg-BG"/>
              </w:rPr>
              <w:t>Проектирана за голям мащаб</w:t>
            </w:r>
            <w:r w:rsidR="00DD1E70">
              <w:rPr>
                <w:noProof/>
                <w:webHidden/>
              </w:rPr>
              <w:tab/>
            </w:r>
            <w:r w:rsidR="00DD1E70">
              <w:rPr>
                <w:noProof/>
                <w:webHidden/>
              </w:rPr>
              <w:fldChar w:fldCharType="begin"/>
            </w:r>
            <w:r w:rsidR="00DD1E70">
              <w:rPr>
                <w:noProof/>
                <w:webHidden/>
              </w:rPr>
              <w:instrText xml:space="preserve"> PAGEREF _Toc410331298 \h </w:instrText>
            </w:r>
            <w:r w:rsidR="00DD1E70">
              <w:rPr>
                <w:noProof/>
                <w:webHidden/>
              </w:rPr>
            </w:r>
            <w:r w:rsidR="00DD1E70">
              <w:rPr>
                <w:noProof/>
                <w:webHidden/>
              </w:rPr>
              <w:fldChar w:fldCharType="separate"/>
            </w:r>
            <w:r w:rsidR="00DD1E70">
              <w:rPr>
                <w:noProof/>
                <w:webHidden/>
              </w:rPr>
              <w:t>8</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299" w:history="1">
            <w:r w:rsidR="00DD1E70" w:rsidRPr="00D422E6">
              <w:rPr>
                <w:rStyle w:val="Hyperlink"/>
                <w:noProof/>
              </w:rPr>
              <w:t>2.3.3</w:t>
            </w:r>
            <w:r w:rsidR="00DD1E70">
              <w:rPr>
                <w:rFonts w:asciiTheme="minorHAnsi" w:eastAsiaTheme="minorEastAsia" w:hAnsiTheme="minorHAnsi"/>
                <w:noProof/>
              </w:rPr>
              <w:tab/>
            </w:r>
            <w:r w:rsidR="00DD1E70" w:rsidRPr="00D422E6">
              <w:rPr>
                <w:rStyle w:val="Hyperlink"/>
                <w:noProof/>
                <w:lang w:val="bg-BG"/>
              </w:rPr>
              <w:t xml:space="preserve">Декларативен език на заявките </w:t>
            </w:r>
            <w:r w:rsidR="00DD1E70" w:rsidRPr="00D422E6">
              <w:rPr>
                <w:rStyle w:val="Hyperlink"/>
                <w:noProof/>
              </w:rPr>
              <w:t>cypher</w:t>
            </w:r>
            <w:r w:rsidR="00DD1E70">
              <w:rPr>
                <w:noProof/>
                <w:webHidden/>
              </w:rPr>
              <w:tab/>
            </w:r>
            <w:r w:rsidR="00DD1E70">
              <w:rPr>
                <w:noProof/>
                <w:webHidden/>
              </w:rPr>
              <w:fldChar w:fldCharType="begin"/>
            </w:r>
            <w:r w:rsidR="00DD1E70">
              <w:rPr>
                <w:noProof/>
                <w:webHidden/>
              </w:rPr>
              <w:instrText xml:space="preserve"> PAGEREF _Toc410331299 \h </w:instrText>
            </w:r>
            <w:r w:rsidR="00DD1E70">
              <w:rPr>
                <w:noProof/>
                <w:webHidden/>
              </w:rPr>
            </w:r>
            <w:r w:rsidR="00DD1E70">
              <w:rPr>
                <w:noProof/>
                <w:webHidden/>
              </w:rPr>
              <w:fldChar w:fldCharType="separate"/>
            </w:r>
            <w:r w:rsidR="00DD1E70">
              <w:rPr>
                <w:noProof/>
                <w:webHidden/>
              </w:rPr>
              <w:t>8</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0" w:history="1">
            <w:r w:rsidR="00DD1E70" w:rsidRPr="00D422E6">
              <w:rPr>
                <w:rStyle w:val="Hyperlink"/>
                <w:noProof/>
              </w:rPr>
              <w:t>2.3.4</w:t>
            </w:r>
            <w:r w:rsidR="00DD1E70">
              <w:rPr>
                <w:rFonts w:asciiTheme="minorHAnsi" w:eastAsiaTheme="minorEastAsia" w:hAnsiTheme="minorHAnsi"/>
                <w:noProof/>
              </w:rPr>
              <w:tab/>
            </w:r>
            <w:r w:rsidR="00DD1E70" w:rsidRPr="00D422E6">
              <w:rPr>
                <w:rStyle w:val="Hyperlink"/>
                <w:noProof/>
                <w:lang w:val="bg-BG"/>
              </w:rPr>
              <w:t>Заявки за намиране на път в граф</w:t>
            </w:r>
            <w:r w:rsidR="00DD1E70">
              <w:rPr>
                <w:noProof/>
                <w:webHidden/>
              </w:rPr>
              <w:tab/>
            </w:r>
            <w:r w:rsidR="00DD1E70">
              <w:rPr>
                <w:noProof/>
                <w:webHidden/>
              </w:rPr>
              <w:fldChar w:fldCharType="begin"/>
            </w:r>
            <w:r w:rsidR="00DD1E70">
              <w:rPr>
                <w:noProof/>
                <w:webHidden/>
              </w:rPr>
              <w:instrText xml:space="preserve"> PAGEREF _Toc410331300 \h </w:instrText>
            </w:r>
            <w:r w:rsidR="00DD1E70">
              <w:rPr>
                <w:noProof/>
                <w:webHidden/>
              </w:rPr>
            </w:r>
            <w:r w:rsidR="00DD1E70">
              <w:rPr>
                <w:noProof/>
                <w:webHidden/>
              </w:rPr>
              <w:fldChar w:fldCharType="separate"/>
            </w:r>
            <w:r w:rsidR="00DD1E70">
              <w:rPr>
                <w:noProof/>
                <w:webHidden/>
              </w:rPr>
              <w:t>9</w:t>
            </w:r>
            <w:r w:rsidR="00DD1E70">
              <w:rPr>
                <w:noProof/>
                <w:webHidden/>
              </w:rPr>
              <w:fldChar w:fldCharType="end"/>
            </w:r>
          </w:hyperlink>
        </w:p>
        <w:p w:rsidR="00DD1E70" w:rsidRDefault="007814BB">
          <w:pPr>
            <w:pStyle w:val="TOC1"/>
            <w:tabs>
              <w:tab w:val="left" w:pos="446"/>
              <w:tab w:val="right" w:leader="dot" w:pos="8630"/>
            </w:tabs>
            <w:rPr>
              <w:rFonts w:asciiTheme="minorHAnsi" w:eastAsiaTheme="minorEastAsia" w:hAnsiTheme="minorHAnsi"/>
              <w:caps w:val="0"/>
              <w:noProof/>
              <w:spacing w:val="0"/>
            </w:rPr>
          </w:pPr>
          <w:hyperlink w:anchor="_Toc410331301" w:history="1">
            <w:r w:rsidR="00DD1E70" w:rsidRPr="00D422E6">
              <w:rPr>
                <w:rStyle w:val="Hyperlink"/>
                <w:noProof/>
              </w:rPr>
              <w:t>3</w:t>
            </w:r>
            <w:r w:rsidR="00DD1E70">
              <w:rPr>
                <w:rFonts w:asciiTheme="minorHAnsi" w:eastAsiaTheme="minorEastAsia" w:hAnsiTheme="minorHAnsi"/>
                <w:caps w:val="0"/>
                <w:noProof/>
                <w:spacing w:val="0"/>
              </w:rPr>
              <w:tab/>
            </w:r>
            <w:r w:rsidR="00DD1E70" w:rsidRPr="00D422E6">
              <w:rPr>
                <w:rStyle w:val="Hyperlink"/>
                <w:noProof/>
                <w:lang w:val="bg-BG"/>
              </w:rPr>
              <w:t xml:space="preserve">Моделиране на данните за </w:t>
            </w:r>
            <w:r w:rsidR="00DD1E70" w:rsidRPr="00D422E6">
              <w:rPr>
                <w:rStyle w:val="Hyperlink"/>
                <w:noProof/>
              </w:rPr>
              <w:t>Neo4j</w:t>
            </w:r>
            <w:r w:rsidR="00DD1E70">
              <w:rPr>
                <w:noProof/>
                <w:webHidden/>
              </w:rPr>
              <w:tab/>
            </w:r>
            <w:r w:rsidR="00DD1E70">
              <w:rPr>
                <w:noProof/>
                <w:webHidden/>
              </w:rPr>
              <w:fldChar w:fldCharType="begin"/>
            </w:r>
            <w:r w:rsidR="00DD1E70">
              <w:rPr>
                <w:noProof/>
                <w:webHidden/>
              </w:rPr>
              <w:instrText xml:space="preserve"> PAGEREF _Toc410331301 \h </w:instrText>
            </w:r>
            <w:r w:rsidR="00DD1E70">
              <w:rPr>
                <w:noProof/>
                <w:webHidden/>
              </w:rPr>
            </w:r>
            <w:r w:rsidR="00DD1E70">
              <w:rPr>
                <w:noProof/>
                <w:webHidden/>
              </w:rPr>
              <w:fldChar w:fldCharType="separate"/>
            </w:r>
            <w:r w:rsidR="00DD1E70">
              <w:rPr>
                <w:noProof/>
                <w:webHidden/>
              </w:rPr>
              <w:t>9</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302" w:history="1">
            <w:r w:rsidR="00DD1E70" w:rsidRPr="00D422E6">
              <w:rPr>
                <w:rStyle w:val="Hyperlink"/>
                <w:noProof/>
                <w:lang w:val="bg-BG"/>
              </w:rPr>
              <w:t>3.1</w:t>
            </w:r>
            <w:r w:rsidR="00DD1E70">
              <w:rPr>
                <w:rFonts w:asciiTheme="minorHAnsi" w:eastAsiaTheme="minorEastAsia" w:hAnsiTheme="minorHAnsi"/>
                <w:noProof/>
              </w:rPr>
              <w:tab/>
            </w:r>
            <w:r w:rsidR="00DD1E70" w:rsidRPr="00D422E6">
              <w:rPr>
                <w:rStyle w:val="Hyperlink"/>
                <w:noProof/>
                <w:lang w:val="bg-BG"/>
              </w:rPr>
              <w:t>Четирите фундаментални конструкции</w:t>
            </w:r>
            <w:r w:rsidR="00DD1E70">
              <w:rPr>
                <w:noProof/>
                <w:webHidden/>
              </w:rPr>
              <w:tab/>
            </w:r>
            <w:r w:rsidR="00DD1E70">
              <w:rPr>
                <w:noProof/>
                <w:webHidden/>
              </w:rPr>
              <w:fldChar w:fldCharType="begin"/>
            </w:r>
            <w:r w:rsidR="00DD1E70">
              <w:rPr>
                <w:noProof/>
                <w:webHidden/>
              </w:rPr>
              <w:instrText xml:space="preserve"> PAGEREF _Toc410331302 \h </w:instrText>
            </w:r>
            <w:r w:rsidR="00DD1E70">
              <w:rPr>
                <w:noProof/>
                <w:webHidden/>
              </w:rPr>
            </w:r>
            <w:r w:rsidR="00DD1E70">
              <w:rPr>
                <w:noProof/>
                <w:webHidden/>
              </w:rPr>
              <w:fldChar w:fldCharType="separate"/>
            </w:r>
            <w:r w:rsidR="00DD1E70">
              <w:rPr>
                <w:noProof/>
                <w:webHidden/>
              </w:rPr>
              <w:t>9</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3" w:history="1">
            <w:r w:rsidR="00DD1E70" w:rsidRPr="00D422E6">
              <w:rPr>
                <w:rStyle w:val="Hyperlink"/>
                <w:noProof/>
                <w:lang w:val="bg-BG"/>
              </w:rPr>
              <w:t>3.1.1</w:t>
            </w:r>
            <w:r w:rsidR="00DD1E70">
              <w:rPr>
                <w:rFonts w:asciiTheme="minorHAnsi" w:eastAsiaTheme="minorEastAsia" w:hAnsiTheme="minorHAnsi"/>
                <w:noProof/>
              </w:rPr>
              <w:tab/>
            </w:r>
            <w:r w:rsidR="00DD1E70" w:rsidRPr="00D422E6">
              <w:rPr>
                <w:rStyle w:val="Hyperlink"/>
                <w:noProof/>
                <w:lang w:val="bg-BG"/>
              </w:rPr>
              <w:t>Възли</w:t>
            </w:r>
            <w:r w:rsidR="00DD1E70">
              <w:rPr>
                <w:noProof/>
                <w:webHidden/>
              </w:rPr>
              <w:tab/>
            </w:r>
            <w:r w:rsidR="00DD1E70">
              <w:rPr>
                <w:noProof/>
                <w:webHidden/>
              </w:rPr>
              <w:fldChar w:fldCharType="begin"/>
            </w:r>
            <w:r w:rsidR="00DD1E70">
              <w:rPr>
                <w:noProof/>
                <w:webHidden/>
              </w:rPr>
              <w:instrText xml:space="preserve"> PAGEREF _Toc410331303 \h </w:instrText>
            </w:r>
            <w:r w:rsidR="00DD1E70">
              <w:rPr>
                <w:noProof/>
                <w:webHidden/>
              </w:rPr>
            </w:r>
            <w:r w:rsidR="00DD1E70">
              <w:rPr>
                <w:noProof/>
                <w:webHidden/>
              </w:rPr>
              <w:fldChar w:fldCharType="separate"/>
            </w:r>
            <w:r w:rsidR="00DD1E70">
              <w:rPr>
                <w:noProof/>
                <w:webHidden/>
              </w:rPr>
              <w:t>11</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4" w:history="1">
            <w:r w:rsidR="00DD1E70" w:rsidRPr="00D422E6">
              <w:rPr>
                <w:rStyle w:val="Hyperlink"/>
                <w:noProof/>
                <w:lang w:val="bg-BG"/>
              </w:rPr>
              <w:t>3.1.2</w:t>
            </w:r>
            <w:r w:rsidR="00DD1E70">
              <w:rPr>
                <w:rFonts w:asciiTheme="minorHAnsi" w:eastAsiaTheme="minorEastAsia" w:hAnsiTheme="minorHAnsi"/>
                <w:noProof/>
              </w:rPr>
              <w:tab/>
            </w:r>
            <w:r w:rsidR="00DD1E70" w:rsidRPr="00D422E6">
              <w:rPr>
                <w:rStyle w:val="Hyperlink"/>
                <w:noProof/>
                <w:lang w:val="bg-BG"/>
              </w:rPr>
              <w:t>Връзки</w:t>
            </w:r>
            <w:r w:rsidR="00DD1E70">
              <w:rPr>
                <w:noProof/>
                <w:webHidden/>
              </w:rPr>
              <w:tab/>
            </w:r>
            <w:r w:rsidR="00DD1E70">
              <w:rPr>
                <w:noProof/>
                <w:webHidden/>
              </w:rPr>
              <w:fldChar w:fldCharType="begin"/>
            </w:r>
            <w:r w:rsidR="00DD1E70">
              <w:rPr>
                <w:noProof/>
                <w:webHidden/>
              </w:rPr>
              <w:instrText xml:space="preserve"> PAGEREF _Toc410331304 \h </w:instrText>
            </w:r>
            <w:r w:rsidR="00DD1E70">
              <w:rPr>
                <w:noProof/>
                <w:webHidden/>
              </w:rPr>
            </w:r>
            <w:r w:rsidR="00DD1E70">
              <w:rPr>
                <w:noProof/>
                <w:webHidden/>
              </w:rPr>
              <w:fldChar w:fldCharType="separate"/>
            </w:r>
            <w:r w:rsidR="00DD1E70">
              <w:rPr>
                <w:noProof/>
                <w:webHidden/>
              </w:rPr>
              <w:t>11</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5" w:history="1">
            <w:r w:rsidR="00DD1E70" w:rsidRPr="00D422E6">
              <w:rPr>
                <w:rStyle w:val="Hyperlink"/>
                <w:noProof/>
                <w:lang w:val="bg-BG"/>
              </w:rPr>
              <w:t>3.1.3</w:t>
            </w:r>
            <w:r w:rsidR="00DD1E70">
              <w:rPr>
                <w:rFonts w:asciiTheme="minorHAnsi" w:eastAsiaTheme="minorEastAsia" w:hAnsiTheme="minorHAnsi"/>
                <w:noProof/>
              </w:rPr>
              <w:tab/>
            </w:r>
            <w:r w:rsidR="00DD1E70" w:rsidRPr="00D422E6">
              <w:rPr>
                <w:rStyle w:val="Hyperlink"/>
                <w:noProof/>
                <w:lang w:val="bg-BG"/>
              </w:rPr>
              <w:t>Атрибути</w:t>
            </w:r>
            <w:r w:rsidR="00DD1E70">
              <w:rPr>
                <w:noProof/>
                <w:webHidden/>
              </w:rPr>
              <w:tab/>
            </w:r>
            <w:r w:rsidR="00DD1E70">
              <w:rPr>
                <w:noProof/>
                <w:webHidden/>
              </w:rPr>
              <w:fldChar w:fldCharType="begin"/>
            </w:r>
            <w:r w:rsidR="00DD1E70">
              <w:rPr>
                <w:noProof/>
                <w:webHidden/>
              </w:rPr>
              <w:instrText xml:space="preserve"> PAGEREF _Toc410331305 \h </w:instrText>
            </w:r>
            <w:r w:rsidR="00DD1E70">
              <w:rPr>
                <w:noProof/>
                <w:webHidden/>
              </w:rPr>
            </w:r>
            <w:r w:rsidR="00DD1E70">
              <w:rPr>
                <w:noProof/>
                <w:webHidden/>
              </w:rPr>
              <w:fldChar w:fldCharType="separate"/>
            </w:r>
            <w:r w:rsidR="00DD1E70">
              <w:rPr>
                <w:noProof/>
                <w:webHidden/>
              </w:rPr>
              <w:t>11</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6" w:history="1">
            <w:r w:rsidR="00DD1E70" w:rsidRPr="00D422E6">
              <w:rPr>
                <w:rStyle w:val="Hyperlink"/>
                <w:noProof/>
                <w:lang w:val="bg-BG"/>
              </w:rPr>
              <w:t>3.1.4</w:t>
            </w:r>
            <w:r w:rsidR="00DD1E70">
              <w:rPr>
                <w:rFonts w:asciiTheme="minorHAnsi" w:eastAsiaTheme="minorEastAsia" w:hAnsiTheme="minorHAnsi"/>
                <w:noProof/>
              </w:rPr>
              <w:tab/>
            </w:r>
            <w:r w:rsidR="00DD1E70" w:rsidRPr="00D422E6">
              <w:rPr>
                <w:rStyle w:val="Hyperlink"/>
                <w:noProof/>
                <w:lang w:val="bg-BG"/>
              </w:rPr>
              <w:t>етикети</w:t>
            </w:r>
            <w:r w:rsidR="00DD1E70">
              <w:rPr>
                <w:noProof/>
                <w:webHidden/>
              </w:rPr>
              <w:tab/>
            </w:r>
            <w:r w:rsidR="00DD1E70">
              <w:rPr>
                <w:noProof/>
                <w:webHidden/>
              </w:rPr>
              <w:fldChar w:fldCharType="begin"/>
            </w:r>
            <w:r w:rsidR="00DD1E70">
              <w:rPr>
                <w:noProof/>
                <w:webHidden/>
              </w:rPr>
              <w:instrText xml:space="preserve"> PAGEREF _Toc410331306 \h </w:instrText>
            </w:r>
            <w:r w:rsidR="00DD1E70">
              <w:rPr>
                <w:noProof/>
                <w:webHidden/>
              </w:rPr>
            </w:r>
            <w:r w:rsidR="00DD1E70">
              <w:rPr>
                <w:noProof/>
                <w:webHidden/>
              </w:rPr>
              <w:fldChar w:fldCharType="separate"/>
            </w:r>
            <w:r w:rsidR="00DD1E70">
              <w:rPr>
                <w:noProof/>
                <w:webHidden/>
              </w:rPr>
              <w:t>12</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307" w:history="1">
            <w:r w:rsidR="00DD1E70" w:rsidRPr="00D422E6">
              <w:rPr>
                <w:rStyle w:val="Hyperlink"/>
                <w:noProof/>
                <w:lang w:val="bg-BG"/>
              </w:rPr>
              <w:t>3.2</w:t>
            </w:r>
            <w:r w:rsidR="00DD1E70">
              <w:rPr>
                <w:rFonts w:asciiTheme="minorHAnsi" w:eastAsiaTheme="minorEastAsia" w:hAnsiTheme="minorHAnsi"/>
                <w:noProof/>
              </w:rPr>
              <w:tab/>
            </w:r>
            <w:r w:rsidR="00DD1E70" w:rsidRPr="00D422E6">
              <w:rPr>
                <w:rStyle w:val="Hyperlink"/>
                <w:noProof/>
                <w:lang w:val="bg-BG"/>
              </w:rPr>
              <w:t>Как да започнем моделирането на графови бази от данни</w:t>
            </w:r>
            <w:r w:rsidR="00DD1E70">
              <w:rPr>
                <w:noProof/>
                <w:webHidden/>
              </w:rPr>
              <w:tab/>
            </w:r>
            <w:r w:rsidR="00DD1E70">
              <w:rPr>
                <w:noProof/>
                <w:webHidden/>
              </w:rPr>
              <w:fldChar w:fldCharType="begin"/>
            </w:r>
            <w:r w:rsidR="00DD1E70">
              <w:rPr>
                <w:noProof/>
                <w:webHidden/>
              </w:rPr>
              <w:instrText xml:space="preserve"> PAGEREF _Toc410331307 \h </w:instrText>
            </w:r>
            <w:r w:rsidR="00DD1E70">
              <w:rPr>
                <w:noProof/>
                <w:webHidden/>
              </w:rPr>
            </w:r>
            <w:r w:rsidR="00DD1E70">
              <w:rPr>
                <w:noProof/>
                <w:webHidden/>
              </w:rPr>
              <w:fldChar w:fldCharType="separate"/>
            </w:r>
            <w:r w:rsidR="00DD1E70">
              <w:rPr>
                <w:noProof/>
                <w:webHidden/>
              </w:rPr>
              <w:t>12</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8" w:history="1">
            <w:r w:rsidR="00DD1E70" w:rsidRPr="00D422E6">
              <w:rPr>
                <w:rStyle w:val="Hyperlink"/>
                <w:noProof/>
                <w:lang w:val="bg-BG"/>
              </w:rPr>
              <w:t>3.2.1</w:t>
            </w:r>
            <w:r w:rsidR="00DD1E70">
              <w:rPr>
                <w:rFonts w:asciiTheme="minorHAnsi" w:eastAsiaTheme="minorEastAsia" w:hAnsiTheme="minorHAnsi"/>
                <w:noProof/>
              </w:rPr>
              <w:tab/>
            </w:r>
            <w:r w:rsidR="00DD1E70" w:rsidRPr="00D422E6">
              <w:rPr>
                <w:rStyle w:val="Hyperlink"/>
                <w:noProof/>
                <w:lang w:val="bg-BG"/>
              </w:rPr>
              <w:t>Това, което знаем – релационните бази от данни</w:t>
            </w:r>
            <w:r w:rsidR="00DD1E70">
              <w:rPr>
                <w:noProof/>
                <w:webHidden/>
              </w:rPr>
              <w:tab/>
            </w:r>
            <w:r w:rsidR="00DD1E70">
              <w:rPr>
                <w:noProof/>
                <w:webHidden/>
              </w:rPr>
              <w:fldChar w:fldCharType="begin"/>
            </w:r>
            <w:r w:rsidR="00DD1E70">
              <w:rPr>
                <w:noProof/>
                <w:webHidden/>
              </w:rPr>
              <w:instrText xml:space="preserve"> PAGEREF _Toc410331308 \h </w:instrText>
            </w:r>
            <w:r w:rsidR="00DD1E70">
              <w:rPr>
                <w:noProof/>
                <w:webHidden/>
              </w:rPr>
            </w:r>
            <w:r w:rsidR="00DD1E70">
              <w:rPr>
                <w:noProof/>
                <w:webHidden/>
              </w:rPr>
              <w:fldChar w:fldCharType="separate"/>
            </w:r>
            <w:r w:rsidR="00DD1E70">
              <w:rPr>
                <w:noProof/>
                <w:webHidden/>
              </w:rPr>
              <w:t>12</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09" w:history="1">
            <w:r w:rsidR="00DD1E70" w:rsidRPr="00D422E6">
              <w:rPr>
                <w:rStyle w:val="Hyperlink"/>
                <w:noProof/>
                <w:lang w:val="bg-BG"/>
              </w:rPr>
              <w:t>3.2.2</w:t>
            </w:r>
            <w:r w:rsidR="00DD1E70">
              <w:rPr>
                <w:rFonts w:asciiTheme="minorHAnsi" w:eastAsiaTheme="minorEastAsia" w:hAnsiTheme="minorHAnsi"/>
                <w:noProof/>
              </w:rPr>
              <w:tab/>
            </w:r>
            <w:r w:rsidR="00DD1E70" w:rsidRPr="00D422E6">
              <w:rPr>
                <w:rStyle w:val="Hyperlink"/>
                <w:noProof/>
                <w:lang w:val="bg-BG"/>
              </w:rPr>
              <w:t xml:space="preserve">Демонстриране на сложност на </w:t>
            </w:r>
            <w:r w:rsidR="00DD1E70" w:rsidRPr="00D422E6">
              <w:rPr>
                <w:rStyle w:val="Hyperlink"/>
                <w:noProof/>
              </w:rPr>
              <w:t xml:space="preserve">join </w:t>
            </w:r>
            <w:r w:rsidR="00DD1E70" w:rsidRPr="00D422E6">
              <w:rPr>
                <w:rStyle w:val="Hyperlink"/>
                <w:noProof/>
                <w:lang w:val="bg-BG"/>
              </w:rPr>
              <w:t>таблици</w:t>
            </w:r>
            <w:r w:rsidR="00DD1E70">
              <w:rPr>
                <w:noProof/>
                <w:webHidden/>
              </w:rPr>
              <w:tab/>
            </w:r>
            <w:r w:rsidR="00DD1E70">
              <w:rPr>
                <w:noProof/>
                <w:webHidden/>
              </w:rPr>
              <w:fldChar w:fldCharType="begin"/>
            </w:r>
            <w:r w:rsidR="00DD1E70">
              <w:rPr>
                <w:noProof/>
                <w:webHidden/>
              </w:rPr>
              <w:instrText xml:space="preserve"> PAGEREF _Toc410331309 \h </w:instrText>
            </w:r>
            <w:r w:rsidR="00DD1E70">
              <w:rPr>
                <w:noProof/>
                <w:webHidden/>
              </w:rPr>
            </w:r>
            <w:r w:rsidR="00DD1E70">
              <w:rPr>
                <w:noProof/>
                <w:webHidden/>
              </w:rPr>
              <w:fldChar w:fldCharType="separate"/>
            </w:r>
            <w:r w:rsidR="00DD1E70">
              <w:rPr>
                <w:noProof/>
                <w:webHidden/>
              </w:rPr>
              <w:t>14</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10" w:history="1">
            <w:r w:rsidR="00DD1E70" w:rsidRPr="00D422E6">
              <w:rPr>
                <w:rStyle w:val="Hyperlink"/>
                <w:noProof/>
              </w:rPr>
              <w:t>3.2.3</w:t>
            </w:r>
            <w:r w:rsidR="00DD1E70">
              <w:rPr>
                <w:rFonts w:asciiTheme="minorHAnsi" w:eastAsiaTheme="minorEastAsia" w:hAnsiTheme="minorHAnsi"/>
                <w:noProof/>
              </w:rPr>
              <w:tab/>
            </w:r>
            <w:r w:rsidR="00DD1E70" w:rsidRPr="00D422E6">
              <w:rPr>
                <w:rStyle w:val="Hyperlink"/>
                <w:noProof/>
                <w:lang w:val="bg-BG"/>
              </w:rPr>
              <w:t>как да избегнем тези сложности чрез графов модел</w:t>
            </w:r>
            <w:r w:rsidR="00DD1E70">
              <w:rPr>
                <w:noProof/>
                <w:webHidden/>
              </w:rPr>
              <w:tab/>
            </w:r>
            <w:r w:rsidR="00DD1E70">
              <w:rPr>
                <w:noProof/>
                <w:webHidden/>
              </w:rPr>
              <w:fldChar w:fldCharType="begin"/>
            </w:r>
            <w:r w:rsidR="00DD1E70">
              <w:rPr>
                <w:noProof/>
                <w:webHidden/>
              </w:rPr>
              <w:instrText xml:space="preserve"> PAGEREF _Toc410331310 \h </w:instrText>
            </w:r>
            <w:r w:rsidR="00DD1E70">
              <w:rPr>
                <w:noProof/>
                <w:webHidden/>
              </w:rPr>
            </w:r>
            <w:r w:rsidR="00DD1E70">
              <w:rPr>
                <w:noProof/>
                <w:webHidden/>
              </w:rPr>
              <w:fldChar w:fldCharType="separate"/>
            </w:r>
            <w:r w:rsidR="00DD1E70">
              <w:rPr>
                <w:noProof/>
                <w:webHidden/>
              </w:rPr>
              <w:t>16</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311" w:history="1">
            <w:r w:rsidR="00DD1E70" w:rsidRPr="00D422E6">
              <w:rPr>
                <w:rStyle w:val="Hyperlink"/>
                <w:noProof/>
                <w:lang w:val="bg-BG"/>
              </w:rPr>
              <w:t>3.3</w:t>
            </w:r>
            <w:r w:rsidR="00DD1E70">
              <w:rPr>
                <w:rFonts w:asciiTheme="minorHAnsi" w:eastAsiaTheme="minorEastAsia" w:hAnsiTheme="minorHAnsi"/>
                <w:noProof/>
              </w:rPr>
              <w:tab/>
            </w:r>
            <w:r w:rsidR="00DD1E70" w:rsidRPr="00D422E6">
              <w:rPr>
                <w:rStyle w:val="Hyperlink"/>
                <w:noProof/>
                <w:lang w:val="bg-BG"/>
              </w:rPr>
              <w:t>Добри практики и капани в граф моделирането</w:t>
            </w:r>
            <w:r w:rsidR="00DD1E70">
              <w:rPr>
                <w:noProof/>
                <w:webHidden/>
              </w:rPr>
              <w:tab/>
            </w:r>
            <w:r w:rsidR="00DD1E70">
              <w:rPr>
                <w:noProof/>
                <w:webHidden/>
              </w:rPr>
              <w:fldChar w:fldCharType="begin"/>
            </w:r>
            <w:r w:rsidR="00DD1E70">
              <w:rPr>
                <w:noProof/>
                <w:webHidden/>
              </w:rPr>
              <w:instrText xml:space="preserve"> PAGEREF _Toc410331311 \h </w:instrText>
            </w:r>
            <w:r w:rsidR="00DD1E70">
              <w:rPr>
                <w:noProof/>
                <w:webHidden/>
              </w:rPr>
            </w:r>
            <w:r w:rsidR="00DD1E70">
              <w:rPr>
                <w:noProof/>
                <w:webHidden/>
              </w:rPr>
              <w:fldChar w:fldCharType="separate"/>
            </w:r>
            <w:r w:rsidR="00DD1E70">
              <w:rPr>
                <w:noProof/>
                <w:webHidden/>
              </w:rPr>
              <w:t>17</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12" w:history="1">
            <w:r w:rsidR="00DD1E70" w:rsidRPr="00D422E6">
              <w:rPr>
                <w:rStyle w:val="Hyperlink"/>
                <w:noProof/>
                <w:lang w:val="bg-BG"/>
              </w:rPr>
              <w:t>3.3.1</w:t>
            </w:r>
            <w:r w:rsidR="00DD1E70">
              <w:rPr>
                <w:rFonts w:asciiTheme="minorHAnsi" w:eastAsiaTheme="minorEastAsia" w:hAnsiTheme="minorHAnsi"/>
                <w:noProof/>
              </w:rPr>
              <w:tab/>
            </w:r>
            <w:r w:rsidR="00DD1E70" w:rsidRPr="00D422E6">
              <w:rPr>
                <w:rStyle w:val="Hyperlink"/>
                <w:noProof/>
                <w:lang w:val="bg-BG"/>
              </w:rPr>
              <w:t>устойчивост на много заявки</w:t>
            </w:r>
            <w:r w:rsidR="00DD1E70">
              <w:rPr>
                <w:noProof/>
                <w:webHidden/>
              </w:rPr>
              <w:tab/>
            </w:r>
            <w:r w:rsidR="00DD1E70">
              <w:rPr>
                <w:noProof/>
                <w:webHidden/>
              </w:rPr>
              <w:fldChar w:fldCharType="begin"/>
            </w:r>
            <w:r w:rsidR="00DD1E70">
              <w:rPr>
                <w:noProof/>
                <w:webHidden/>
              </w:rPr>
              <w:instrText xml:space="preserve"> PAGEREF _Toc410331312 \h </w:instrText>
            </w:r>
            <w:r w:rsidR="00DD1E70">
              <w:rPr>
                <w:noProof/>
                <w:webHidden/>
              </w:rPr>
            </w:r>
            <w:r w:rsidR="00DD1E70">
              <w:rPr>
                <w:noProof/>
                <w:webHidden/>
              </w:rPr>
              <w:fldChar w:fldCharType="separate"/>
            </w:r>
            <w:r w:rsidR="00DD1E70">
              <w:rPr>
                <w:noProof/>
                <w:webHidden/>
              </w:rPr>
              <w:t>17</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13" w:history="1">
            <w:r w:rsidR="00DD1E70" w:rsidRPr="00D422E6">
              <w:rPr>
                <w:rStyle w:val="Hyperlink"/>
                <w:noProof/>
                <w:lang w:val="bg-BG"/>
              </w:rPr>
              <w:t>3.3.2</w:t>
            </w:r>
            <w:r w:rsidR="00DD1E70">
              <w:rPr>
                <w:rFonts w:asciiTheme="minorHAnsi" w:eastAsiaTheme="minorEastAsia" w:hAnsiTheme="minorHAnsi"/>
                <w:noProof/>
              </w:rPr>
              <w:tab/>
            </w:r>
            <w:r w:rsidR="00DD1E70" w:rsidRPr="00D422E6">
              <w:rPr>
                <w:rStyle w:val="Hyperlink"/>
                <w:noProof/>
                <w:lang w:val="bg-BG"/>
              </w:rPr>
              <w:t>Направете връзките според най-честите сценарии</w:t>
            </w:r>
            <w:r w:rsidR="00DD1E70">
              <w:rPr>
                <w:noProof/>
                <w:webHidden/>
              </w:rPr>
              <w:tab/>
            </w:r>
            <w:r w:rsidR="00DD1E70">
              <w:rPr>
                <w:noProof/>
                <w:webHidden/>
              </w:rPr>
              <w:fldChar w:fldCharType="begin"/>
            </w:r>
            <w:r w:rsidR="00DD1E70">
              <w:rPr>
                <w:noProof/>
                <w:webHidden/>
              </w:rPr>
              <w:instrText xml:space="preserve"> PAGEREF _Toc410331313 \h </w:instrText>
            </w:r>
            <w:r w:rsidR="00DD1E70">
              <w:rPr>
                <w:noProof/>
                <w:webHidden/>
              </w:rPr>
            </w:r>
            <w:r w:rsidR="00DD1E70">
              <w:rPr>
                <w:noProof/>
                <w:webHidden/>
              </w:rPr>
              <w:fldChar w:fldCharType="separate"/>
            </w:r>
            <w:r w:rsidR="00DD1E70">
              <w:rPr>
                <w:noProof/>
                <w:webHidden/>
              </w:rPr>
              <w:t>18</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14" w:history="1">
            <w:r w:rsidR="00DD1E70" w:rsidRPr="00D422E6">
              <w:rPr>
                <w:rStyle w:val="Hyperlink"/>
                <w:noProof/>
                <w:lang w:val="bg-BG"/>
              </w:rPr>
              <w:t>3.3.3</w:t>
            </w:r>
            <w:r w:rsidR="00DD1E70">
              <w:rPr>
                <w:rFonts w:asciiTheme="minorHAnsi" w:eastAsiaTheme="minorEastAsia" w:hAnsiTheme="minorHAnsi"/>
                <w:noProof/>
              </w:rPr>
              <w:tab/>
            </w:r>
            <w:r w:rsidR="00DD1E70" w:rsidRPr="00D422E6">
              <w:rPr>
                <w:rStyle w:val="Hyperlink"/>
                <w:noProof/>
                <w:lang w:val="bg-BG"/>
              </w:rPr>
              <w:t>Предимства на връзките между повече от два възела</w:t>
            </w:r>
            <w:r w:rsidR="00DD1E70">
              <w:rPr>
                <w:noProof/>
                <w:webHidden/>
              </w:rPr>
              <w:tab/>
            </w:r>
            <w:r w:rsidR="00DD1E70">
              <w:rPr>
                <w:noProof/>
                <w:webHidden/>
              </w:rPr>
              <w:fldChar w:fldCharType="begin"/>
            </w:r>
            <w:r w:rsidR="00DD1E70">
              <w:rPr>
                <w:noProof/>
                <w:webHidden/>
              </w:rPr>
              <w:instrText xml:space="preserve"> PAGEREF _Toc410331314 \h </w:instrText>
            </w:r>
            <w:r w:rsidR="00DD1E70">
              <w:rPr>
                <w:noProof/>
                <w:webHidden/>
              </w:rPr>
            </w:r>
            <w:r w:rsidR="00DD1E70">
              <w:rPr>
                <w:noProof/>
                <w:webHidden/>
              </w:rPr>
              <w:fldChar w:fldCharType="separate"/>
            </w:r>
            <w:r w:rsidR="00DD1E70">
              <w:rPr>
                <w:noProof/>
                <w:webHidden/>
              </w:rPr>
              <w:t>19</w:t>
            </w:r>
            <w:r w:rsidR="00DD1E70">
              <w:rPr>
                <w:noProof/>
                <w:webHidden/>
              </w:rPr>
              <w:fldChar w:fldCharType="end"/>
            </w:r>
          </w:hyperlink>
        </w:p>
        <w:p w:rsidR="00DD1E70" w:rsidRDefault="007814BB">
          <w:pPr>
            <w:pStyle w:val="TOC3"/>
            <w:tabs>
              <w:tab w:val="left" w:pos="1320"/>
              <w:tab w:val="right" w:leader="dot" w:pos="8630"/>
            </w:tabs>
            <w:rPr>
              <w:rFonts w:asciiTheme="minorHAnsi" w:eastAsiaTheme="minorEastAsia" w:hAnsiTheme="minorHAnsi"/>
              <w:noProof/>
            </w:rPr>
          </w:pPr>
          <w:hyperlink w:anchor="_Toc410331315" w:history="1">
            <w:r w:rsidR="00DD1E70" w:rsidRPr="00D422E6">
              <w:rPr>
                <w:rStyle w:val="Hyperlink"/>
                <w:noProof/>
                <w:lang w:val="bg-BG"/>
              </w:rPr>
              <w:t>3.3.4</w:t>
            </w:r>
            <w:r w:rsidR="00DD1E70">
              <w:rPr>
                <w:rFonts w:asciiTheme="minorHAnsi" w:eastAsiaTheme="minorEastAsia" w:hAnsiTheme="minorHAnsi"/>
                <w:noProof/>
              </w:rPr>
              <w:tab/>
            </w:r>
            <w:r w:rsidR="00DD1E70" w:rsidRPr="00D422E6">
              <w:rPr>
                <w:rStyle w:val="Hyperlink"/>
                <w:noProof/>
                <w:lang w:val="bg-BG"/>
              </w:rPr>
              <w:t>Гранулиране на възлите</w:t>
            </w:r>
            <w:r w:rsidR="00DD1E70">
              <w:rPr>
                <w:noProof/>
                <w:webHidden/>
              </w:rPr>
              <w:tab/>
            </w:r>
            <w:r w:rsidR="00DD1E70">
              <w:rPr>
                <w:noProof/>
                <w:webHidden/>
              </w:rPr>
              <w:fldChar w:fldCharType="begin"/>
            </w:r>
            <w:r w:rsidR="00DD1E70">
              <w:rPr>
                <w:noProof/>
                <w:webHidden/>
              </w:rPr>
              <w:instrText xml:space="preserve"> PAGEREF _Toc410331315 \h </w:instrText>
            </w:r>
            <w:r w:rsidR="00DD1E70">
              <w:rPr>
                <w:noProof/>
                <w:webHidden/>
              </w:rPr>
            </w:r>
            <w:r w:rsidR="00DD1E70">
              <w:rPr>
                <w:noProof/>
                <w:webHidden/>
              </w:rPr>
              <w:fldChar w:fldCharType="separate"/>
            </w:r>
            <w:r w:rsidR="00DD1E70">
              <w:rPr>
                <w:noProof/>
                <w:webHidden/>
              </w:rPr>
              <w:t>20</w:t>
            </w:r>
            <w:r w:rsidR="00DD1E70">
              <w:rPr>
                <w:noProof/>
                <w:webHidden/>
              </w:rPr>
              <w:fldChar w:fldCharType="end"/>
            </w:r>
          </w:hyperlink>
        </w:p>
        <w:p w:rsidR="00DD1E70" w:rsidRDefault="007814BB">
          <w:pPr>
            <w:pStyle w:val="TOC1"/>
            <w:tabs>
              <w:tab w:val="left" w:pos="446"/>
              <w:tab w:val="right" w:leader="dot" w:pos="8630"/>
            </w:tabs>
            <w:rPr>
              <w:rFonts w:asciiTheme="minorHAnsi" w:eastAsiaTheme="minorEastAsia" w:hAnsiTheme="minorHAnsi"/>
              <w:caps w:val="0"/>
              <w:noProof/>
              <w:spacing w:val="0"/>
            </w:rPr>
          </w:pPr>
          <w:hyperlink w:anchor="_Toc410331316" w:history="1">
            <w:r w:rsidR="00DD1E70" w:rsidRPr="00D422E6">
              <w:rPr>
                <w:rStyle w:val="Hyperlink"/>
                <w:noProof/>
                <w:lang w:val="bg-BG"/>
              </w:rPr>
              <w:t>4</w:t>
            </w:r>
            <w:r w:rsidR="00DD1E70">
              <w:rPr>
                <w:rFonts w:asciiTheme="minorHAnsi" w:eastAsiaTheme="minorEastAsia" w:hAnsiTheme="minorHAnsi"/>
                <w:caps w:val="0"/>
                <w:noProof/>
                <w:spacing w:val="0"/>
              </w:rPr>
              <w:tab/>
            </w:r>
            <w:r w:rsidR="00DD1E70" w:rsidRPr="00D422E6">
              <w:rPr>
                <w:rStyle w:val="Hyperlink"/>
                <w:noProof/>
                <w:lang w:val="bg-BG"/>
              </w:rPr>
              <w:t>Use Cases</w:t>
            </w:r>
            <w:r w:rsidR="00DD1E70">
              <w:rPr>
                <w:noProof/>
                <w:webHidden/>
              </w:rPr>
              <w:tab/>
            </w:r>
            <w:r w:rsidR="00DD1E70">
              <w:rPr>
                <w:noProof/>
                <w:webHidden/>
              </w:rPr>
              <w:fldChar w:fldCharType="begin"/>
            </w:r>
            <w:r w:rsidR="00DD1E70">
              <w:rPr>
                <w:noProof/>
                <w:webHidden/>
              </w:rPr>
              <w:instrText xml:space="preserve"> PAGEREF _Toc410331316 \h </w:instrText>
            </w:r>
            <w:r w:rsidR="00DD1E70">
              <w:rPr>
                <w:noProof/>
                <w:webHidden/>
              </w:rPr>
            </w:r>
            <w:r w:rsidR="00DD1E70">
              <w:rPr>
                <w:noProof/>
                <w:webHidden/>
              </w:rPr>
              <w:fldChar w:fldCharType="separate"/>
            </w:r>
            <w:r w:rsidR="00DD1E70">
              <w:rPr>
                <w:noProof/>
                <w:webHidden/>
              </w:rPr>
              <w:t>23</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317" w:history="1">
            <w:r w:rsidR="00DD1E70" w:rsidRPr="00D422E6">
              <w:rPr>
                <w:rStyle w:val="Hyperlink"/>
                <w:noProof/>
                <w:lang w:val="bg-BG"/>
              </w:rPr>
              <w:t>4.1</w:t>
            </w:r>
            <w:r w:rsidR="00DD1E70">
              <w:rPr>
                <w:rFonts w:asciiTheme="minorHAnsi" w:eastAsiaTheme="minorEastAsia" w:hAnsiTheme="minorHAnsi"/>
                <w:noProof/>
              </w:rPr>
              <w:tab/>
            </w:r>
            <w:r w:rsidR="00DD1E70" w:rsidRPr="00D422E6">
              <w:rPr>
                <w:rStyle w:val="Hyperlink"/>
                <w:noProof/>
                <w:lang w:val="bg-BG"/>
              </w:rPr>
              <w:t>Пропоръчващи системи</w:t>
            </w:r>
            <w:r w:rsidR="00DD1E70">
              <w:rPr>
                <w:noProof/>
                <w:webHidden/>
              </w:rPr>
              <w:tab/>
            </w:r>
            <w:r w:rsidR="00DD1E70">
              <w:rPr>
                <w:noProof/>
                <w:webHidden/>
              </w:rPr>
              <w:fldChar w:fldCharType="begin"/>
            </w:r>
            <w:r w:rsidR="00DD1E70">
              <w:rPr>
                <w:noProof/>
                <w:webHidden/>
              </w:rPr>
              <w:instrText xml:space="preserve"> PAGEREF _Toc410331317 \h </w:instrText>
            </w:r>
            <w:r w:rsidR="00DD1E70">
              <w:rPr>
                <w:noProof/>
                <w:webHidden/>
              </w:rPr>
            </w:r>
            <w:r w:rsidR="00DD1E70">
              <w:rPr>
                <w:noProof/>
                <w:webHidden/>
              </w:rPr>
              <w:fldChar w:fldCharType="separate"/>
            </w:r>
            <w:r w:rsidR="00DD1E70">
              <w:rPr>
                <w:noProof/>
                <w:webHidden/>
              </w:rPr>
              <w:t>23</w:t>
            </w:r>
            <w:r w:rsidR="00DD1E70">
              <w:rPr>
                <w:noProof/>
                <w:webHidden/>
              </w:rPr>
              <w:fldChar w:fldCharType="end"/>
            </w:r>
          </w:hyperlink>
        </w:p>
        <w:p w:rsidR="00DD1E70" w:rsidRDefault="007814BB">
          <w:pPr>
            <w:pStyle w:val="TOC2"/>
            <w:tabs>
              <w:tab w:val="left" w:pos="880"/>
              <w:tab w:val="right" w:leader="dot" w:pos="8630"/>
            </w:tabs>
            <w:rPr>
              <w:rFonts w:asciiTheme="minorHAnsi" w:eastAsiaTheme="minorEastAsia" w:hAnsiTheme="minorHAnsi"/>
              <w:noProof/>
            </w:rPr>
          </w:pPr>
          <w:hyperlink w:anchor="_Toc410331318" w:history="1">
            <w:r w:rsidR="00DD1E70" w:rsidRPr="00D422E6">
              <w:rPr>
                <w:rStyle w:val="Hyperlink"/>
                <w:noProof/>
                <w:lang w:val="bg-BG"/>
              </w:rPr>
              <w:t>4.2</w:t>
            </w:r>
            <w:r w:rsidR="00DD1E70">
              <w:rPr>
                <w:rFonts w:asciiTheme="minorHAnsi" w:eastAsiaTheme="minorEastAsia" w:hAnsiTheme="minorHAnsi"/>
                <w:noProof/>
              </w:rPr>
              <w:tab/>
            </w:r>
            <w:r w:rsidR="00DD1E70" w:rsidRPr="00D422E6">
              <w:rPr>
                <w:rStyle w:val="Hyperlink"/>
                <w:noProof/>
                <w:lang w:val="bg-BG"/>
              </w:rPr>
              <w:t>Системи за анализ и симулация на въздействието</w:t>
            </w:r>
            <w:r w:rsidR="00DD1E70">
              <w:rPr>
                <w:noProof/>
                <w:webHidden/>
              </w:rPr>
              <w:tab/>
            </w:r>
            <w:r w:rsidR="00DD1E70">
              <w:rPr>
                <w:noProof/>
                <w:webHidden/>
              </w:rPr>
              <w:fldChar w:fldCharType="begin"/>
            </w:r>
            <w:r w:rsidR="00DD1E70">
              <w:rPr>
                <w:noProof/>
                <w:webHidden/>
              </w:rPr>
              <w:instrText xml:space="preserve"> PAGEREF _Toc410331318 \h </w:instrText>
            </w:r>
            <w:r w:rsidR="00DD1E70">
              <w:rPr>
                <w:noProof/>
                <w:webHidden/>
              </w:rPr>
            </w:r>
            <w:r w:rsidR="00DD1E70">
              <w:rPr>
                <w:noProof/>
                <w:webHidden/>
              </w:rPr>
              <w:fldChar w:fldCharType="separate"/>
            </w:r>
            <w:r w:rsidR="00DD1E70">
              <w:rPr>
                <w:noProof/>
                <w:webHidden/>
              </w:rPr>
              <w:t>29</w:t>
            </w:r>
            <w:r w:rsidR="00DD1E70">
              <w:rPr>
                <w:noProof/>
                <w:webHidden/>
              </w:rPr>
              <w:fldChar w:fldCharType="end"/>
            </w:r>
          </w:hyperlink>
        </w:p>
        <w:p w:rsidR="00DD1E70" w:rsidRDefault="007814BB">
          <w:pPr>
            <w:pStyle w:val="TOC1"/>
            <w:tabs>
              <w:tab w:val="right" w:leader="dot" w:pos="8630"/>
            </w:tabs>
            <w:rPr>
              <w:rFonts w:asciiTheme="minorHAnsi" w:eastAsiaTheme="minorEastAsia" w:hAnsiTheme="minorHAnsi"/>
              <w:caps w:val="0"/>
              <w:noProof/>
              <w:spacing w:val="0"/>
            </w:rPr>
          </w:pPr>
          <w:hyperlink w:anchor="_Toc410331319" w:history="1">
            <w:r w:rsidR="00DD1E70" w:rsidRPr="00D422E6">
              <w:rPr>
                <w:rStyle w:val="Hyperlink"/>
                <w:noProof/>
                <w:lang w:val="bg-BG"/>
              </w:rPr>
              <w:t>Библиография</w:t>
            </w:r>
            <w:r w:rsidR="00DD1E70">
              <w:rPr>
                <w:noProof/>
                <w:webHidden/>
              </w:rPr>
              <w:tab/>
            </w:r>
            <w:r w:rsidR="00DD1E70">
              <w:rPr>
                <w:noProof/>
                <w:webHidden/>
              </w:rPr>
              <w:fldChar w:fldCharType="begin"/>
            </w:r>
            <w:r w:rsidR="00DD1E70">
              <w:rPr>
                <w:noProof/>
                <w:webHidden/>
              </w:rPr>
              <w:instrText xml:space="preserve"> PAGEREF _Toc410331319 \h </w:instrText>
            </w:r>
            <w:r w:rsidR="00DD1E70">
              <w:rPr>
                <w:noProof/>
                <w:webHidden/>
              </w:rPr>
            </w:r>
            <w:r w:rsidR="00DD1E70">
              <w:rPr>
                <w:noProof/>
                <w:webHidden/>
              </w:rPr>
              <w:fldChar w:fldCharType="separate"/>
            </w:r>
            <w:r w:rsidR="00DD1E70">
              <w:rPr>
                <w:noProof/>
                <w:webHidden/>
              </w:rPr>
              <w:t>33</w:t>
            </w:r>
            <w:r w:rsidR="00DD1E70">
              <w:rPr>
                <w:noProof/>
                <w:webHidden/>
              </w:rPr>
              <w:fldChar w:fldCharType="end"/>
            </w:r>
          </w:hyperlink>
        </w:p>
        <w:p w:rsidR="001768B3" w:rsidRDefault="005F3CEA">
          <w:r>
            <w:fldChar w:fldCharType="end"/>
          </w:r>
        </w:p>
      </w:sdtContent>
    </w:sdt>
    <w:p w:rsidR="001768B3" w:rsidRDefault="0090491D">
      <w:pPr>
        <w:pStyle w:val="BodyText"/>
        <w:rPr>
          <w:szCs w:val="36"/>
        </w:rPr>
      </w:pPr>
      <w:r w:rsidRPr="00C121C8">
        <w:br w:type="page"/>
      </w:r>
    </w:p>
    <w:p w:rsidR="00231D4B" w:rsidRPr="00231D4B" w:rsidRDefault="004B61FB" w:rsidP="00231D4B">
      <w:pPr>
        <w:pStyle w:val="Heading1"/>
        <w:rPr>
          <w:lang w:val="bg-BG"/>
        </w:rPr>
      </w:pPr>
      <w:bookmarkStart w:id="0" w:name="_Toc410331285"/>
      <w:r>
        <w:rPr>
          <w:lang w:val="bg-BG"/>
        </w:rPr>
        <w:lastRenderedPageBreak/>
        <w:t>Увод</w:t>
      </w:r>
      <w:bookmarkEnd w:id="0"/>
    </w:p>
    <w:p w:rsidR="00E220CF" w:rsidRDefault="00231D4B" w:rsidP="00231D4B">
      <w:pPr>
        <w:pStyle w:val="Heading2"/>
        <w:spacing w:before="0" w:line="240" w:lineRule="auto"/>
        <w:rPr>
          <w:lang w:val="bg-BG"/>
        </w:rPr>
      </w:pPr>
      <w:bookmarkStart w:id="1" w:name="_Toc410331286"/>
      <w:r w:rsidRPr="00231D4B">
        <w:rPr>
          <w:lang w:val="bg-BG"/>
        </w:rPr>
        <w:t>Използване на</w:t>
      </w:r>
      <w:r>
        <w:rPr>
          <w:lang w:val="bg-BG"/>
        </w:rPr>
        <w:t xml:space="preserve"> </w:t>
      </w:r>
      <w:r w:rsidRPr="00231D4B">
        <w:rPr>
          <w:lang w:val="bg-BG"/>
        </w:rPr>
        <w:t>граф бази данни при създаване на приложения</w:t>
      </w:r>
      <w:bookmarkEnd w:id="1"/>
    </w:p>
    <w:p w:rsidR="00231D4B" w:rsidRPr="00231D4B" w:rsidRDefault="00231D4B" w:rsidP="00231D4B">
      <w:pPr>
        <w:ind w:firstLine="720"/>
        <w:rPr>
          <w:lang w:val="bg-BG"/>
        </w:rPr>
      </w:pPr>
      <w:r>
        <w:rPr>
          <w:lang w:val="bg-BG"/>
        </w:rPr>
        <w:t xml:space="preserve">Neo4j е </w:t>
      </w:r>
      <w:r>
        <w:t xml:space="preserve">open-source graph </w:t>
      </w:r>
      <w:r>
        <w:rPr>
          <w:lang w:val="bg-BG"/>
        </w:rPr>
        <w:t xml:space="preserve">база данни, базирана на </w:t>
      </w:r>
      <w:r>
        <w:t>Java.</w:t>
      </w:r>
      <w:r w:rsidRPr="00231D4B">
        <w:rPr>
          <w:lang w:val="bg-BG"/>
        </w:rPr>
        <w:t xml:space="preserve"> В Neo4j, всичко се съхранява под формата на </w:t>
      </w:r>
      <w:r>
        <w:rPr>
          <w:lang w:val="bg-BG"/>
        </w:rPr>
        <w:t>ребра, възли</w:t>
      </w:r>
      <w:r w:rsidRPr="00231D4B">
        <w:rPr>
          <w:lang w:val="bg-BG"/>
        </w:rPr>
        <w:t xml:space="preserve"> или атрибут</w:t>
      </w:r>
      <w:r>
        <w:rPr>
          <w:lang w:val="bg-BG"/>
        </w:rPr>
        <w:t>и.</w:t>
      </w:r>
      <w:r w:rsidRPr="00231D4B">
        <w:rPr>
          <w:lang w:val="bg-BG"/>
        </w:rPr>
        <w:t xml:space="preserve"> Всеки възел и </w:t>
      </w:r>
      <w:r>
        <w:rPr>
          <w:lang w:val="bg-BG"/>
        </w:rPr>
        <w:t>ребро</w:t>
      </w:r>
      <w:r w:rsidRPr="00231D4B">
        <w:rPr>
          <w:lang w:val="bg-BG"/>
        </w:rPr>
        <w:t xml:space="preserve"> </w:t>
      </w:r>
      <w:r>
        <w:rPr>
          <w:lang w:val="bg-BG"/>
        </w:rPr>
        <w:t>могат</w:t>
      </w:r>
      <w:r w:rsidRPr="00231D4B">
        <w:rPr>
          <w:lang w:val="bg-BG"/>
        </w:rPr>
        <w:t xml:space="preserve"> да има</w:t>
      </w:r>
      <w:r>
        <w:rPr>
          <w:lang w:val="bg-BG"/>
        </w:rPr>
        <w:t>т</w:t>
      </w:r>
      <w:r w:rsidRPr="00231D4B">
        <w:rPr>
          <w:lang w:val="bg-BG"/>
        </w:rPr>
        <w:t xml:space="preserve"> произволен брой атрибути. В предишните версии на Neo4j индексиране</w:t>
      </w:r>
      <w:r w:rsidR="00E30D5F">
        <w:rPr>
          <w:lang w:val="bg-BG"/>
        </w:rPr>
        <w:t>то на отделните възли</w:t>
      </w:r>
      <w:r w:rsidRPr="00231D4B">
        <w:rPr>
          <w:lang w:val="bg-BG"/>
        </w:rPr>
        <w:t xml:space="preserve"> </w:t>
      </w:r>
      <w:r w:rsidR="00E30D5F">
        <w:rPr>
          <w:lang w:val="bg-BG"/>
        </w:rPr>
        <w:t>се е поддържало</w:t>
      </w:r>
      <w:r w:rsidRPr="00231D4B">
        <w:rPr>
          <w:lang w:val="bg-BG"/>
        </w:rPr>
        <w:t xml:space="preserve">, но сегашната версия не разполага с такава </w:t>
      </w:r>
      <w:r w:rsidR="00E30D5F">
        <w:rPr>
          <w:lang w:val="bg-BG"/>
        </w:rPr>
        <w:t>услуга</w:t>
      </w:r>
      <w:r w:rsidRPr="00231D4B">
        <w:rPr>
          <w:lang w:val="bg-BG"/>
        </w:rPr>
        <w:t xml:space="preserve">. </w:t>
      </w:r>
    </w:p>
    <w:p w:rsidR="00E220CF" w:rsidRDefault="00E220CF" w:rsidP="00E220CF">
      <w:pPr>
        <w:pStyle w:val="Heading2"/>
        <w:rPr>
          <w:lang w:val="bg-BG"/>
        </w:rPr>
      </w:pPr>
      <w:bookmarkStart w:id="2" w:name="_Toc410331287"/>
      <w:r>
        <w:rPr>
          <w:lang w:val="bg-BG"/>
        </w:rPr>
        <w:t>Цели на проекта</w:t>
      </w:r>
      <w:bookmarkEnd w:id="2"/>
    </w:p>
    <w:p w:rsidR="00E220CF" w:rsidRDefault="00935538" w:rsidP="000D76F7">
      <w:pPr>
        <w:ind w:firstLine="720"/>
        <w:rPr>
          <w:lang w:val="bg-BG"/>
        </w:rPr>
      </w:pPr>
      <w:r>
        <w:rPr>
          <w:lang w:val="bg-BG"/>
        </w:rPr>
        <w:t xml:space="preserve">Целта на проекта е да се запознаем по-подробно с граф базата данни – </w:t>
      </w:r>
      <w:r>
        <w:t>Neo4j.</w:t>
      </w:r>
      <w:r w:rsidR="00263DDA">
        <w:rPr>
          <w:lang w:val="bg-BG"/>
        </w:rPr>
        <w:t xml:space="preserve"> </w:t>
      </w:r>
      <w:r>
        <w:t xml:space="preserve"> </w:t>
      </w:r>
      <w:r>
        <w:rPr>
          <w:lang w:val="bg-BG"/>
        </w:rPr>
        <w:t>Да разберем нейната структура и да приложим няколко</w:t>
      </w:r>
      <w:r w:rsidR="00263DDA">
        <w:rPr>
          <w:lang w:val="bg-BG"/>
        </w:rPr>
        <w:t xml:space="preserve"> полезни</w:t>
      </w:r>
      <w:r>
        <w:rPr>
          <w:lang w:val="bg-BG"/>
        </w:rPr>
        <w:t xml:space="preserve"> примера.</w:t>
      </w:r>
      <w:r w:rsidR="00E220CF">
        <w:rPr>
          <w:lang w:val="bg-BG"/>
        </w:rPr>
        <w:t xml:space="preserve"> </w:t>
      </w:r>
    </w:p>
    <w:p w:rsidR="00E220CF" w:rsidRDefault="00E220CF" w:rsidP="00E220CF">
      <w:pPr>
        <w:pStyle w:val="Heading2"/>
        <w:rPr>
          <w:lang w:val="bg-BG"/>
        </w:rPr>
      </w:pPr>
      <w:bookmarkStart w:id="3" w:name="_Toc410331288"/>
      <w:r>
        <w:rPr>
          <w:lang w:val="bg-BG"/>
        </w:rPr>
        <w:t>Резултати</w:t>
      </w:r>
      <w:bookmarkEnd w:id="3"/>
    </w:p>
    <w:p w:rsidR="00F71C44" w:rsidRPr="00F71C44" w:rsidRDefault="00F71C44" w:rsidP="00F71C44">
      <w:pPr>
        <w:ind w:firstLine="720"/>
      </w:pPr>
      <w:r>
        <w:rPr>
          <w:lang w:val="bg-BG"/>
        </w:rPr>
        <w:t xml:space="preserve">Резултатите, които постигнахме, изпълнявайки този проект са по-добро разбиране на граф базите данни и конкретно разучаване на софтуерната архитектура на </w:t>
      </w:r>
      <w:r>
        <w:t>Neo4j.</w:t>
      </w:r>
    </w:p>
    <w:p w:rsidR="001768B3" w:rsidRDefault="00116F23">
      <w:pPr>
        <w:pStyle w:val="Heading1"/>
      </w:pPr>
      <w:bookmarkStart w:id="4" w:name="_Toc410331289"/>
      <w:r>
        <w:rPr>
          <w:lang w:val="bg-BG"/>
        </w:rPr>
        <w:t>Описание</w:t>
      </w:r>
      <w:bookmarkEnd w:id="4"/>
    </w:p>
    <w:p w:rsidR="00231D4B" w:rsidRDefault="00231D4B" w:rsidP="0061233D">
      <w:pPr>
        <w:ind w:firstLine="720"/>
        <w:rPr>
          <w:lang w:val="bg-BG"/>
        </w:rPr>
      </w:pPr>
      <w:r w:rsidRPr="00F71FD8">
        <w:rPr>
          <w:lang w:val="bg-BG"/>
        </w:rPr>
        <w:t xml:space="preserve">Новото хилядолетие и </w:t>
      </w:r>
      <w:r>
        <w:rPr>
          <w:lang w:val="bg-BG"/>
        </w:rPr>
        <w:t xml:space="preserve">огромното количество информация, съдържащо се в </w:t>
      </w:r>
      <w:r w:rsidRPr="00F71FD8">
        <w:rPr>
          <w:lang w:val="bg-BG"/>
        </w:rPr>
        <w:t xml:space="preserve">уеб </w:t>
      </w:r>
      <w:r>
        <w:rPr>
          <w:lang w:val="bg-BG"/>
        </w:rPr>
        <w:t xml:space="preserve">пространството бележат нова ера за </w:t>
      </w:r>
      <w:r>
        <w:t xml:space="preserve">database management </w:t>
      </w:r>
      <w:r>
        <w:rPr>
          <w:lang w:val="bg-BG"/>
        </w:rPr>
        <w:t>системите</w:t>
      </w:r>
      <w:r w:rsidRPr="00F71FD8">
        <w:rPr>
          <w:lang w:val="bg-BG"/>
        </w:rPr>
        <w:t xml:space="preserve">. </w:t>
      </w:r>
      <w:r>
        <w:rPr>
          <w:lang w:val="bg-BG"/>
        </w:rPr>
        <w:t xml:space="preserve">Изгражда се ново поколение бази данни, а именно </w:t>
      </w:r>
      <w:r>
        <w:t>NoSQL.</w:t>
      </w:r>
      <w:r>
        <w:rPr>
          <w:lang w:val="bg-BG"/>
        </w:rPr>
        <w:t xml:space="preserve"> Наименованието им е свързано с  </w:t>
      </w:r>
      <w:r w:rsidRPr="00F71FD8">
        <w:rPr>
          <w:lang w:val="bg-BG"/>
        </w:rPr>
        <w:t>неудовлетвореност</w:t>
      </w:r>
      <w:r>
        <w:rPr>
          <w:lang w:val="bg-BG"/>
        </w:rPr>
        <w:t>та от</w:t>
      </w:r>
      <w:r w:rsidRPr="00F71FD8">
        <w:rPr>
          <w:lang w:val="bg-BG"/>
        </w:rPr>
        <w:t xml:space="preserve"> релационни</w:t>
      </w:r>
      <w:r>
        <w:rPr>
          <w:lang w:val="bg-BG"/>
        </w:rPr>
        <w:t>те</w:t>
      </w:r>
      <w:r w:rsidRPr="00F71FD8">
        <w:rPr>
          <w:lang w:val="bg-BG"/>
        </w:rPr>
        <w:t xml:space="preserve"> системи. </w:t>
      </w:r>
      <w:r>
        <w:rPr>
          <w:lang w:val="bg-BG"/>
        </w:rPr>
        <w:t xml:space="preserve"> </w:t>
      </w:r>
    </w:p>
    <w:p w:rsidR="00E30D5F" w:rsidRDefault="00E30D5F" w:rsidP="00231D4B">
      <w:pPr>
        <w:spacing w:after="0" w:line="120" w:lineRule="auto"/>
        <w:rPr>
          <w:lang w:val="bg-BG"/>
        </w:rPr>
      </w:pPr>
    </w:p>
    <w:p w:rsidR="0061233D" w:rsidRPr="0061233D" w:rsidRDefault="0061233D" w:rsidP="00E30D5F">
      <w:pPr>
        <w:pStyle w:val="Heading2"/>
      </w:pPr>
      <w:bookmarkStart w:id="5" w:name="_Toc410331290"/>
      <w:r>
        <w:rPr>
          <w:lang w:val="bg-BG"/>
        </w:rPr>
        <w:t xml:space="preserve">Видове </w:t>
      </w:r>
      <w:r>
        <w:t xml:space="preserve">NoSQL </w:t>
      </w:r>
      <w:r>
        <w:rPr>
          <w:lang w:val="bg-BG"/>
        </w:rPr>
        <w:t>бази данни</w:t>
      </w:r>
      <w:bookmarkEnd w:id="5"/>
    </w:p>
    <w:p w:rsidR="0061233D" w:rsidRDefault="0061233D" w:rsidP="0061233D">
      <w:pPr>
        <w:pStyle w:val="Heading3"/>
        <w:rPr>
          <w:lang w:val="bg-BG"/>
        </w:rPr>
      </w:pPr>
      <w:bookmarkStart w:id="6" w:name="_Toc410331291"/>
      <w:r w:rsidRPr="0061233D">
        <w:rPr>
          <w:lang w:val="bg-BG"/>
        </w:rPr>
        <w:lastRenderedPageBreak/>
        <w:t>Key-Value stores</w:t>
      </w:r>
      <w:bookmarkEnd w:id="6"/>
    </w:p>
    <w:p w:rsidR="00E30D5F" w:rsidRDefault="00E30D5F" w:rsidP="00E30D5F">
      <w:pPr>
        <w:ind w:firstLine="720"/>
      </w:pPr>
      <w:r>
        <w:rPr>
          <w:lang w:val="bg-BG"/>
        </w:rPr>
        <w:t xml:space="preserve">Този модел е един от най-опростените </w:t>
      </w:r>
      <w:r w:rsidR="00455944">
        <w:rPr>
          <w:lang w:val="bg-BG"/>
        </w:rPr>
        <w:t>task-oriented N</w:t>
      </w:r>
      <w:r w:rsidR="00455944">
        <w:t>o</w:t>
      </w:r>
      <w:r w:rsidRPr="00E30D5F">
        <w:rPr>
          <w:lang w:val="bg-BG"/>
        </w:rPr>
        <w:t xml:space="preserve">SQL </w:t>
      </w:r>
      <w:r>
        <w:rPr>
          <w:lang w:val="bg-BG"/>
        </w:rPr>
        <w:t>бази данни. Примери за</w:t>
      </w:r>
      <w:r>
        <w:t xml:space="preserve"> Key-Value stores </w:t>
      </w:r>
      <w:r>
        <w:rPr>
          <w:lang w:val="bg-BG"/>
        </w:rPr>
        <w:t>са следните бази данни:</w:t>
      </w:r>
      <w:r>
        <w:t xml:space="preserve"> DynamoDB, Riak, Project Voldemort, Redis, </w:t>
      </w:r>
      <w:r>
        <w:rPr>
          <w:lang w:val="bg-BG"/>
        </w:rPr>
        <w:t>и други</w:t>
      </w:r>
      <w:r>
        <w:t xml:space="preserve">. </w:t>
      </w:r>
    </w:p>
    <w:p w:rsidR="0061233D" w:rsidRPr="0061233D" w:rsidRDefault="0061233D" w:rsidP="0061233D">
      <w:pPr>
        <w:pStyle w:val="Heading3"/>
        <w:rPr>
          <w:lang w:val="bg-BG"/>
        </w:rPr>
      </w:pPr>
      <w:bookmarkStart w:id="7" w:name="_Toc410331292"/>
      <w:r w:rsidRPr="0061233D">
        <w:rPr>
          <w:lang w:val="bg-BG"/>
        </w:rPr>
        <w:t>Column-Family stores</w:t>
      </w:r>
      <w:bookmarkEnd w:id="7"/>
    </w:p>
    <w:p w:rsidR="0061233D" w:rsidRDefault="0061233D" w:rsidP="0061233D">
      <w:pPr>
        <w:ind w:firstLine="720"/>
        <w:rPr>
          <w:lang w:val="bg-BG"/>
        </w:rPr>
      </w:pPr>
      <w:r>
        <w:rPr>
          <w:lang w:val="bg-BG"/>
        </w:rPr>
        <w:t xml:space="preserve">Това е още един пример за </w:t>
      </w:r>
      <w:r>
        <w:t xml:space="preserve">task-oriented NoSQL </w:t>
      </w:r>
      <w:r>
        <w:rPr>
          <w:lang w:val="bg-BG"/>
        </w:rPr>
        <w:t>бази данни</w:t>
      </w:r>
      <w:r>
        <w:t xml:space="preserve">. </w:t>
      </w:r>
      <w:r>
        <w:rPr>
          <w:lang w:val="bg-BG"/>
        </w:rPr>
        <w:t>Този тип модели съдържат структура от таблици, включващи фамилии от колони, които специфицират ключовете за конкретната таблица.</w:t>
      </w:r>
    </w:p>
    <w:p w:rsidR="0061233D" w:rsidRPr="0061233D" w:rsidRDefault="0061233D" w:rsidP="0061233D">
      <w:pPr>
        <w:pStyle w:val="Heading3"/>
        <w:rPr>
          <w:lang w:val="bg-BG"/>
        </w:rPr>
      </w:pPr>
      <w:bookmarkStart w:id="8" w:name="_Toc410331293"/>
      <w:r w:rsidRPr="0061233D">
        <w:rPr>
          <w:lang w:val="bg-BG"/>
        </w:rPr>
        <w:t>Document stores</w:t>
      </w:r>
      <w:bookmarkEnd w:id="8"/>
    </w:p>
    <w:p w:rsidR="0061233D" w:rsidRDefault="0061233D" w:rsidP="0061233D">
      <w:pPr>
        <w:ind w:firstLine="720"/>
        <w:rPr>
          <w:lang w:val="bg-BG"/>
        </w:rPr>
      </w:pPr>
      <w:r>
        <w:rPr>
          <w:lang w:val="bg-BG"/>
        </w:rPr>
        <w:t xml:space="preserve">Както името добре подсказва този тип бази данни са изградени от различни документи. Те могат да бъдат </w:t>
      </w:r>
      <w:r w:rsidRPr="00455944">
        <w:rPr>
          <w:lang w:val="bg-BG"/>
        </w:rPr>
        <w:t>XML, JSON, YAML, OpenOffice, MS Office</w:t>
      </w:r>
      <w:r>
        <w:rPr>
          <w:lang w:val="bg-BG"/>
        </w:rPr>
        <w:t xml:space="preserve"> или други. Те са едни от най-популярните </w:t>
      </w:r>
      <w:r>
        <w:t xml:space="preserve">NoSQL </w:t>
      </w:r>
      <w:r>
        <w:rPr>
          <w:lang w:val="bg-BG"/>
        </w:rPr>
        <w:t>бази данни.</w:t>
      </w:r>
    </w:p>
    <w:p w:rsidR="0061233D" w:rsidRPr="0061233D" w:rsidRDefault="0061233D" w:rsidP="0061233D">
      <w:pPr>
        <w:pStyle w:val="Heading3"/>
        <w:rPr>
          <w:lang w:val="bg-BG"/>
        </w:rPr>
      </w:pPr>
      <w:bookmarkStart w:id="9" w:name="_Toc410331294"/>
      <w:r w:rsidRPr="0061233D">
        <w:rPr>
          <w:lang w:val="bg-BG"/>
        </w:rPr>
        <w:t>Graph databases</w:t>
      </w:r>
      <w:bookmarkEnd w:id="9"/>
    </w:p>
    <w:p w:rsidR="0061233D" w:rsidRDefault="0061233D" w:rsidP="0061233D">
      <w:pPr>
        <w:ind w:firstLine="720"/>
        <w:rPr>
          <w:lang w:val="bg-BG"/>
        </w:rPr>
      </w:pPr>
      <w:r>
        <w:rPr>
          <w:lang w:val="bg-BG"/>
        </w:rPr>
        <w:t xml:space="preserve">Граф – </w:t>
      </w:r>
      <w:r w:rsidRPr="00455944">
        <w:rPr>
          <w:lang w:val="bg-BG"/>
        </w:rPr>
        <w:t>бази</w:t>
      </w:r>
      <w:r>
        <w:rPr>
          <w:lang w:val="bg-BG"/>
        </w:rPr>
        <w:t>те от</w:t>
      </w:r>
      <w:r w:rsidRPr="00455944">
        <w:rPr>
          <w:lang w:val="bg-BG"/>
        </w:rPr>
        <w:t xml:space="preserve"> данни като Neo4j имат за цел да пре</w:t>
      </w:r>
      <w:r>
        <w:rPr>
          <w:lang w:val="bg-BG"/>
        </w:rPr>
        <w:t>доставят на своите потребители</w:t>
      </w:r>
      <w:r w:rsidRPr="00455944">
        <w:rPr>
          <w:lang w:val="bg-BG"/>
        </w:rPr>
        <w:t xml:space="preserve"> по-добър</w:t>
      </w:r>
      <w:r>
        <w:rPr>
          <w:lang w:val="bg-BG"/>
        </w:rPr>
        <w:t xml:space="preserve"> </w:t>
      </w:r>
      <w:r w:rsidRPr="00455944">
        <w:rPr>
          <w:lang w:val="bg-BG"/>
        </w:rPr>
        <w:t>начин за управление на гъста мрежа от структурата на даннит</w:t>
      </w:r>
      <w:r>
        <w:rPr>
          <w:lang w:val="bg-BG"/>
        </w:rPr>
        <w:t xml:space="preserve">е. </w:t>
      </w:r>
      <w:r w:rsidRPr="00455944">
        <w:rPr>
          <w:lang w:val="bg-BG"/>
        </w:rPr>
        <w:t>Реализациите на този модел не са ограничени до Neo4j</w:t>
      </w:r>
      <w:r>
        <w:rPr>
          <w:lang w:val="bg-BG"/>
        </w:rPr>
        <w:t xml:space="preserve">, разбира се. Други  </w:t>
      </w:r>
      <w:r w:rsidRPr="00455944">
        <w:rPr>
          <w:lang w:val="bg-BG"/>
        </w:rPr>
        <w:t xml:space="preserve">решения с отворен код </w:t>
      </w:r>
      <w:r>
        <w:rPr>
          <w:lang w:val="bg-BG"/>
        </w:rPr>
        <w:t>са</w:t>
      </w:r>
      <w:r w:rsidRPr="00455944">
        <w:rPr>
          <w:lang w:val="bg-BG"/>
        </w:rPr>
        <w:t xml:space="preserve"> Allegrograph, Dex, Fl</w:t>
      </w:r>
      <w:r>
        <w:rPr>
          <w:lang w:val="bg-BG"/>
        </w:rPr>
        <w:t>ockDB, InfiniteGraph, OrientDB, и Sones.</w:t>
      </w:r>
    </w:p>
    <w:p w:rsidR="0061233D" w:rsidRPr="0061233D" w:rsidRDefault="0061233D" w:rsidP="0061233D">
      <w:pPr>
        <w:pStyle w:val="Heading2"/>
      </w:pPr>
      <w:bookmarkStart w:id="10" w:name="_Toc410331295"/>
      <w:r>
        <w:rPr>
          <w:lang w:val="bg-BG"/>
        </w:rPr>
        <w:t>Моделът на граф базите от данни</w:t>
      </w:r>
      <w:bookmarkEnd w:id="10"/>
    </w:p>
    <w:p w:rsidR="0061233D" w:rsidRPr="00D83BA1" w:rsidRDefault="0061233D" w:rsidP="0061233D">
      <w:pPr>
        <w:ind w:firstLine="720"/>
      </w:pPr>
      <w:r>
        <w:rPr>
          <w:lang w:val="bg-BG"/>
        </w:rPr>
        <w:t xml:space="preserve">Самият модел, сам по себе си означава, че информацията ще бъде съхранявана в графи. </w:t>
      </w:r>
      <w:r w:rsidR="0084380B">
        <w:rPr>
          <w:lang w:val="bg-BG"/>
        </w:rPr>
        <w:t>За структурирането му се използват ребра и възли. Този вид представяне води до по-улеснено излагане на информацията и също така позволява използването на различни алгоритми, приложими върху графи.</w:t>
      </w:r>
      <w:r w:rsidR="00D83BA1">
        <w:rPr>
          <w:lang w:val="bg-BG"/>
        </w:rPr>
        <w:t xml:space="preserve"> Методите, които са имплементирани са </w:t>
      </w:r>
      <w:r w:rsidR="00D83BA1">
        <w:t xml:space="preserve">create, update, read </w:t>
      </w:r>
      <w:r w:rsidR="00D83BA1">
        <w:rPr>
          <w:lang w:val="bg-BG"/>
        </w:rPr>
        <w:t xml:space="preserve">и </w:t>
      </w:r>
      <w:r w:rsidR="00D83BA1">
        <w:t xml:space="preserve">delete. </w:t>
      </w:r>
    </w:p>
    <w:p w:rsidR="00B67CCC" w:rsidRPr="00B67CCC" w:rsidRDefault="00B67CCC" w:rsidP="00B67CCC">
      <w:pPr>
        <w:ind w:firstLine="720"/>
        <w:rPr>
          <w:lang w:val="bg-BG"/>
        </w:rPr>
      </w:pPr>
      <w:r>
        <w:rPr>
          <w:lang w:val="bg-BG"/>
        </w:rPr>
        <w:t>В</w:t>
      </w:r>
      <w:r w:rsidRPr="00B67CCC">
        <w:rPr>
          <w:lang w:val="bg-BG"/>
        </w:rPr>
        <w:t xml:space="preserve">ажно да се </w:t>
      </w:r>
      <w:r>
        <w:rPr>
          <w:lang w:val="bg-BG"/>
        </w:rPr>
        <w:t>спомене</w:t>
      </w:r>
      <w:r w:rsidRPr="00B67CCC">
        <w:rPr>
          <w:lang w:val="bg-BG"/>
        </w:rPr>
        <w:t xml:space="preserve">, че моделът на </w:t>
      </w:r>
      <w:r>
        <w:rPr>
          <w:lang w:val="bg-BG"/>
        </w:rPr>
        <w:t>графите</w:t>
      </w:r>
      <w:r w:rsidRPr="00B67CCC">
        <w:rPr>
          <w:lang w:val="bg-BG"/>
        </w:rPr>
        <w:t xml:space="preserve"> не е подходящ за</w:t>
      </w:r>
      <w:r>
        <w:rPr>
          <w:lang w:val="bg-BG"/>
        </w:rPr>
        <w:t xml:space="preserve"> </w:t>
      </w:r>
      <w:r w:rsidRPr="00B67CCC">
        <w:rPr>
          <w:lang w:val="bg-BG"/>
        </w:rPr>
        <w:t xml:space="preserve">всички </w:t>
      </w:r>
      <w:r>
        <w:rPr>
          <w:lang w:val="bg-BG"/>
        </w:rPr>
        <w:t>видове графи.</w:t>
      </w:r>
      <w:r w:rsidRPr="00B67CCC">
        <w:rPr>
          <w:lang w:val="bg-BG"/>
        </w:rPr>
        <w:t xml:space="preserve"> По-специално, </w:t>
      </w:r>
      <w:r>
        <w:rPr>
          <w:lang w:val="bg-BG"/>
        </w:rPr>
        <w:t>той е оптимизиран</w:t>
      </w:r>
      <w:r w:rsidRPr="00B67CCC">
        <w:rPr>
          <w:lang w:val="bg-BG"/>
        </w:rPr>
        <w:t xml:space="preserve"> за:</w:t>
      </w:r>
    </w:p>
    <w:p w:rsidR="00B67CCC" w:rsidRDefault="00B67CCC" w:rsidP="00B67CCC">
      <w:pPr>
        <w:spacing w:after="0"/>
        <w:ind w:firstLine="720"/>
        <w:rPr>
          <w:lang w:val="bg-BG"/>
        </w:rPr>
      </w:pPr>
      <w:r w:rsidRPr="00B67CCC">
        <w:rPr>
          <w:lang w:val="bg-BG"/>
        </w:rPr>
        <w:lastRenderedPageBreak/>
        <w:t xml:space="preserve">• </w:t>
      </w:r>
      <w:r>
        <w:rPr>
          <w:lang w:val="bg-BG"/>
        </w:rPr>
        <w:t>Ориентирани графи:</w:t>
      </w:r>
      <w:r w:rsidRPr="00B67CCC">
        <w:rPr>
          <w:lang w:val="bg-BG"/>
        </w:rPr>
        <w:t xml:space="preserve"> връзките между възлите (извест</w:t>
      </w:r>
      <w:r>
        <w:rPr>
          <w:lang w:val="bg-BG"/>
        </w:rPr>
        <w:t xml:space="preserve">ни също като ребра) </w:t>
      </w:r>
      <w:r w:rsidRPr="00B67CCC">
        <w:rPr>
          <w:lang w:val="bg-BG"/>
        </w:rPr>
        <w:t>има</w:t>
      </w:r>
      <w:r>
        <w:rPr>
          <w:lang w:val="bg-BG"/>
        </w:rPr>
        <w:t>т посока.</w:t>
      </w:r>
    </w:p>
    <w:p w:rsidR="00B67CCC" w:rsidRPr="00B67CCC" w:rsidRDefault="00B67CCC" w:rsidP="00B67CCC">
      <w:pPr>
        <w:spacing w:after="0"/>
        <w:ind w:firstLine="720"/>
      </w:pPr>
      <w:r>
        <w:rPr>
          <w:lang w:val="bg-BG"/>
        </w:rPr>
        <w:t>• Multirelational графи</w:t>
      </w:r>
      <w:r w:rsidRPr="00B67CCC">
        <w:rPr>
          <w:lang w:val="bg-BG"/>
        </w:rPr>
        <w:t>: може да и</w:t>
      </w:r>
      <w:r>
        <w:rPr>
          <w:lang w:val="bg-BG"/>
        </w:rPr>
        <w:t>ма множество връзки между два възела</w:t>
      </w:r>
      <w:r w:rsidRPr="00B67CCC">
        <w:rPr>
          <w:lang w:val="bg-BG"/>
        </w:rPr>
        <w:t xml:space="preserve">, които са еднакви. </w:t>
      </w:r>
    </w:p>
    <w:p w:rsidR="00B67CCC" w:rsidRPr="009B0582" w:rsidRDefault="00B67CCC" w:rsidP="009B0582">
      <w:pPr>
        <w:spacing w:after="0"/>
        <w:ind w:firstLine="720"/>
        <w:rPr>
          <w:lang w:val="bg-BG"/>
        </w:rPr>
      </w:pPr>
      <w:r w:rsidRPr="00B67CCC">
        <w:rPr>
          <w:lang w:val="bg-BG"/>
        </w:rPr>
        <w:t>•</w:t>
      </w:r>
      <w:r>
        <w:rPr>
          <w:lang w:val="bg-BG"/>
        </w:rPr>
        <w:t xml:space="preserve"> </w:t>
      </w:r>
      <w:r w:rsidRPr="00B67CCC">
        <w:rPr>
          <w:lang w:val="bg-BG"/>
        </w:rPr>
        <w:t xml:space="preserve"> Съхраняване на двойки</w:t>
      </w:r>
      <w:r>
        <w:rPr>
          <w:lang w:val="bg-BG"/>
        </w:rPr>
        <w:t>те ключ-стойност като свойств</w:t>
      </w:r>
      <w:r w:rsidRPr="00B67CCC">
        <w:rPr>
          <w:lang w:val="bg-BG"/>
        </w:rPr>
        <w:t>а на възлите</w:t>
      </w:r>
      <w:r w:rsidR="009B0582">
        <w:rPr>
          <w:lang w:val="bg-BG"/>
        </w:rPr>
        <w:t>.</w:t>
      </w:r>
    </w:p>
    <w:p w:rsidR="00B67CCC" w:rsidRDefault="00B67CCC" w:rsidP="009B0582">
      <w:pPr>
        <w:rPr>
          <w:b/>
          <w:lang w:val="bg-BG"/>
        </w:rPr>
      </w:pPr>
    </w:p>
    <w:p w:rsidR="00B67CCC" w:rsidRDefault="009B0582" w:rsidP="00B67CCC">
      <w:pPr>
        <w:jc w:val="center"/>
        <w:rPr>
          <w:b/>
          <w:lang w:val="bg-BG"/>
        </w:rPr>
      </w:pPr>
      <w:r>
        <w:rPr>
          <w:noProof/>
        </w:rPr>
        <w:drawing>
          <wp:anchor distT="0" distB="0" distL="114300" distR="114300" simplePos="0" relativeHeight="251674112" behindDoc="0" locked="0" layoutInCell="1" allowOverlap="1" wp14:anchorId="6B9CBD8D" wp14:editId="7720CAA6">
            <wp:simplePos x="0" y="0"/>
            <wp:positionH relativeFrom="margin">
              <wp:posOffset>228600</wp:posOffset>
            </wp:positionH>
            <wp:positionV relativeFrom="margin">
              <wp:posOffset>2362200</wp:posOffset>
            </wp:positionV>
            <wp:extent cx="4906060" cy="2172003"/>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1.png"/>
                    <pic:cNvPicPr/>
                  </pic:nvPicPr>
                  <pic:blipFill>
                    <a:blip r:embed="rId11">
                      <a:extLst>
                        <a:ext uri="{28A0092B-C50C-407E-A947-70E740481C1C}">
                          <a14:useLocalDpi xmlns:a14="http://schemas.microsoft.com/office/drawing/2010/main" val="0"/>
                        </a:ext>
                      </a:extLst>
                    </a:blip>
                    <a:stretch>
                      <a:fillRect/>
                    </a:stretch>
                  </pic:blipFill>
                  <pic:spPr>
                    <a:xfrm>
                      <a:off x="0" y="0"/>
                      <a:ext cx="4906060" cy="2172003"/>
                    </a:xfrm>
                    <a:prstGeom prst="rect">
                      <a:avLst/>
                    </a:prstGeom>
                  </pic:spPr>
                </pic:pic>
              </a:graphicData>
            </a:graphic>
          </wp:anchor>
        </w:drawing>
      </w:r>
    </w:p>
    <w:p w:rsidR="00B67CCC" w:rsidRDefault="00B67CCC" w:rsidP="00B67CCC">
      <w:pPr>
        <w:jc w:val="center"/>
        <w:rPr>
          <w:b/>
          <w:lang w:val="bg-BG"/>
        </w:rPr>
      </w:pPr>
    </w:p>
    <w:p w:rsidR="00B67CCC" w:rsidRDefault="00B67CCC" w:rsidP="00B67CCC">
      <w:pPr>
        <w:jc w:val="center"/>
        <w:rPr>
          <w:b/>
          <w:lang w:val="bg-BG"/>
        </w:rPr>
      </w:pPr>
    </w:p>
    <w:p w:rsidR="009B0582" w:rsidRDefault="009B0582" w:rsidP="00B67CCC">
      <w:pPr>
        <w:jc w:val="center"/>
        <w:rPr>
          <w:b/>
          <w:lang w:val="bg-BG"/>
        </w:rPr>
      </w:pPr>
    </w:p>
    <w:p w:rsidR="009B0582" w:rsidRDefault="009B0582" w:rsidP="00B67CCC">
      <w:pPr>
        <w:jc w:val="center"/>
        <w:rPr>
          <w:b/>
          <w:lang w:val="bg-BG"/>
        </w:rPr>
      </w:pPr>
    </w:p>
    <w:p w:rsidR="009B0582" w:rsidRDefault="009B0582" w:rsidP="00B67CCC">
      <w:pPr>
        <w:jc w:val="center"/>
        <w:rPr>
          <w:b/>
          <w:lang w:val="bg-BG"/>
        </w:rPr>
      </w:pPr>
    </w:p>
    <w:p w:rsidR="00B67CCC" w:rsidRPr="00B67CCC" w:rsidRDefault="00B67CCC" w:rsidP="00B67CCC">
      <w:pPr>
        <w:jc w:val="center"/>
        <w:rPr>
          <w:lang w:val="bg-BG"/>
        </w:rPr>
      </w:pPr>
      <w:r>
        <w:rPr>
          <w:b/>
          <w:lang w:val="bg-BG"/>
        </w:rPr>
        <w:t>Фиг.</w:t>
      </w:r>
      <w:r w:rsidRPr="00A63F1A">
        <w:rPr>
          <w:b/>
          <w:lang w:val="bg-BG"/>
        </w:rPr>
        <w:t xml:space="preserve"> 1</w:t>
      </w:r>
      <w:r>
        <w:rPr>
          <w:lang w:val="bg-BG"/>
        </w:rPr>
        <w:t xml:space="preserve">. </w:t>
      </w:r>
      <w:r>
        <w:rPr>
          <w:i/>
          <w:lang w:val="bg-BG"/>
        </w:rPr>
        <w:t>Фигура, представляваща граф</w:t>
      </w:r>
    </w:p>
    <w:p w:rsidR="00907AC8" w:rsidRPr="0061233D" w:rsidRDefault="00907AC8" w:rsidP="00907AC8">
      <w:pPr>
        <w:pStyle w:val="Heading2"/>
      </w:pPr>
      <w:bookmarkStart w:id="11" w:name="_Toc410331296"/>
      <w:r w:rsidRPr="00907AC8">
        <w:rPr>
          <w:lang w:val="bg-BG"/>
        </w:rPr>
        <w:t xml:space="preserve">Neo4j – </w:t>
      </w:r>
      <w:r>
        <w:rPr>
          <w:lang w:val="bg-BG"/>
        </w:rPr>
        <w:t>основни концепции и характеристики</w:t>
      </w:r>
      <w:bookmarkEnd w:id="11"/>
    </w:p>
    <w:p w:rsidR="00CB0957" w:rsidRDefault="00CB0957" w:rsidP="00CB0957">
      <w:pPr>
        <w:ind w:firstLine="720"/>
        <w:rPr>
          <w:lang w:val="bg-BG"/>
        </w:rPr>
      </w:pPr>
      <w:r w:rsidRPr="00CB0957">
        <w:rPr>
          <w:lang w:val="bg-BG"/>
        </w:rPr>
        <w:t>Подобно на мног</w:t>
      </w:r>
      <w:r>
        <w:rPr>
          <w:lang w:val="bg-BG"/>
        </w:rPr>
        <w:t>о проекти с отворен код и много NoSQL системи за управление на бази данни</w:t>
      </w:r>
      <w:r w:rsidRPr="00CB0957">
        <w:rPr>
          <w:lang w:val="bg-BG"/>
        </w:rPr>
        <w:t xml:space="preserve">, Neo4j се </w:t>
      </w:r>
      <w:r>
        <w:rPr>
          <w:lang w:val="bg-BG"/>
        </w:rPr>
        <w:t>е появил</w:t>
      </w:r>
      <w:r w:rsidRPr="00CB0957">
        <w:rPr>
          <w:lang w:val="bg-BG"/>
        </w:rPr>
        <w:t xml:space="preserve"> </w:t>
      </w:r>
      <w:r>
        <w:rPr>
          <w:lang w:val="bg-BG"/>
        </w:rPr>
        <w:t>поради специфичните нужди на пазара</w:t>
      </w:r>
      <w:r w:rsidRPr="00CB0957">
        <w:rPr>
          <w:lang w:val="bg-BG"/>
        </w:rPr>
        <w:t xml:space="preserve">. Местните </w:t>
      </w:r>
      <w:r>
        <w:rPr>
          <w:lang w:val="bg-BG"/>
        </w:rPr>
        <w:t>програмисти</w:t>
      </w:r>
      <w:r w:rsidRPr="00CB0957">
        <w:rPr>
          <w:lang w:val="bg-BG"/>
        </w:rPr>
        <w:t xml:space="preserve">, които </w:t>
      </w:r>
      <w:r w:rsidR="00E95DDA">
        <w:rPr>
          <w:lang w:val="bg-BG"/>
        </w:rPr>
        <w:t>са искали</w:t>
      </w:r>
      <w:r w:rsidRPr="00CB0957">
        <w:rPr>
          <w:lang w:val="bg-BG"/>
        </w:rPr>
        <w:t xml:space="preserve"> да решат </w:t>
      </w:r>
      <w:r w:rsidR="00E95DDA">
        <w:rPr>
          <w:lang w:val="bg-BG"/>
        </w:rPr>
        <w:t>даден</w:t>
      </w:r>
      <w:r w:rsidRPr="00CB0957">
        <w:rPr>
          <w:lang w:val="bg-BG"/>
        </w:rPr>
        <w:t xml:space="preserve"> проблем и са</w:t>
      </w:r>
      <w:r>
        <w:rPr>
          <w:lang w:val="bg-BG"/>
        </w:rPr>
        <w:t xml:space="preserve"> опитвали да направят </w:t>
      </w:r>
      <w:r w:rsidRPr="00CB0957">
        <w:rPr>
          <w:lang w:val="bg-BG"/>
        </w:rPr>
        <w:t>това с традиционните технологии</w:t>
      </w:r>
      <w:r>
        <w:rPr>
          <w:lang w:val="bg-BG"/>
        </w:rPr>
        <w:t>, решават</w:t>
      </w:r>
      <w:r w:rsidRPr="00CB0957">
        <w:rPr>
          <w:lang w:val="bg-BG"/>
        </w:rPr>
        <w:t xml:space="preserve"> да предпр</w:t>
      </w:r>
      <w:r>
        <w:rPr>
          <w:lang w:val="bg-BG"/>
        </w:rPr>
        <w:t>иемат радикална стъпка.</w:t>
      </w:r>
      <w:r w:rsidRPr="00CB0957">
        <w:rPr>
          <w:lang w:val="bg-BG"/>
        </w:rPr>
        <w:t xml:space="preserve"> </w:t>
      </w:r>
    </w:p>
    <w:p w:rsidR="00E95DDA" w:rsidRDefault="00E95DDA" w:rsidP="00CB0957">
      <w:pPr>
        <w:ind w:firstLine="720"/>
        <w:rPr>
          <w:lang w:val="bg-BG"/>
        </w:rPr>
      </w:pPr>
      <w:r>
        <w:rPr>
          <w:lang w:val="bg-BG"/>
        </w:rPr>
        <w:t xml:space="preserve">В самото начало на развитието си </w:t>
      </w:r>
      <w:r>
        <w:t>Neo4j</w:t>
      </w:r>
      <w:r>
        <w:rPr>
          <w:lang w:val="bg-BG"/>
        </w:rPr>
        <w:t xml:space="preserve"> е било нещо като библиотека за графи, която програмистите са интегрирали в системите си, за да се справят лесно със свързаните струкури от данни. Тази библиотека била базирана на традиционните </w:t>
      </w:r>
      <w:r>
        <w:rPr>
          <w:lang w:val="bg-BG"/>
        </w:rPr>
        <w:lastRenderedPageBreak/>
        <w:t xml:space="preserve">релационни бази от данни </w:t>
      </w:r>
      <w:r>
        <w:t xml:space="preserve">MySQL. </w:t>
      </w:r>
      <w:r>
        <w:rPr>
          <w:lang w:val="bg-BG"/>
        </w:rPr>
        <w:t xml:space="preserve">Не след дълго обаче, </w:t>
      </w:r>
      <w:r w:rsidR="009B366E">
        <w:rPr>
          <w:lang w:val="bg-BG"/>
        </w:rPr>
        <w:t xml:space="preserve"> създателите на </w:t>
      </w:r>
      <w:r w:rsidR="009B366E">
        <w:t xml:space="preserve">Neo4j </w:t>
      </w:r>
      <w:r w:rsidR="009B366E">
        <w:rPr>
          <w:lang w:val="bg-BG"/>
        </w:rPr>
        <w:t>решили да преминат към база данни, изградена на основата на графи.</w:t>
      </w:r>
    </w:p>
    <w:p w:rsidR="009B366E" w:rsidRDefault="009B366E" w:rsidP="009B366E">
      <w:pPr>
        <w:ind w:firstLine="720"/>
        <w:jc w:val="center"/>
        <w:rPr>
          <w:lang w:val="bg-BG"/>
        </w:rPr>
      </w:pPr>
    </w:p>
    <w:p w:rsidR="009B366E" w:rsidRDefault="009B366E" w:rsidP="009B366E">
      <w:pPr>
        <w:ind w:firstLine="720"/>
        <w:jc w:val="center"/>
        <w:rPr>
          <w:lang w:val="bg-BG"/>
        </w:rPr>
      </w:pPr>
    </w:p>
    <w:p w:rsidR="009B366E" w:rsidRDefault="009B366E" w:rsidP="009B366E">
      <w:pPr>
        <w:pStyle w:val="Heading3"/>
        <w:rPr>
          <w:lang w:val="bg-BG"/>
        </w:rPr>
      </w:pPr>
      <w:bookmarkStart w:id="12" w:name="_Toc410331297"/>
      <w:r>
        <w:t>ACID-compliant database</w:t>
      </w:r>
      <w:bookmarkEnd w:id="12"/>
    </w:p>
    <w:p w:rsidR="009B366E" w:rsidRDefault="009B366E" w:rsidP="00CB0957">
      <w:pPr>
        <w:ind w:firstLine="720"/>
        <w:rPr>
          <w:lang w:val="bg-BG"/>
        </w:rPr>
      </w:pPr>
      <w:r>
        <w:rPr>
          <w:lang w:val="bg-BG"/>
        </w:rPr>
        <w:t xml:space="preserve">Едно от основните приимущества на </w:t>
      </w:r>
      <w:r>
        <w:t xml:space="preserve">Neo4j </w:t>
      </w:r>
      <w:r>
        <w:rPr>
          <w:lang w:val="bg-BG"/>
        </w:rPr>
        <w:t xml:space="preserve">е </w:t>
      </w:r>
      <w:r>
        <w:t>ACID – съвместимостта.</w:t>
      </w:r>
      <w:r>
        <w:rPr>
          <w:lang w:val="bg-BG"/>
        </w:rPr>
        <w:t xml:space="preserve"> Това е всъщност акроним за целите, които всяка база от данни се стреми да постигне.</w:t>
      </w:r>
    </w:p>
    <w:p w:rsidR="00AF2E15" w:rsidRDefault="00AF2E15" w:rsidP="00AF2E15">
      <w:pPr>
        <w:pStyle w:val="ListParagraph"/>
        <w:numPr>
          <w:ilvl w:val="0"/>
          <w:numId w:val="16"/>
        </w:numPr>
        <w:rPr>
          <w:lang w:val="bg-BG"/>
        </w:rPr>
      </w:pPr>
      <w:r>
        <w:rPr>
          <w:lang w:val="bg-BG"/>
        </w:rPr>
        <w:t>Атомарност: граф базата от данни следва правилото „</w:t>
      </w:r>
      <w:r>
        <w:t>all or nothing</w:t>
      </w:r>
      <w:r>
        <w:rPr>
          <w:lang w:val="bg-BG"/>
        </w:rPr>
        <w:t>“</w:t>
      </w:r>
      <w:r>
        <w:t xml:space="preserve"> , </w:t>
      </w:r>
      <w:r>
        <w:rPr>
          <w:lang w:val="bg-BG"/>
        </w:rPr>
        <w:t xml:space="preserve">това означава, че ако при транзакция дори един елемент не се прехвърли правилно или се получи някакъв проблем, то цялата операция трябва да се повтори наново. По този начин се избягват загуба на данни.  </w:t>
      </w:r>
    </w:p>
    <w:p w:rsidR="00AF2E15" w:rsidRDefault="00AF2E15" w:rsidP="00AF2E15">
      <w:pPr>
        <w:pStyle w:val="ListParagraph"/>
        <w:numPr>
          <w:ilvl w:val="0"/>
          <w:numId w:val="16"/>
        </w:numPr>
        <w:rPr>
          <w:lang w:val="bg-BG"/>
        </w:rPr>
      </w:pPr>
      <w:r>
        <w:rPr>
          <w:lang w:val="bg-BG"/>
        </w:rPr>
        <w:t xml:space="preserve">Консистентност: това означава, че само валидни данни могат да бъдат вкарвани в базата, което при </w:t>
      </w:r>
      <w:r>
        <w:t xml:space="preserve">Neo4j </w:t>
      </w:r>
      <w:r>
        <w:rPr>
          <w:lang w:val="bg-BG"/>
        </w:rPr>
        <w:t>изисква връзките в графа да имат начален и краен връх.</w:t>
      </w:r>
    </w:p>
    <w:p w:rsidR="00AF2E15" w:rsidRDefault="00AF2E15" w:rsidP="00AF2E15">
      <w:pPr>
        <w:pStyle w:val="ListParagraph"/>
        <w:numPr>
          <w:ilvl w:val="0"/>
          <w:numId w:val="16"/>
        </w:numPr>
        <w:rPr>
          <w:lang w:val="bg-BG"/>
        </w:rPr>
      </w:pPr>
      <w:r>
        <w:rPr>
          <w:lang w:val="bg-BG"/>
        </w:rPr>
        <w:t xml:space="preserve">Изолация: това означава, че множество транзакции могат да се извършват паралелно единствено когато те са независими. Например често срещан проблем е, когато </w:t>
      </w:r>
      <w:r w:rsidR="002D5D3A">
        <w:rPr>
          <w:lang w:val="bg-BG"/>
        </w:rPr>
        <w:t>едновременно трябва да се прочете и напише нещо. Ако е изпълнено условието за изолация, тогава няма да бъде разрешено четенето докано не е приключено писането.</w:t>
      </w:r>
    </w:p>
    <w:p w:rsidR="002D5D3A" w:rsidRPr="00AF2E15" w:rsidRDefault="002D5D3A" w:rsidP="00AF2E15">
      <w:pPr>
        <w:pStyle w:val="ListParagraph"/>
        <w:numPr>
          <w:ilvl w:val="0"/>
          <w:numId w:val="16"/>
        </w:numPr>
        <w:rPr>
          <w:lang w:val="bg-BG"/>
        </w:rPr>
      </w:pPr>
      <w:r>
        <w:rPr>
          <w:lang w:val="bg-BG"/>
        </w:rPr>
        <w:t xml:space="preserve">Дълготрайност: </w:t>
      </w:r>
      <w:r w:rsidR="00A25B24">
        <w:rPr>
          <w:lang w:val="bg-BG"/>
        </w:rPr>
        <w:t xml:space="preserve">вече изпълнените транзакции не могат да изчезнат или да се загубят. </w:t>
      </w:r>
      <w:r>
        <w:rPr>
          <w:lang w:val="bg-BG"/>
        </w:rPr>
        <w:t xml:space="preserve"> </w:t>
      </w:r>
    </w:p>
    <w:p w:rsidR="009B366E" w:rsidRDefault="009B366E" w:rsidP="009B366E">
      <w:pPr>
        <w:ind w:firstLine="720"/>
        <w:jc w:val="center"/>
      </w:pPr>
      <w:r>
        <w:rPr>
          <w:noProof/>
        </w:rPr>
        <w:lastRenderedPageBreak/>
        <w:drawing>
          <wp:inline distT="0" distB="0" distL="0" distR="0" wp14:anchorId="57D86414" wp14:editId="23842BC2">
            <wp:extent cx="3277057" cy="1857634"/>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2.png"/>
                    <pic:cNvPicPr/>
                  </pic:nvPicPr>
                  <pic:blipFill>
                    <a:blip r:embed="rId12">
                      <a:extLst>
                        <a:ext uri="{28A0092B-C50C-407E-A947-70E740481C1C}">
                          <a14:useLocalDpi xmlns:a14="http://schemas.microsoft.com/office/drawing/2010/main" val="0"/>
                        </a:ext>
                      </a:extLst>
                    </a:blip>
                    <a:stretch>
                      <a:fillRect/>
                    </a:stretch>
                  </pic:blipFill>
                  <pic:spPr>
                    <a:xfrm>
                      <a:off x="0" y="0"/>
                      <a:ext cx="3277057" cy="1857634"/>
                    </a:xfrm>
                    <a:prstGeom prst="rect">
                      <a:avLst/>
                    </a:prstGeom>
                  </pic:spPr>
                </pic:pic>
              </a:graphicData>
            </a:graphic>
          </wp:inline>
        </w:drawing>
      </w:r>
    </w:p>
    <w:p w:rsidR="009B366E" w:rsidRPr="009B366E" w:rsidRDefault="009B366E" w:rsidP="009B366E">
      <w:pPr>
        <w:jc w:val="center"/>
        <w:rPr>
          <w:lang w:val="bg-BG"/>
        </w:rPr>
      </w:pPr>
      <w:r>
        <w:rPr>
          <w:b/>
          <w:lang w:val="bg-BG"/>
        </w:rPr>
        <w:t>Фиг. 2</w:t>
      </w:r>
      <w:r>
        <w:rPr>
          <w:lang w:val="bg-BG"/>
        </w:rPr>
        <w:t xml:space="preserve">. </w:t>
      </w:r>
      <w:r>
        <w:rPr>
          <w:i/>
          <w:lang w:val="bg-BG"/>
        </w:rPr>
        <w:t xml:space="preserve">Описание на </w:t>
      </w:r>
      <w:r>
        <w:rPr>
          <w:i/>
        </w:rPr>
        <w:t xml:space="preserve">ACID </w:t>
      </w:r>
      <w:r>
        <w:rPr>
          <w:i/>
          <w:lang w:val="bg-BG"/>
        </w:rPr>
        <w:t>структурата</w:t>
      </w:r>
    </w:p>
    <w:p w:rsidR="00A25B24" w:rsidRDefault="00B417E2" w:rsidP="00263DDA">
      <w:pPr>
        <w:pStyle w:val="Heading3"/>
        <w:ind w:left="720"/>
        <w:rPr>
          <w:lang w:val="bg-BG"/>
        </w:rPr>
      </w:pPr>
      <w:bookmarkStart w:id="13" w:name="_Toc410331298"/>
      <w:r>
        <w:rPr>
          <w:lang w:val="bg-BG"/>
        </w:rPr>
        <w:t>П</w:t>
      </w:r>
      <w:r w:rsidR="00A25B24">
        <w:rPr>
          <w:lang w:val="bg-BG"/>
        </w:rPr>
        <w:t>роектирана за голям мащаб</w:t>
      </w:r>
      <w:bookmarkEnd w:id="13"/>
    </w:p>
    <w:p w:rsidR="009B366E" w:rsidRDefault="00750550" w:rsidP="00CB0957">
      <w:pPr>
        <w:ind w:firstLine="720"/>
        <w:rPr>
          <w:lang w:val="bg-BG"/>
        </w:rPr>
      </w:pPr>
      <w:r>
        <w:rPr>
          <w:lang w:val="bg-BG"/>
        </w:rPr>
        <w:t xml:space="preserve">За да се справи с онлайн транзакциите </w:t>
      </w:r>
      <w:r w:rsidRPr="00750550">
        <w:rPr>
          <w:lang w:val="bg-BG"/>
        </w:rPr>
        <w:t>(OLTP)</w:t>
      </w:r>
      <w:r>
        <w:rPr>
          <w:lang w:val="bg-BG"/>
        </w:rPr>
        <w:t xml:space="preserve"> </w:t>
      </w:r>
      <w:r>
        <w:t xml:space="preserve">Neo4j </w:t>
      </w:r>
      <w:r>
        <w:rPr>
          <w:lang w:val="bg-BG"/>
        </w:rPr>
        <w:t xml:space="preserve">трябва да поддържа голям мащаб, голяма достъпност и </w:t>
      </w:r>
      <w:r>
        <w:t xml:space="preserve">fault-tolerance. </w:t>
      </w:r>
      <w:r>
        <w:rPr>
          <w:lang w:val="bg-BG"/>
        </w:rPr>
        <w:t>За да се реши този проблем са създадени слъстери</w:t>
      </w:r>
      <w:r w:rsidR="00BC5544">
        <w:rPr>
          <w:lang w:val="bg-BG"/>
        </w:rPr>
        <w:t xml:space="preserve">, които поддържат и най-големите </w:t>
      </w:r>
      <w:r w:rsidR="00BC5544">
        <w:t>workload</w:t>
      </w:r>
      <w:r w:rsidR="00BC5544">
        <w:rPr>
          <w:lang w:val="bg-BG"/>
        </w:rPr>
        <w:t>-и.</w:t>
      </w:r>
    </w:p>
    <w:p w:rsidR="00BC5544" w:rsidRDefault="00BC5544" w:rsidP="00CB0957">
      <w:pPr>
        <w:ind w:firstLine="720"/>
        <w:rPr>
          <w:lang w:val="bg-BG"/>
        </w:rPr>
      </w:pPr>
      <w:r>
        <w:rPr>
          <w:noProof/>
        </w:rPr>
        <w:drawing>
          <wp:inline distT="0" distB="0" distL="0" distR="0">
            <wp:extent cx="4305901" cy="241968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3.png"/>
                    <pic:cNvPicPr/>
                  </pic:nvPicPr>
                  <pic:blipFill>
                    <a:blip r:embed="rId13">
                      <a:extLst>
                        <a:ext uri="{28A0092B-C50C-407E-A947-70E740481C1C}">
                          <a14:useLocalDpi xmlns:a14="http://schemas.microsoft.com/office/drawing/2010/main" val="0"/>
                        </a:ext>
                      </a:extLst>
                    </a:blip>
                    <a:stretch>
                      <a:fillRect/>
                    </a:stretch>
                  </pic:blipFill>
                  <pic:spPr>
                    <a:xfrm>
                      <a:off x="0" y="0"/>
                      <a:ext cx="4305901" cy="2419688"/>
                    </a:xfrm>
                    <a:prstGeom prst="rect">
                      <a:avLst/>
                    </a:prstGeom>
                  </pic:spPr>
                </pic:pic>
              </a:graphicData>
            </a:graphic>
          </wp:inline>
        </w:drawing>
      </w:r>
    </w:p>
    <w:p w:rsidR="00BC5544" w:rsidRPr="009B366E" w:rsidRDefault="00BC5544" w:rsidP="00BC5544">
      <w:pPr>
        <w:jc w:val="center"/>
        <w:rPr>
          <w:lang w:val="bg-BG"/>
        </w:rPr>
      </w:pPr>
      <w:r>
        <w:rPr>
          <w:b/>
          <w:lang w:val="bg-BG"/>
        </w:rPr>
        <w:t>Фиг. 3</w:t>
      </w:r>
      <w:r>
        <w:rPr>
          <w:lang w:val="bg-BG"/>
        </w:rPr>
        <w:t xml:space="preserve">. </w:t>
      </w:r>
      <w:r w:rsidRPr="00BC5544">
        <w:rPr>
          <w:lang w:val="bg-BG"/>
        </w:rPr>
        <w:t>Neo4j high availability architecture</w:t>
      </w:r>
    </w:p>
    <w:p w:rsidR="00DC6178" w:rsidRDefault="00BC5544" w:rsidP="00935538">
      <w:pPr>
        <w:ind w:firstLine="720"/>
      </w:pPr>
      <w:r>
        <w:rPr>
          <w:lang w:val="bg-BG"/>
        </w:rPr>
        <w:t xml:space="preserve">Както се вижда на фиг. 3 </w:t>
      </w:r>
      <w:r>
        <w:t xml:space="preserve">Neo4j </w:t>
      </w:r>
      <w:r>
        <w:rPr>
          <w:lang w:val="bg-BG"/>
        </w:rPr>
        <w:t>реализира</w:t>
      </w:r>
      <w:r>
        <w:t xml:space="preserve"> </w:t>
      </w:r>
      <w:r>
        <w:rPr>
          <w:lang w:val="bg-BG"/>
        </w:rPr>
        <w:t xml:space="preserve">клъстерната структура </w:t>
      </w:r>
      <w:r>
        <w:t>master-</w:t>
      </w:r>
      <w:r w:rsidR="00DC6178">
        <w:t>slave.</w:t>
      </w:r>
    </w:p>
    <w:p w:rsidR="00DC6178" w:rsidRDefault="00B417E2" w:rsidP="00DC6178">
      <w:pPr>
        <w:pStyle w:val="Heading3"/>
        <w:ind w:left="720"/>
      </w:pPr>
      <w:bookmarkStart w:id="14" w:name="_Toc410331299"/>
      <w:r>
        <w:rPr>
          <w:lang w:val="bg-BG"/>
        </w:rPr>
        <w:t>Д</w:t>
      </w:r>
      <w:r w:rsidR="00DC6178">
        <w:rPr>
          <w:lang w:val="bg-BG"/>
        </w:rPr>
        <w:t xml:space="preserve">екларативен език на заявките </w:t>
      </w:r>
      <w:r w:rsidR="00DC6178">
        <w:t>cypher</w:t>
      </w:r>
      <w:bookmarkEnd w:id="14"/>
    </w:p>
    <w:p w:rsidR="00DC6178" w:rsidRDefault="00DC6178" w:rsidP="00DC6178">
      <w:pPr>
        <w:ind w:left="-144" w:firstLine="864"/>
        <w:rPr>
          <w:lang w:val="bg-BG"/>
        </w:rPr>
      </w:pPr>
      <w:r>
        <w:rPr>
          <w:lang w:val="bg-BG"/>
        </w:rPr>
        <w:lastRenderedPageBreak/>
        <w:t xml:space="preserve">Едно от основните качества на </w:t>
      </w:r>
      <w:r>
        <w:t xml:space="preserve">Neo4j </w:t>
      </w:r>
      <w:r>
        <w:rPr>
          <w:lang w:val="bg-BG"/>
        </w:rPr>
        <w:t xml:space="preserve">граф базата данни е езикът на заявките </w:t>
      </w:r>
      <w:r>
        <w:t xml:space="preserve">Cypher. </w:t>
      </w:r>
      <w:r>
        <w:rPr>
          <w:lang w:val="bg-BG"/>
        </w:rPr>
        <w:t xml:space="preserve">Той е декларативен, </w:t>
      </w:r>
      <w:r>
        <w:t>pattern-matching,</w:t>
      </w:r>
      <w:r>
        <w:rPr>
          <w:lang w:val="bg-BG"/>
        </w:rPr>
        <w:t xml:space="preserve"> изключително интуитивен и лесен за използване език, достъпен дори за нетехнически лица.</w:t>
      </w:r>
    </w:p>
    <w:p w:rsidR="00DC6178" w:rsidRDefault="00DC6178" w:rsidP="00DC6178">
      <w:pPr>
        <w:ind w:left="-144" w:firstLine="864"/>
        <w:rPr>
          <w:lang w:val="bg-BG"/>
        </w:rPr>
      </w:pPr>
      <w:r>
        <w:rPr>
          <w:lang w:val="bg-BG"/>
        </w:rPr>
        <w:t>Този тип езици позволяват на потребителя да окаже желаната позиция и да обозначи стъпките, които иска види</w:t>
      </w:r>
      <w:r w:rsidR="00B264AD">
        <w:rPr>
          <w:lang w:val="bg-BG"/>
        </w:rPr>
        <w:t>, без да предприема каквото и да е друго действие.</w:t>
      </w:r>
    </w:p>
    <w:p w:rsidR="004C1284" w:rsidRDefault="00B417E2" w:rsidP="004C1284">
      <w:pPr>
        <w:pStyle w:val="Heading3"/>
        <w:ind w:left="720"/>
      </w:pPr>
      <w:bookmarkStart w:id="15" w:name="_Toc410331300"/>
      <w:r>
        <w:rPr>
          <w:lang w:val="bg-BG"/>
        </w:rPr>
        <w:t>З</w:t>
      </w:r>
      <w:r w:rsidR="004C1284">
        <w:rPr>
          <w:lang w:val="bg-BG"/>
        </w:rPr>
        <w:t>аявки за намиране на път в граф</w:t>
      </w:r>
      <w:bookmarkEnd w:id="15"/>
    </w:p>
    <w:p w:rsidR="004C1284" w:rsidRDefault="004C1284" w:rsidP="004C1284">
      <w:pPr>
        <w:ind w:left="-144" w:firstLine="864"/>
        <w:rPr>
          <w:lang w:val="bg-BG"/>
        </w:rPr>
      </w:pPr>
      <w:r>
        <w:rPr>
          <w:lang w:val="bg-BG"/>
        </w:rPr>
        <w:t>Много потребители използват граф структурата за представяне на информация, за да могат да разберат дали има използваеми пътища</w:t>
      </w:r>
      <w:r w:rsidR="00373284">
        <w:rPr>
          <w:lang w:val="bg-BG"/>
        </w:rPr>
        <w:t xml:space="preserve"> междъ различни върхове.</w:t>
      </w:r>
    </w:p>
    <w:p w:rsidR="00373284" w:rsidRDefault="00373284" w:rsidP="00373284">
      <w:pPr>
        <w:pStyle w:val="ListParagraph"/>
        <w:numPr>
          <w:ilvl w:val="0"/>
          <w:numId w:val="17"/>
        </w:numPr>
        <w:rPr>
          <w:lang w:val="bg-BG"/>
        </w:rPr>
      </w:pPr>
      <w:r>
        <w:rPr>
          <w:lang w:val="bg-BG"/>
        </w:rPr>
        <w:t>Потребителите искат да проверят дали съществува път. Има ли някакви връзки между два елемента и ако да, как излгеждат?</w:t>
      </w:r>
    </w:p>
    <w:p w:rsidR="00373284" w:rsidRDefault="00373284" w:rsidP="00373284">
      <w:pPr>
        <w:pStyle w:val="ListParagraph"/>
        <w:numPr>
          <w:ilvl w:val="0"/>
          <w:numId w:val="17"/>
        </w:numPr>
        <w:rPr>
          <w:lang w:val="bg-BG"/>
        </w:rPr>
      </w:pPr>
      <w:r>
        <w:rPr>
          <w:lang w:val="bg-BG"/>
        </w:rPr>
        <w:t>Търсят най-добър път или пътя с най-ниска „цена“.</w:t>
      </w:r>
    </w:p>
    <w:p w:rsidR="00373284" w:rsidRPr="00373284" w:rsidRDefault="00373284" w:rsidP="00373284">
      <w:pPr>
        <w:pStyle w:val="ListParagraph"/>
        <w:numPr>
          <w:ilvl w:val="0"/>
          <w:numId w:val="17"/>
        </w:numPr>
        <w:rPr>
          <w:lang w:val="bg-BG"/>
        </w:rPr>
      </w:pPr>
      <w:r>
        <w:rPr>
          <w:lang w:val="bg-BG"/>
        </w:rPr>
        <w:t>Търсят заместители на определен път, ако някой от елементите се промени.</w:t>
      </w:r>
    </w:p>
    <w:p w:rsidR="004C1284" w:rsidRDefault="004C1284" w:rsidP="004C1284">
      <w:pPr>
        <w:ind w:left="-144" w:firstLine="864"/>
      </w:pPr>
    </w:p>
    <w:p w:rsidR="0027599C" w:rsidRDefault="0027599C" w:rsidP="0027599C">
      <w:pPr>
        <w:pStyle w:val="Heading1"/>
      </w:pPr>
      <w:bookmarkStart w:id="16" w:name="_Toc410331301"/>
      <w:r>
        <w:rPr>
          <w:lang w:val="bg-BG"/>
        </w:rPr>
        <w:t xml:space="preserve">Моделиране на данните за </w:t>
      </w:r>
      <w:r>
        <w:t>Neo4j</w:t>
      </w:r>
      <w:bookmarkEnd w:id="16"/>
    </w:p>
    <w:p w:rsidR="0027599C" w:rsidRDefault="0027599C" w:rsidP="0027599C">
      <w:pPr>
        <w:ind w:firstLine="720"/>
        <w:rPr>
          <w:lang w:val="bg-BG"/>
        </w:rPr>
      </w:pPr>
      <w:r>
        <w:rPr>
          <w:lang w:val="bg-BG"/>
        </w:rPr>
        <w:t xml:space="preserve">В тази точка ще започнем да разглеждаме </w:t>
      </w:r>
      <w:r>
        <w:t xml:space="preserve"> </w:t>
      </w:r>
      <w:r>
        <w:rPr>
          <w:lang w:val="bg-BG"/>
        </w:rPr>
        <w:t xml:space="preserve">по-подробно основите на моделирането на графовата база от данни в </w:t>
      </w:r>
      <w:r>
        <w:t>Neo4j.</w:t>
      </w:r>
    </w:p>
    <w:p w:rsidR="0027599C" w:rsidRDefault="0027599C" w:rsidP="0027599C">
      <w:pPr>
        <w:ind w:firstLine="720"/>
        <w:rPr>
          <w:lang w:val="bg-BG"/>
        </w:rPr>
      </w:pPr>
      <w:r>
        <w:rPr>
          <w:lang w:val="bg-BG"/>
        </w:rPr>
        <w:t>Предвид, че този тип моделиране може да се различава драстично от всичко, с което сме свикнали от релационните бази данни, ще започнем обяснението с думи за фундаменталните конструкции и чак след това ще разгледаме някои препоръчвани подходи на работа.</w:t>
      </w:r>
    </w:p>
    <w:p w:rsidR="0027599C" w:rsidRDefault="0027599C" w:rsidP="0027599C">
      <w:pPr>
        <w:pStyle w:val="Heading2"/>
        <w:rPr>
          <w:lang w:val="bg-BG"/>
        </w:rPr>
      </w:pPr>
      <w:bookmarkStart w:id="17" w:name="_Toc410331302"/>
      <w:r>
        <w:rPr>
          <w:lang w:val="bg-BG"/>
        </w:rPr>
        <w:t>Четирите фундаментални конструкции</w:t>
      </w:r>
      <w:bookmarkEnd w:id="17"/>
    </w:p>
    <w:p w:rsidR="0027599C" w:rsidRDefault="0027599C" w:rsidP="0027599C">
      <w:pPr>
        <w:ind w:firstLine="720"/>
        <w:rPr>
          <w:lang w:val="bg-BG"/>
        </w:rPr>
      </w:pPr>
      <w:r>
        <w:rPr>
          <w:lang w:val="bg-BG"/>
        </w:rPr>
        <w:lastRenderedPageBreak/>
        <w:t xml:space="preserve">Както може би вече знаете, теорията на графите ни дава много голямо разнообразие от графи, с които да работим. Казано по-простичко, графи има всякакви – следователно, </w:t>
      </w:r>
      <w:r>
        <w:t xml:space="preserve">Neo4j </w:t>
      </w:r>
      <w:r>
        <w:rPr>
          <w:lang w:val="bg-BG"/>
        </w:rPr>
        <w:t xml:space="preserve">трябва да избере много специфичен тип структура от данни, която е достатъчно гъвкава да поддържа многообразието, което се изисква от реалните бази от данни. Именно затова лежащият отдолу модел данни на </w:t>
      </w:r>
      <w:r>
        <w:t>Neo4j</w:t>
      </w:r>
      <w:r>
        <w:rPr>
          <w:lang w:val="bg-BG"/>
        </w:rPr>
        <w:t xml:space="preserve"> е един от най-генеративните и променливи от всички графови модели.</w:t>
      </w:r>
    </w:p>
    <w:p w:rsidR="0027599C" w:rsidRDefault="004B756E" w:rsidP="0027599C">
      <w:pPr>
        <w:ind w:firstLine="720"/>
        <w:rPr>
          <w:lang w:val="bg-BG"/>
        </w:rPr>
      </w:pPr>
      <w:r>
        <w:rPr>
          <w:noProof/>
        </w:rPr>
        <w:drawing>
          <wp:anchor distT="0" distB="0" distL="114300" distR="114300" simplePos="0" relativeHeight="251676160" behindDoc="1" locked="0" layoutInCell="1" allowOverlap="1" wp14:anchorId="0FE46294" wp14:editId="47A68A9A">
            <wp:simplePos x="0" y="0"/>
            <wp:positionH relativeFrom="page">
              <wp:posOffset>1447800</wp:posOffset>
            </wp:positionH>
            <wp:positionV relativeFrom="paragraph">
              <wp:posOffset>868680</wp:posOffset>
            </wp:positionV>
            <wp:extent cx="5486400" cy="2743200"/>
            <wp:effectExtent l="0" t="0" r="0" b="0"/>
            <wp:wrapTight wrapText="bothSides">
              <wp:wrapPolygon edited="0">
                <wp:start x="0" y="0"/>
                <wp:lineTo x="0" y="21450"/>
                <wp:lineTo x="21525" y="21450"/>
                <wp:lineTo x="21525"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2743200"/>
                    </a:xfrm>
                    <a:prstGeom prst="rect">
                      <a:avLst/>
                    </a:prstGeom>
                    <a:noFill/>
                    <a:ln w="9525">
                      <a:noFill/>
                      <a:miter lim="800000"/>
                      <a:headEnd/>
                      <a:tailEnd/>
                    </a:ln>
                  </pic:spPr>
                </pic:pic>
              </a:graphicData>
            </a:graphic>
          </wp:anchor>
        </w:drawing>
      </w:r>
      <w:r w:rsidR="0027599C">
        <w:rPr>
          <w:lang w:val="bg-BG"/>
        </w:rPr>
        <w:t>Този графов модел ни дава следните четири фундаментални метода за структуриране и запис на нашите данни:</w:t>
      </w:r>
    </w:p>
    <w:p w:rsidR="0027599C" w:rsidRDefault="0027599C" w:rsidP="0027599C">
      <w:pPr>
        <w:ind w:firstLine="720"/>
        <w:rPr>
          <w:lang w:val="bg-BG"/>
        </w:rPr>
      </w:pPr>
    </w:p>
    <w:p w:rsidR="0027599C" w:rsidRDefault="006244D8" w:rsidP="006244D8">
      <w:pPr>
        <w:jc w:val="center"/>
        <w:rPr>
          <w:lang w:val="bg-BG"/>
        </w:rPr>
      </w:pPr>
      <w:r>
        <w:rPr>
          <w:b/>
          <w:lang w:val="bg-BG"/>
        </w:rPr>
        <w:t>Фиг. 4</w:t>
      </w:r>
      <w:r>
        <w:rPr>
          <w:lang w:val="bg-BG"/>
        </w:rPr>
        <w:t xml:space="preserve">. </w:t>
      </w:r>
      <w:r>
        <w:rPr>
          <w:i/>
          <w:lang w:val="bg-BG"/>
        </w:rPr>
        <w:t>Модел за структуриране на данни</w:t>
      </w:r>
    </w:p>
    <w:p w:rsidR="0027599C" w:rsidRPr="00476ADF" w:rsidRDefault="0027599C" w:rsidP="0027599C">
      <w:pPr>
        <w:rPr>
          <w:lang w:val="bg-BG"/>
        </w:rPr>
      </w:pPr>
    </w:p>
    <w:p w:rsidR="0027599C" w:rsidRPr="00476ADF" w:rsidRDefault="0027599C" w:rsidP="0027599C">
      <w:pPr>
        <w:rPr>
          <w:lang w:val="bg-BG"/>
        </w:rPr>
      </w:pPr>
    </w:p>
    <w:p w:rsidR="0027599C" w:rsidRPr="00476ADF" w:rsidRDefault="0027599C" w:rsidP="0027599C">
      <w:pPr>
        <w:rPr>
          <w:lang w:val="bg-BG"/>
        </w:rPr>
      </w:pPr>
    </w:p>
    <w:p w:rsidR="0027599C" w:rsidRPr="00476ADF" w:rsidRDefault="0027599C" w:rsidP="0027599C">
      <w:pPr>
        <w:rPr>
          <w:lang w:val="bg-BG"/>
        </w:rPr>
      </w:pPr>
    </w:p>
    <w:p w:rsidR="0027599C" w:rsidRPr="00476ADF" w:rsidRDefault="0027599C" w:rsidP="0027599C">
      <w:pPr>
        <w:rPr>
          <w:lang w:val="bg-BG"/>
        </w:rPr>
      </w:pPr>
    </w:p>
    <w:p w:rsidR="0027599C" w:rsidRPr="00476ADF" w:rsidRDefault="0027599C" w:rsidP="0027599C">
      <w:pPr>
        <w:rPr>
          <w:lang w:val="bg-BG"/>
        </w:rPr>
      </w:pPr>
    </w:p>
    <w:p w:rsidR="0027599C" w:rsidRPr="00476ADF" w:rsidRDefault="0027599C" w:rsidP="0027599C">
      <w:pPr>
        <w:rPr>
          <w:lang w:val="bg-BG"/>
        </w:rPr>
      </w:pPr>
    </w:p>
    <w:p w:rsidR="0027599C" w:rsidRDefault="0027599C" w:rsidP="0027599C">
      <w:pPr>
        <w:pStyle w:val="Default"/>
        <w:rPr>
          <w:lang w:val="bg-BG"/>
        </w:rPr>
      </w:pPr>
    </w:p>
    <w:p w:rsidR="0027599C" w:rsidRDefault="0027599C" w:rsidP="0027599C">
      <w:pPr>
        <w:pStyle w:val="Heading3"/>
        <w:rPr>
          <w:lang w:val="bg-BG"/>
        </w:rPr>
      </w:pPr>
      <w:bookmarkStart w:id="18" w:name="_Toc410331303"/>
      <w:r>
        <w:rPr>
          <w:lang w:val="bg-BG"/>
        </w:rPr>
        <w:t>Възли</w:t>
      </w:r>
      <w:bookmarkEnd w:id="18"/>
    </w:p>
    <w:p w:rsidR="0027599C" w:rsidRDefault="0027599C" w:rsidP="006244D8">
      <w:pPr>
        <w:ind w:firstLine="720"/>
        <w:rPr>
          <w:lang w:val="bg-BG"/>
        </w:rPr>
      </w:pPr>
      <w:r>
        <w:rPr>
          <w:lang w:val="bg-BG"/>
        </w:rPr>
        <w:t xml:space="preserve">Възлите са типично използвани за съхранение на същност </w:t>
      </w:r>
      <w:r>
        <w:t xml:space="preserve">(entity). </w:t>
      </w:r>
      <w:r>
        <w:rPr>
          <w:lang w:val="bg-BG"/>
        </w:rPr>
        <w:t>В следващия пример, това са индивидуалните книги, читатели и автори, които са част от модела за библиотека.</w:t>
      </w:r>
    </w:p>
    <w:p w:rsidR="0027599C" w:rsidRDefault="0027599C" w:rsidP="0027599C">
      <w:pPr>
        <w:pStyle w:val="Heading3"/>
        <w:rPr>
          <w:lang w:val="bg-BG"/>
        </w:rPr>
      </w:pPr>
      <w:bookmarkStart w:id="19" w:name="_Toc410331304"/>
      <w:r>
        <w:rPr>
          <w:lang w:val="bg-BG"/>
        </w:rPr>
        <w:t>Връзки</w:t>
      </w:r>
      <w:bookmarkEnd w:id="19"/>
    </w:p>
    <w:p w:rsidR="0027599C" w:rsidRDefault="0027599C" w:rsidP="006244D8">
      <w:pPr>
        <w:ind w:firstLine="720"/>
        <w:rPr>
          <w:lang w:val="bg-BG"/>
        </w:rPr>
      </w:pPr>
      <w:r>
        <w:rPr>
          <w:lang w:val="bg-BG"/>
        </w:rPr>
        <w:t xml:space="preserve">Връзките се използват за свързване на отделни възли един с друг експлицитно и, следователно, да предоставят начин за структуриране на същностите в базата. Те са еквивалентни на експлицитно съхранени (и следователно предварително калкулирани) операции от тип </w:t>
      </w:r>
      <w:r>
        <w:t>join</w:t>
      </w:r>
      <w:r>
        <w:rPr>
          <w:lang w:val="bg-BG"/>
        </w:rPr>
        <w:t xml:space="preserve"> в света на релационните бази от данни. Както видяхме в предните точки,</w:t>
      </w:r>
      <w:r>
        <w:t xml:space="preserve"> join-</w:t>
      </w:r>
      <w:r>
        <w:rPr>
          <w:lang w:val="bg-BG"/>
        </w:rPr>
        <w:t xml:space="preserve">овете вече не са </w:t>
      </w:r>
      <w:r>
        <w:t xml:space="preserve">query-time </w:t>
      </w:r>
      <w:r>
        <w:rPr>
          <w:lang w:val="bg-BG"/>
        </w:rPr>
        <w:t xml:space="preserve">операции – те са нищо по-сложно от проста връзка между два възела. </w:t>
      </w:r>
    </w:p>
    <w:p w:rsidR="0027599C" w:rsidRDefault="0027599C" w:rsidP="006244D8">
      <w:pPr>
        <w:ind w:firstLine="720"/>
        <w:rPr>
          <w:rFonts w:ascii="Book Antiqua" w:eastAsiaTheme="majorEastAsia" w:hAnsi="Book Antiqua" w:cs="Book Antiqua"/>
          <w:color w:val="000000"/>
          <w:sz w:val="21"/>
          <w:szCs w:val="21"/>
          <w:lang w:val="bg-BG"/>
        </w:rPr>
      </w:pPr>
      <w:r>
        <w:rPr>
          <w:lang w:val="bg-BG"/>
        </w:rPr>
        <w:t>Връзките винаги имат тип, начален, краен възел и посока. Могат да реферират сами себе си (или казано с други думи, циклични) и не могат да бъдат „видящи”, тоест не може  да липсва начален или краен възел.</w:t>
      </w:r>
    </w:p>
    <w:p w:rsidR="0027599C" w:rsidRDefault="0027599C" w:rsidP="0027599C">
      <w:pPr>
        <w:pStyle w:val="Heading3"/>
        <w:rPr>
          <w:lang w:val="bg-BG"/>
        </w:rPr>
      </w:pPr>
      <w:bookmarkStart w:id="20" w:name="_Toc410331305"/>
      <w:r>
        <w:rPr>
          <w:lang w:val="bg-BG"/>
        </w:rPr>
        <w:t>Атрибути</w:t>
      </w:r>
      <w:bookmarkEnd w:id="20"/>
    </w:p>
    <w:p w:rsidR="0027599C" w:rsidRPr="006244D8" w:rsidRDefault="0027599C" w:rsidP="006244D8">
      <w:pPr>
        <w:ind w:firstLine="720"/>
        <w:rPr>
          <w:lang w:val="bg-BG"/>
        </w:rPr>
      </w:pPr>
      <w:r w:rsidRPr="006244D8">
        <w:rPr>
          <w:lang w:val="bg-BG"/>
        </w:rPr>
        <w:t xml:space="preserve">Както възлите, така и връзките са контейнери за атрибути, киото представляват двойки име/стойност. В случая на възлите, това е много интуитивно. Точно както запис в света на релационните бази от данни притежава едно или повече полета за атрибути, по същия начин възелът може да има един или повече атрибута. По-малко интуитивен е фактът, че връзките също могат да имат атрибути. Те са използвани за по-нататъчно квалифициране на силата или качеството на връзка и може да бъде използвано по време на заявки за оценяване на шаблони, за които търсим. </w:t>
      </w:r>
    </w:p>
    <w:p w:rsidR="0027599C" w:rsidRPr="005349B1" w:rsidRDefault="0027599C" w:rsidP="0027599C">
      <w:pPr>
        <w:rPr>
          <w:lang w:val="bg-BG"/>
        </w:rPr>
      </w:pPr>
    </w:p>
    <w:p w:rsidR="0027599C" w:rsidRDefault="0027599C" w:rsidP="0027599C">
      <w:pPr>
        <w:pStyle w:val="Heading3"/>
        <w:rPr>
          <w:lang w:val="bg-BG"/>
        </w:rPr>
      </w:pPr>
      <w:bookmarkStart w:id="21" w:name="_Toc410331306"/>
      <w:r>
        <w:rPr>
          <w:lang w:val="bg-BG"/>
        </w:rPr>
        <w:t>етикети</w:t>
      </w:r>
      <w:bookmarkEnd w:id="21"/>
    </w:p>
    <w:p w:rsidR="0027599C" w:rsidRPr="00434871" w:rsidRDefault="0027599C" w:rsidP="0027599C">
      <w:pPr>
        <w:ind w:firstLine="720"/>
        <w:rPr>
          <w:rFonts w:ascii="Book Antiqua" w:eastAsiaTheme="majorEastAsia" w:hAnsi="Book Antiqua" w:cs="Book Antiqua"/>
          <w:b/>
          <w:bCs/>
          <w:color w:val="000000"/>
          <w:sz w:val="21"/>
          <w:szCs w:val="21"/>
          <w:lang w:val="bg-BG"/>
        </w:rPr>
      </w:pPr>
      <w:r>
        <w:rPr>
          <w:lang w:val="bg-BG"/>
        </w:rPr>
        <w:t xml:space="preserve">Етикетите са фундаментална конструкция, която е била добавена към </w:t>
      </w:r>
      <w:r>
        <w:t xml:space="preserve">Neo4j </w:t>
      </w:r>
      <w:r>
        <w:rPr>
          <w:lang w:val="bg-BG"/>
        </w:rPr>
        <w:t>във версия 2.0 в края на 2013-та. Етикетите са способ за бързо и ефикасно създаване на подграфи. Чрез присвояване на етикети на възли</w:t>
      </w:r>
      <w:r>
        <w:t xml:space="preserve">, Neo4j </w:t>
      </w:r>
      <w:r>
        <w:rPr>
          <w:lang w:val="bg-BG"/>
        </w:rPr>
        <w:t xml:space="preserve">прави моделирането на данни на повечето потребители доста по-просто. Вече няма нужда да се работи с </w:t>
      </w:r>
      <w:r>
        <w:t xml:space="preserve">type </w:t>
      </w:r>
      <w:r>
        <w:rPr>
          <w:lang w:val="bg-BG"/>
        </w:rPr>
        <w:t xml:space="preserve">атрибут на възлите или пък да се свръзва възел </w:t>
      </w:r>
      <w:r>
        <w:t xml:space="preserve">definition </w:t>
      </w:r>
      <w:r>
        <w:rPr>
          <w:lang w:val="bg-BG"/>
        </w:rPr>
        <w:t xml:space="preserve">възли, които предоставят метаинформация за графа. Сега </w:t>
      </w:r>
      <w:r>
        <w:t xml:space="preserve">Neo4j </w:t>
      </w:r>
      <w:r>
        <w:rPr>
          <w:lang w:val="bg-BG"/>
        </w:rPr>
        <w:t>прави това автоматично, без допълнителна работа на програмиста – и това е доста голям принос както сега, така и за в бъдеще. Към момента етикетите са предимно използвани за индексиране и някои лимитирани ограничения на схемата. Въпреки това, в бъдещето е твърде вероятно структурното разбиране, което етикетите допринасят за данните, запаметени в графа, да се използва за други цели като например допълнителна схема, сигурност, споделяне/дистрибуция на графи и може би други.</w:t>
      </w:r>
    </w:p>
    <w:p w:rsidR="0027599C" w:rsidRDefault="0027599C" w:rsidP="0027599C">
      <w:pPr>
        <w:pStyle w:val="Heading2"/>
        <w:ind w:left="720"/>
        <w:rPr>
          <w:lang w:val="bg-BG"/>
        </w:rPr>
      </w:pPr>
      <w:bookmarkStart w:id="22" w:name="_Toc410331307"/>
      <w:r w:rsidRPr="00772173">
        <w:rPr>
          <w:lang w:val="bg-BG"/>
        </w:rPr>
        <w:t>Как да започнем моделирането на графови бази от данни</w:t>
      </w:r>
      <w:bookmarkEnd w:id="22"/>
    </w:p>
    <w:p w:rsidR="0027599C" w:rsidRDefault="0027599C" w:rsidP="006244D8">
      <w:pPr>
        <w:ind w:left="-72" w:firstLine="792"/>
        <w:rPr>
          <w:lang w:val="bg-BG"/>
        </w:rPr>
      </w:pPr>
      <w:r>
        <w:rPr>
          <w:lang w:val="bg-BG"/>
        </w:rPr>
        <w:t>В тази точка ще отделим повече внимание на това какво точно представлява графовият модел. По-конкретно, ще се опитаме да изясним едно често срещано недоразбиране, което произлиза от познанията ни по релационни бази от данни, с които сме свикнали толкова много.</w:t>
      </w:r>
    </w:p>
    <w:p w:rsidR="0027599C" w:rsidRDefault="0027599C" w:rsidP="0027599C">
      <w:pPr>
        <w:ind w:left="720"/>
        <w:rPr>
          <w:lang w:val="bg-BG"/>
        </w:rPr>
      </w:pPr>
    </w:p>
    <w:p w:rsidR="0027599C" w:rsidRDefault="0027599C" w:rsidP="0027599C">
      <w:pPr>
        <w:pStyle w:val="Heading3"/>
        <w:rPr>
          <w:lang w:val="bg-BG"/>
        </w:rPr>
      </w:pPr>
      <w:bookmarkStart w:id="23" w:name="_Toc410331308"/>
      <w:r>
        <w:rPr>
          <w:lang w:val="bg-BG"/>
        </w:rPr>
        <w:t>Това, което знаем – релационните бази от данни</w:t>
      </w:r>
      <w:bookmarkEnd w:id="23"/>
    </w:p>
    <w:p w:rsidR="0027599C" w:rsidRPr="0018421C" w:rsidRDefault="0018421C" w:rsidP="0018421C">
      <w:pPr>
        <w:rPr>
          <w:lang w:val="bg-BG"/>
        </w:rPr>
      </w:pPr>
      <w:r>
        <w:rPr>
          <w:lang w:val="bg-BG"/>
        </w:rPr>
        <w:tab/>
      </w:r>
      <w:r w:rsidR="0027599C" w:rsidRPr="0018421C">
        <w:rPr>
          <w:lang w:val="bg-BG"/>
        </w:rPr>
        <w:t xml:space="preserve">В света на релационните бази от данни винаги сме били учени да започнем нашето моделиране с </w:t>
      </w:r>
      <w:r w:rsidR="0027599C" w:rsidRPr="0018421C">
        <w:t xml:space="preserve">Entity-Relationship </w:t>
      </w:r>
      <w:r w:rsidR="0027599C" w:rsidRPr="0018421C">
        <w:rPr>
          <w:lang w:val="bg-BG"/>
        </w:rPr>
        <w:t xml:space="preserve">диаграма. Използвайки тези техники, може да започнем от проблем/описание на домейна (това, което наричаме </w:t>
      </w:r>
      <w:r w:rsidR="0027599C" w:rsidRPr="0018421C">
        <w:t xml:space="preserve">user story </w:t>
      </w:r>
      <w:r w:rsidR="0027599C" w:rsidRPr="0018421C">
        <w:rPr>
          <w:lang w:val="bg-BG"/>
        </w:rPr>
        <w:t xml:space="preserve">в днешните </w:t>
      </w:r>
      <w:r w:rsidR="0027599C" w:rsidRPr="0018421C">
        <w:t xml:space="preserve">agile </w:t>
      </w:r>
      <w:r w:rsidR="0027599C" w:rsidRPr="0018421C">
        <w:rPr>
          <w:lang w:val="bg-BG"/>
        </w:rPr>
        <w:t>техники) и да извлечем смислените същности и връзки. Ще се върнем на това по-нататък, но концептуално обикновено по този начин можем да:</w:t>
      </w:r>
    </w:p>
    <w:p w:rsidR="0027599C" w:rsidRDefault="0027599C" w:rsidP="0027599C">
      <w:pPr>
        <w:pStyle w:val="ListParagraph"/>
        <w:numPr>
          <w:ilvl w:val="0"/>
          <w:numId w:val="18"/>
        </w:numPr>
        <w:rPr>
          <w:lang w:val="bg-BG"/>
        </w:rPr>
      </w:pPr>
      <w:r>
        <w:rPr>
          <w:lang w:val="bg-BG"/>
        </w:rPr>
        <w:lastRenderedPageBreak/>
        <w:t>Извлечем същностите като се фокусираме върху съществителните имена в описанието</w:t>
      </w:r>
    </w:p>
    <w:p w:rsidR="0027599C" w:rsidRDefault="0027599C" w:rsidP="0027599C">
      <w:pPr>
        <w:pStyle w:val="ListParagraph"/>
        <w:numPr>
          <w:ilvl w:val="0"/>
          <w:numId w:val="18"/>
        </w:numPr>
        <w:rPr>
          <w:lang w:val="bg-BG"/>
        </w:rPr>
      </w:pPr>
      <w:r>
        <w:rPr>
          <w:lang w:val="bg-BG"/>
        </w:rPr>
        <w:t xml:space="preserve">Извлечем атрибутите като се фокусираме </w:t>
      </w:r>
      <w:r w:rsidR="004B756E">
        <w:rPr>
          <w:lang w:val="bg-BG"/>
        </w:rPr>
        <w:t xml:space="preserve">съответно върху прилагателните </w:t>
      </w:r>
    </w:p>
    <w:p w:rsidR="0027599C" w:rsidRDefault="0027599C" w:rsidP="0027599C">
      <w:pPr>
        <w:pStyle w:val="ListParagraph"/>
        <w:numPr>
          <w:ilvl w:val="0"/>
          <w:numId w:val="18"/>
        </w:numPr>
        <w:rPr>
          <w:lang w:val="bg-BG"/>
        </w:rPr>
      </w:pPr>
      <w:r>
        <w:rPr>
          <w:lang w:val="bg-BG"/>
        </w:rPr>
        <w:t>Извлечем връзките от глаголите</w:t>
      </w:r>
    </w:p>
    <w:p w:rsidR="0027599C" w:rsidRDefault="0027599C" w:rsidP="006244D8">
      <w:pPr>
        <w:ind w:firstLine="720"/>
        <w:rPr>
          <w:lang w:val="bg-BG"/>
        </w:rPr>
      </w:pPr>
      <w:r>
        <w:rPr>
          <w:lang w:val="bg-BG"/>
        </w:rPr>
        <w:t>Това, разбира се, са генерични напътствия, които трябва да бъдат изпробвани и изтествани върху всеки домейн индивидуално, за да се уверим, че е подходящ. Засега, нека се съсредоточим върху следната диаграма:</w:t>
      </w:r>
    </w:p>
    <w:p w:rsidR="0027599C" w:rsidRDefault="0027599C" w:rsidP="0027599C">
      <w:pPr>
        <w:rPr>
          <w:lang w:val="bg-BG"/>
        </w:rPr>
      </w:pPr>
      <w:r>
        <w:rPr>
          <w:noProof/>
        </w:rPr>
        <w:drawing>
          <wp:inline distT="0" distB="0" distL="0" distR="0" wp14:anchorId="5C9C0641" wp14:editId="68A8E1EC">
            <wp:extent cx="5486400" cy="3562511"/>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486400" cy="3562511"/>
                    </a:xfrm>
                    <a:prstGeom prst="rect">
                      <a:avLst/>
                    </a:prstGeom>
                    <a:noFill/>
                    <a:ln w="9525">
                      <a:noFill/>
                      <a:miter lim="800000"/>
                      <a:headEnd/>
                      <a:tailEnd/>
                    </a:ln>
                  </pic:spPr>
                </pic:pic>
              </a:graphicData>
            </a:graphic>
          </wp:inline>
        </w:drawing>
      </w:r>
    </w:p>
    <w:p w:rsidR="006244D8" w:rsidRPr="006244D8" w:rsidRDefault="006244D8" w:rsidP="004B756E">
      <w:pPr>
        <w:ind w:left="720" w:firstLine="720"/>
        <w:jc w:val="center"/>
        <w:rPr>
          <w:lang w:val="bg-BG"/>
        </w:rPr>
      </w:pPr>
      <w:r>
        <w:rPr>
          <w:b/>
          <w:lang w:val="bg-BG"/>
        </w:rPr>
        <w:t>Фиг. 5</w:t>
      </w:r>
      <w:r>
        <w:rPr>
          <w:lang w:val="bg-BG"/>
        </w:rPr>
        <w:t xml:space="preserve">. </w:t>
      </w:r>
      <w:r>
        <w:rPr>
          <w:i/>
          <w:lang w:val="bg-BG"/>
        </w:rPr>
        <w:t>Entity-Relations</w:t>
      </w:r>
      <w:r>
        <w:rPr>
          <w:i/>
        </w:rPr>
        <w:t xml:space="preserve">hip </w:t>
      </w:r>
      <w:r>
        <w:rPr>
          <w:i/>
          <w:lang w:val="bg-BG"/>
        </w:rPr>
        <w:t>диаграма</w:t>
      </w:r>
    </w:p>
    <w:p w:rsidR="0027599C" w:rsidRDefault="0027599C" w:rsidP="004B756E">
      <w:pPr>
        <w:ind w:firstLine="720"/>
        <w:rPr>
          <w:lang w:val="bg-BG"/>
        </w:rPr>
      </w:pPr>
      <w:r w:rsidRPr="004B756E">
        <w:rPr>
          <w:rFonts w:cs="Book Antiqua"/>
          <w:color w:val="000000"/>
          <w:lang w:val="bg-BG"/>
        </w:rPr>
        <w:t xml:space="preserve">Както сами може да забележите от фигурата, </w:t>
      </w:r>
      <w:r w:rsidRPr="004B756E">
        <w:t>Entity-Relationship</w:t>
      </w:r>
      <w:r w:rsidRPr="004B756E">
        <w:rPr>
          <w:rFonts w:cs="Book Antiqua"/>
          <w:color w:val="000000"/>
        </w:rPr>
        <w:t xml:space="preserve"> </w:t>
      </w:r>
      <w:r w:rsidRPr="004B756E">
        <w:rPr>
          <w:rFonts w:cs="Book Antiqua"/>
          <w:color w:val="000000"/>
          <w:lang w:val="bg-BG"/>
        </w:rPr>
        <w:t xml:space="preserve">диаграмите притежават предимството на поне опит за обхващане на бизнес домейна в реален модел. Въпреки това, те също така притежават известно количество недостатъци. Въпреки че визуално са съвсем подобни на графови визуализации, </w:t>
      </w:r>
      <w:r w:rsidRPr="004B756E">
        <w:t>Entity-Relationship</w:t>
      </w:r>
      <w:r w:rsidRPr="004B756E">
        <w:rPr>
          <w:rFonts w:cs="Book Antiqua"/>
          <w:color w:val="000000"/>
        </w:rPr>
        <w:t xml:space="preserve"> </w:t>
      </w:r>
      <w:r w:rsidRPr="004B756E">
        <w:rPr>
          <w:rFonts w:cs="Book Antiqua"/>
          <w:color w:val="000000"/>
          <w:lang w:val="bg-BG"/>
        </w:rPr>
        <w:t xml:space="preserve">диаграмите моментално демонстрират недостатъците на релационния модел в опита му да обхване богат домейн. Въпреки че те позволяват връзки да бъдат именовани </w:t>
      </w:r>
      <w:r w:rsidRPr="004B756E">
        <w:rPr>
          <w:rFonts w:cs="Book Antiqua"/>
          <w:color w:val="000000"/>
          <w:lang w:val="bg-BG"/>
        </w:rPr>
        <w:lastRenderedPageBreak/>
        <w:t>(нещо, което</w:t>
      </w:r>
      <w:r>
        <w:rPr>
          <w:rFonts w:cs="Book Antiqua"/>
          <w:color w:val="000000"/>
          <w:sz w:val="21"/>
          <w:szCs w:val="21"/>
          <w:lang w:val="bg-BG"/>
        </w:rPr>
        <w:t xml:space="preserve"> графовите бази от данни напълно подкрепят, но релационните- не), </w:t>
      </w:r>
      <w:r>
        <w:t>Entity-Relationship</w:t>
      </w:r>
      <w:r>
        <w:rPr>
          <w:lang w:val="bg-BG"/>
        </w:rPr>
        <w:t xml:space="preserve"> диаграмите позволяват единствено единични, ненасочени, именовани, но въпреки това неквалифицирани връзки между същностите. Предвид това, релационният модел е слабо подходящ за реални домейни, където връзките между същностите са многобройни, семантично богати и разнообразни. Атрибутът с етикет при граф, както видяхме преди няколко абзаца, позволява далеч по-богато описание на домейна, специфично с отношение към връзките между същностите – които могат да бъдат множествени, насочени и квалифицирани чрез атрибути.</w:t>
      </w:r>
    </w:p>
    <w:p w:rsidR="0027599C" w:rsidRDefault="0027599C" w:rsidP="0027599C">
      <w:pPr>
        <w:rPr>
          <w:lang w:val="bg-BG"/>
        </w:rPr>
      </w:pPr>
      <w:r>
        <w:rPr>
          <w:lang w:val="bg-BG"/>
        </w:rPr>
        <w:tab/>
        <w:t xml:space="preserve">Проблемът на релационното </w:t>
      </w:r>
      <w:r>
        <w:t xml:space="preserve">Entity-Relationship </w:t>
      </w:r>
      <w:r>
        <w:rPr>
          <w:lang w:val="bg-BG"/>
        </w:rPr>
        <w:t xml:space="preserve">моделиране става още по-задълбочен, когато се опитаме да приведем </w:t>
      </w:r>
      <w:r>
        <w:t xml:space="preserve">Entity-Relationship </w:t>
      </w:r>
      <w:r>
        <w:rPr>
          <w:lang w:val="bg-BG"/>
        </w:rPr>
        <w:t>диаграмата към действителна система и сме изправени пред сериозни ограничения. Нека разгледаме как един от фундаменталните проблеми на релационните модели става очеизваден, когато решим да тестваме диаграмата чрез реална имплементация.</w:t>
      </w:r>
    </w:p>
    <w:p w:rsidR="0027599C" w:rsidRPr="003A4C6B" w:rsidRDefault="0027599C" w:rsidP="0027599C">
      <w:pPr>
        <w:pStyle w:val="Heading3"/>
        <w:rPr>
          <w:lang w:val="bg-BG"/>
        </w:rPr>
      </w:pPr>
      <w:bookmarkStart w:id="24" w:name="_Toc410331309"/>
      <w:r>
        <w:rPr>
          <w:lang w:val="bg-BG"/>
        </w:rPr>
        <w:t xml:space="preserve">Демонстриране на сложност на </w:t>
      </w:r>
      <w:r>
        <w:t xml:space="preserve">join </w:t>
      </w:r>
      <w:r>
        <w:rPr>
          <w:lang w:val="bg-BG"/>
        </w:rPr>
        <w:t>таблици</w:t>
      </w:r>
      <w:bookmarkEnd w:id="24"/>
    </w:p>
    <w:p w:rsidR="0027599C" w:rsidRPr="003A4C6B" w:rsidRDefault="0027599C" w:rsidP="004B756E">
      <w:pPr>
        <w:ind w:firstLine="720"/>
        <w:rPr>
          <w:lang w:val="bg-BG"/>
        </w:rPr>
      </w:pPr>
      <w:r>
        <w:rPr>
          <w:lang w:val="bg-BG"/>
        </w:rPr>
        <w:t xml:space="preserve">Нека разгледаме моделът, който беше описан преди, към администраторът на базата от данни за действителна имплементация. Това, което би се случило тогава е, че в тази имплементация, релационният модел създава нежелано усложнение. Това, което може да видите от следната диаграма е, че за всяка връзка, където може да имаме </w:t>
      </w:r>
      <w:r>
        <w:t xml:space="preserve">n-n </w:t>
      </w:r>
      <w:r>
        <w:rPr>
          <w:lang w:val="bg-BG"/>
        </w:rPr>
        <w:t xml:space="preserve">(много към много) комбинации, ние всъщност имаме нужда от въведем нещо, което свързва двете таблици заедно. Това е, което наричаме </w:t>
      </w:r>
      <w:r>
        <w:t xml:space="preserve">join </w:t>
      </w:r>
      <w:r>
        <w:rPr>
          <w:lang w:val="bg-BG"/>
        </w:rPr>
        <w:t>таблица и тя ще бъде използвана от всяка заяв</w:t>
      </w:r>
      <w:r w:rsidR="004B756E">
        <w:rPr>
          <w:lang w:val="bg-BG"/>
        </w:rPr>
        <w:t xml:space="preserve">ка, която задава комбинация от „много към много“ </w:t>
      </w:r>
      <w:r>
        <w:rPr>
          <w:lang w:val="bg-BG"/>
        </w:rPr>
        <w:t>същностите.</w:t>
      </w:r>
    </w:p>
    <w:p w:rsidR="0027599C" w:rsidRDefault="0027599C" w:rsidP="0027599C">
      <w:pPr>
        <w:rPr>
          <w:lang w:val="bg-BG"/>
        </w:rPr>
      </w:pPr>
      <w:r>
        <w:rPr>
          <w:noProof/>
        </w:rPr>
        <w:lastRenderedPageBreak/>
        <w:drawing>
          <wp:inline distT="0" distB="0" distL="0" distR="0" wp14:anchorId="31F013AB" wp14:editId="622F6767">
            <wp:extent cx="5486400" cy="4882697"/>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486400" cy="4882697"/>
                    </a:xfrm>
                    <a:prstGeom prst="rect">
                      <a:avLst/>
                    </a:prstGeom>
                    <a:noFill/>
                    <a:ln w="9525">
                      <a:noFill/>
                      <a:miter lim="800000"/>
                      <a:headEnd/>
                      <a:tailEnd/>
                    </a:ln>
                  </pic:spPr>
                </pic:pic>
              </a:graphicData>
            </a:graphic>
          </wp:inline>
        </w:drawing>
      </w:r>
    </w:p>
    <w:p w:rsidR="004B756E" w:rsidRPr="004B756E" w:rsidRDefault="004B756E" w:rsidP="004B756E">
      <w:pPr>
        <w:ind w:left="720" w:firstLine="720"/>
        <w:jc w:val="center"/>
        <w:rPr>
          <w:lang w:val="bg-BG"/>
        </w:rPr>
      </w:pPr>
      <w:r>
        <w:rPr>
          <w:b/>
          <w:lang w:val="bg-BG"/>
        </w:rPr>
        <w:t>Фиг. 6</w:t>
      </w:r>
      <w:r>
        <w:rPr>
          <w:lang w:val="bg-BG"/>
        </w:rPr>
        <w:t xml:space="preserve">. </w:t>
      </w:r>
      <w:r>
        <w:rPr>
          <w:i/>
        </w:rPr>
        <w:t xml:space="preserve">Join </w:t>
      </w:r>
      <w:r>
        <w:rPr>
          <w:i/>
          <w:lang w:val="bg-BG"/>
        </w:rPr>
        <w:t>таблица</w:t>
      </w:r>
    </w:p>
    <w:p w:rsidR="004B756E" w:rsidRDefault="004B756E" w:rsidP="0027599C">
      <w:pPr>
        <w:rPr>
          <w:lang w:val="bg-BG"/>
        </w:rPr>
      </w:pPr>
    </w:p>
    <w:p w:rsidR="0027599C" w:rsidRDefault="0027599C" w:rsidP="004B756E">
      <w:pPr>
        <w:ind w:firstLine="720"/>
      </w:pPr>
      <w:r>
        <w:rPr>
          <w:lang w:val="bg-BG"/>
        </w:rPr>
        <w:t xml:space="preserve">В този пример въведохме таблицата </w:t>
      </w:r>
      <w:r>
        <w:t xml:space="preserve">AppDatabase </w:t>
      </w:r>
      <w:r>
        <w:rPr>
          <w:lang w:val="bg-BG"/>
        </w:rPr>
        <w:t xml:space="preserve">за да свържем приложенията към сървърите на базите от данни и таблицата </w:t>
      </w:r>
      <w:r>
        <w:t>UserApp</w:t>
      </w:r>
      <w:r>
        <w:rPr>
          <w:lang w:val="bg-BG"/>
        </w:rPr>
        <w:t xml:space="preserve"> – за да свържем потребители към приложенията. Тези </w:t>
      </w:r>
      <w:r>
        <w:t xml:space="preserve">join </w:t>
      </w:r>
      <w:r>
        <w:rPr>
          <w:lang w:val="bg-BG"/>
        </w:rPr>
        <w:t>таблици са необходими единствено за да се справят с недостатъците на релационния модел и те усложняват нашите животи на администратори на базата от данни и разработчици на приложението. Те на практика създават нежелано усложнение.</w:t>
      </w:r>
    </w:p>
    <w:p w:rsidR="004B756E" w:rsidRPr="004B756E" w:rsidRDefault="0027599C" w:rsidP="004B756E">
      <w:pPr>
        <w:pStyle w:val="Heading3"/>
      </w:pPr>
      <w:bookmarkStart w:id="25" w:name="_Toc410331310"/>
      <w:r>
        <w:rPr>
          <w:lang w:val="bg-BG"/>
        </w:rPr>
        <w:lastRenderedPageBreak/>
        <w:t>как да избегнем тези сложности чрез графов модел</w:t>
      </w:r>
      <w:bookmarkEnd w:id="25"/>
    </w:p>
    <w:p w:rsidR="0027599C" w:rsidRDefault="0027599C" w:rsidP="004B756E">
      <w:pPr>
        <w:ind w:firstLine="720"/>
        <w:rPr>
          <w:rFonts w:cs="Book Antiqua"/>
          <w:color w:val="000000"/>
          <w:sz w:val="21"/>
          <w:szCs w:val="21"/>
          <w:lang w:val="bg-BG"/>
        </w:rPr>
      </w:pPr>
      <w:r>
        <w:rPr>
          <w:lang w:val="bg-BG"/>
        </w:rPr>
        <w:t>Нека набързо разгледаме начин, по който можем да избегнем сложността, която споментахме, в света на графите. На следващата фигура ще намерите графовия и релационния модели един до друг:</w:t>
      </w:r>
    </w:p>
    <w:p w:rsidR="0027599C" w:rsidRPr="00600C53" w:rsidRDefault="0027599C" w:rsidP="004B756E">
      <w:pPr>
        <w:ind w:left="-2340" w:firstLine="990"/>
        <w:jc w:val="center"/>
        <w:rPr>
          <w:lang w:val="bg-BG"/>
        </w:rPr>
      </w:pPr>
      <w:r>
        <w:rPr>
          <w:noProof/>
        </w:rPr>
        <w:drawing>
          <wp:inline distT="0" distB="0" distL="0" distR="0" wp14:anchorId="4F9EC3EB" wp14:editId="18CEDE9F">
            <wp:extent cx="3781425" cy="124200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791054" cy="1245168"/>
                    </a:xfrm>
                    <a:prstGeom prst="rect">
                      <a:avLst/>
                    </a:prstGeom>
                    <a:noFill/>
                    <a:ln w="9525">
                      <a:noFill/>
                      <a:miter lim="800000"/>
                      <a:headEnd/>
                      <a:tailEnd/>
                    </a:ln>
                  </pic:spPr>
                </pic:pic>
              </a:graphicData>
            </a:graphic>
          </wp:inline>
        </w:drawing>
      </w:r>
    </w:p>
    <w:p w:rsidR="004B756E" w:rsidRPr="006244D8" w:rsidRDefault="004B756E" w:rsidP="004B756E">
      <w:pPr>
        <w:ind w:left="720" w:hanging="1530"/>
        <w:jc w:val="center"/>
        <w:rPr>
          <w:lang w:val="bg-BG"/>
        </w:rPr>
      </w:pPr>
      <w:r>
        <w:rPr>
          <w:b/>
          <w:lang w:val="bg-BG"/>
        </w:rPr>
        <w:t>Фиг. 7</w:t>
      </w:r>
      <w:r>
        <w:rPr>
          <w:lang w:val="bg-BG"/>
        </w:rPr>
        <w:t xml:space="preserve">. </w:t>
      </w:r>
      <w:r>
        <w:rPr>
          <w:i/>
          <w:lang w:val="bg-BG"/>
        </w:rPr>
        <w:t>Разлика между граф модел и релационни данни</w:t>
      </w:r>
    </w:p>
    <w:p w:rsidR="0027599C" w:rsidRPr="00600C53" w:rsidRDefault="0027599C" w:rsidP="0027599C">
      <w:pPr>
        <w:rPr>
          <w:lang w:val="bg-BG"/>
        </w:rPr>
      </w:pPr>
      <w:r>
        <w:rPr>
          <w:lang w:val="bg-BG"/>
        </w:rPr>
        <w:t>От дясната страна на фигурата може да видите трите таблици в релационния модел:</w:t>
      </w:r>
    </w:p>
    <w:p w:rsidR="0027599C" w:rsidRPr="00600C53" w:rsidRDefault="0027599C" w:rsidP="0027599C">
      <w:pPr>
        <w:pStyle w:val="ListParagraph"/>
        <w:numPr>
          <w:ilvl w:val="0"/>
          <w:numId w:val="19"/>
        </w:numPr>
        <w:rPr>
          <w:lang w:val="bg-BG"/>
        </w:rPr>
      </w:pPr>
      <w:r>
        <w:rPr>
          <w:lang w:val="bg-BG"/>
        </w:rPr>
        <w:t>Таблица с потребители с брой записи на потребители</w:t>
      </w:r>
    </w:p>
    <w:p w:rsidR="0027599C" w:rsidRPr="00600C53" w:rsidRDefault="0027599C" w:rsidP="0027599C">
      <w:pPr>
        <w:pStyle w:val="ListParagraph"/>
        <w:numPr>
          <w:ilvl w:val="0"/>
          <w:numId w:val="19"/>
        </w:numPr>
        <w:rPr>
          <w:lang w:val="bg-BG"/>
        </w:rPr>
      </w:pPr>
      <w:r>
        <w:rPr>
          <w:lang w:val="bg-BG"/>
        </w:rPr>
        <w:t>Таблица с акаунти с брой акаунти на тези потребители</w:t>
      </w:r>
    </w:p>
    <w:p w:rsidR="0027599C" w:rsidRDefault="0027599C" w:rsidP="0027599C">
      <w:pPr>
        <w:pStyle w:val="ListParagraph"/>
        <w:numPr>
          <w:ilvl w:val="0"/>
          <w:numId w:val="19"/>
        </w:numPr>
        <w:rPr>
          <w:lang w:val="bg-BG"/>
        </w:rPr>
      </w:pPr>
      <w:r>
        <w:rPr>
          <w:lang w:val="bg-BG"/>
        </w:rPr>
        <w:t xml:space="preserve">Типична </w:t>
      </w:r>
      <w:r>
        <w:t xml:space="preserve">join </w:t>
      </w:r>
      <w:r>
        <w:rPr>
          <w:lang w:val="bg-BG"/>
        </w:rPr>
        <w:t>таблица, която свързва потребители с акаунти</w:t>
      </w:r>
    </w:p>
    <w:p w:rsidR="0027599C" w:rsidRDefault="0027599C" w:rsidP="00862FBC">
      <w:pPr>
        <w:ind w:firstLine="270"/>
        <w:rPr>
          <w:lang w:val="bg-BG"/>
        </w:rPr>
      </w:pPr>
      <w:r>
        <w:rPr>
          <w:lang w:val="bg-BG"/>
        </w:rPr>
        <w:t>Това, което е важно в случая е следното: всеки път в тази конструкция, когато искаме да намерим акаунтите на адден потребител, трябва да изпълним следното:</w:t>
      </w:r>
    </w:p>
    <w:p w:rsidR="0027599C" w:rsidRDefault="0027599C" w:rsidP="004B756E">
      <w:pPr>
        <w:pStyle w:val="ListParagraph"/>
        <w:numPr>
          <w:ilvl w:val="0"/>
          <w:numId w:val="20"/>
        </w:numPr>
        <w:ind w:left="270"/>
        <w:rPr>
          <w:lang w:val="bg-BG"/>
        </w:rPr>
      </w:pPr>
      <w:r>
        <w:rPr>
          <w:lang w:val="bg-BG"/>
        </w:rPr>
        <w:t>Поглеждаме за потребителя по неговия ключ в таблицата за потребители</w:t>
      </w:r>
    </w:p>
    <w:p w:rsidR="0027599C" w:rsidRDefault="0027599C" w:rsidP="004B756E">
      <w:pPr>
        <w:pStyle w:val="ListParagraph"/>
        <w:numPr>
          <w:ilvl w:val="0"/>
          <w:numId w:val="20"/>
        </w:numPr>
        <w:ind w:left="270"/>
        <w:rPr>
          <w:lang w:val="bg-BG"/>
        </w:rPr>
      </w:pPr>
      <w:r>
        <w:rPr>
          <w:lang w:val="bg-BG"/>
        </w:rPr>
        <w:t>Обединяваме потребителя чрез неговия ключ към неговия акаунт</w:t>
      </w:r>
    </w:p>
    <w:p w:rsidR="0027599C" w:rsidRDefault="0027599C" w:rsidP="004B756E">
      <w:pPr>
        <w:pStyle w:val="ListParagraph"/>
        <w:numPr>
          <w:ilvl w:val="0"/>
          <w:numId w:val="20"/>
        </w:numPr>
        <w:ind w:left="270"/>
        <w:rPr>
          <w:lang w:val="bg-BG"/>
        </w:rPr>
      </w:pPr>
      <w:r>
        <w:rPr>
          <w:lang w:val="bg-BG"/>
        </w:rPr>
        <w:t>Поглеждаме в акаунта на потребителя в таблицата с акаунти чрез ключа за акаунт, който сме открили в предната стъпка</w:t>
      </w:r>
    </w:p>
    <w:p w:rsidR="0027599C" w:rsidRDefault="0027599C" w:rsidP="00862FBC">
      <w:pPr>
        <w:ind w:firstLine="270"/>
        <w:rPr>
          <w:lang w:val="bg-BG"/>
        </w:rPr>
      </w:pPr>
      <w:r>
        <w:rPr>
          <w:lang w:val="bg-BG"/>
        </w:rPr>
        <w:t>Направете контраста между това и лявата част на диаграмата и ще видите, че моделът е далеч по-опростен. Откриваме следните елементи:</w:t>
      </w:r>
    </w:p>
    <w:p w:rsidR="0027599C" w:rsidRDefault="0027599C" w:rsidP="0027599C">
      <w:pPr>
        <w:pStyle w:val="ListParagraph"/>
        <w:numPr>
          <w:ilvl w:val="0"/>
          <w:numId w:val="21"/>
        </w:numPr>
        <w:rPr>
          <w:lang w:val="bg-BG"/>
        </w:rPr>
      </w:pPr>
      <w:r>
        <w:rPr>
          <w:lang w:val="bg-BG"/>
        </w:rPr>
        <w:t>Възел за потребител</w:t>
      </w:r>
    </w:p>
    <w:p w:rsidR="0027599C" w:rsidRDefault="0027599C" w:rsidP="0027599C">
      <w:pPr>
        <w:pStyle w:val="ListParagraph"/>
        <w:numPr>
          <w:ilvl w:val="0"/>
          <w:numId w:val="21"/>
        </w:numPr>
        <w:rPr>
          <w:lang w:val="bg-BG"/>
        </w:rPr>
      </w:pPr>
      <w:r>
        <w:rPr>
          <w:lang w:val="bg-BG"/>
        </w:rPr>
        <w:t>Три възела за акаунтите</w:t>
      </w:r>
    </w:p>
    <w:p w:rsidR="0027599C" w:rsidRDefault="0027599C" w:rsidP="0027599C">
      <w:pPr>
        <w:pStyle w:val="ListParagraph"/>
        <w:numPr>
          <w:ilvl w:val="0"/>
          <w:numId w:val="21"/>
        </w:numPr>
        <w:rPr>
          <w:lang w:val="bg-BG"/>
        </w:rPr>
      </w:pPr>
      <w:r>
        <w:rPr>
          <w:lang w:val="bg-BG"/>
        </w:rPr>
        <w:t>Три връзки, които свързват акаунтите към потребителя</w:t>
      </w:r>
    </w:p>
    <w:p w:rsidR="0027599C" w:rsidRDefault="0027599C" w:rsidP="0027599C">
      <w:pPr>
        <w:rPr>
          <w:lang w:val="bg-BG"/>
        </w:rPr>
      </w:pPr>
      <w:r>
        <w:rPr>
          <w:lang w:val="bg-BG"/>
        </w:rPr>
        <w:lastRenderedPageBreak/>
        <w:t>Откриването на акаунта на потребителя е не по-сложно от изпълнението на следното:</w:t>
      </w:r>
    </w:p>
    <w:p w:rsidR="0027599C" w:rsidRDefault="0027599C" w:rsidP="004B756E">
      <w:pPr>
        <w:pStyle w:val="ListParagraph"/>
        <w:numPr>
          <w:ilvl w:val="0"/>
          <w:numId w:val="22"/>
        </w:numPr>
        <w:ind w:left="360"/>
        <w:rPr>
          <w:lang w:val="bg-BG"/>
        </w:rPr>
      </w:pPr>
      <w:r>
        <w:rPr>
          <w:lang w:val="bg-BG"/>
        </w:rPr>
        <w:t>Откриване на потребителя чрез запитване към индекса за ключа, който сме указали предварително</w:t>
      </w:r>
    </w:p>
    <w:p w:rsidR="0027599C" w:rsidRDefault="0027599C" w:rsidP="004B756E">
      <w:pPr>
        <w:pStyle w:val="ListParagraph"/>
        <w:numPr>
          <w:ilvl w:val="0"/>
          <w:numId w:val="22"/>
        </w:numPr>
        <w:ind w:left="360"/>
        <w:rPr>
          <w:lang w:val="bg-BG"/>
        </w:rPr>
      </w:pPr>
      <w:r>
        <w:rPr>
          <w:lang w:val="bg-BG"/>
        </w:rPr>
        <w:t xml:space="preserve">Излизаме от този възел на потребителя като използваме </w:t>
      </w:r>
      <w:r>
        <w:t xml:space="preserve">owns </w:t>
      </w:r>
      <w:r>
        <w:rPr>
          <w:lang w:val="bg-BG"/>
        </w:rPr>
        <w:t>връзката към акаунтите, които търсим</w:t>
      </w:r>
    </w:p>
    <w:p w:rsidR="0027599C" w:rsidRDefault="0027599C" w:rsidP="004B756E">
      <w:pPr>
        <w:ind w:firstLine="360"/>
        <w:rPr>
          <w:lang w:val="bg-BG"/>
        </w:rPr>
      </w:pPr>
      <w:r>
        <w:rPr>
          <w:lang w:val="bg-BG"/>
        </w:rPr>
        <w:t xml:space="preserve">В предния пример изпълняваме единична </w:t>
      </w:r>
      <w:r>
        <w:t xml:space="preserve">join </w:t>
      </w:r>
      <w:r>
        <w:rPr>
          <w:lang w:val="bg-BG"/>
        </w:rPr>
        <w:t xml:space="preserve">операцич шърху две таблици.  Тази операция ще стане експоненциално по-скъпа в релационна база от данни като броят на </w:t>
      </w:r>
      <w:r>
        <w:t xml:space="preserve">join </w:t>
      </w:r>
      <w:r>
        <w:rPr>
          <w:lang w:val="bg-BG"/>
        </w:rPr>
        <w:t>операциите се увеличава и логаритмично по-скъпа като данните, включени в операцията, стават по-големи и по-големи.</w:t>
      </w:r>
    </w:p>
    <w:p w:rsidR="0027599C" w:rsidRDefault="0027599C" w:rsidP="004B756E">
      <w:pPr>
        <w:ind w:firstLine="360"/>
        <w:rPr>
          <w:lang w:val="bg-BG"/>
        </w:rPr>
      </w:pPr>
      <w:r>
        <w:rPr>
          <w:lang w:val="bg-BG"/>
        </w:rPr>
        <w:t xml:space="preserve">Изчислявайки Декартовото произведение на две множества (това, което релационните бази от данни трябва да изпълнят, за да усъществят </w:t>
      </w:r>
      <w:r>
        <w:t>join</w:t>
      </w:r>
      <w:r>
        <w:rPr>
          <w:lang w:val="bg-BG"/>
        </w:rPr>
        <w:t xml:space="preserve"> операцията), става все повече и повече сложно за изчислимост с уголемяването на размера на таблиците.</w:t>
      </w:r>
    </w:p>
    <w:p w:rsidR="0027599C" w:rsidRDefault="0027599C" w:rsidP="004B756E">
      <w:pPr>
        <w:ind w:firstLine="360"/>
        <w:rPr>
          <w:lang w:val="bg-BG"/>
        </w:rPr>
      </w:pPr>
      <w:r>
        <w:rPr>
          <w:lang w:val="bg-BG"/>
        </w:rPr>
        <w:t>След като разгледахме някои първоначални насоки за това какви са разликите между граф моделирането в сравнение с релационното моделиране, сега ще споменем някои интересни моменти и поелзни практики.</w:t>
      </w:r>
    </w:p>
    <w:p w:rsidR="0027599C" w:rsidRDefault="0027599C" w:rsidP="0027599C">
      <w:pPr>
        <w:pStyle w:val="Heading2"/>
        <w:rPr>
          <w:lang w:val="bg-BG"/>
        </w:rPr>
      </w:pPr>
      <w:bookmarkStart w:id="26" w:name="_Toc410331311"/>
      <w:r>
        <w:rPr>
          <w:lang w:val="bg-BG"/>
        </w:rPr>
        <w:t>Добри практики и капани в граф моделирането</w:t>
      </w:r>
      <w:bookmarkEnd w:id="26"/>
    </w:p>
    <w:p w:rsidR="0027599C" w:rsidRDefault="0027599C" w:rsidP="0027599C">
      <w:pPr>
        <w:ind w:firstLine="720"/>
        <w:rPr>
          <w:lang w:val="bg-BG"/>
        </w:rPr>
      </w:pPr>
      <w:r>
        <w:rPr>
          <w:lang w:val="bg-BG"/>
        </w:rPr>
        <w:t>В тази точка ще дадем общ план върху най-често срещаните препоръки и най-добри практики за моделиране на база от данни и ще споделим някои много „популярни” капани, които задължително трябва да се избягват. Разбира се, това са доста обобщени препоръки и е възможно да има изключения в някои конкретни домейни – точно както и в света на релационните бази от данни.</w:t>
      </w:r>
    </w:p>
    <w:p w:rsidR="0027599C" w:rsidRDefault="0027599C" w:rsidP="0027599C">
      <w:pPr>
        <w:pStyle w:val="Heading3"/>
        <w:rPr>
          <w:lang w:val="bg-BG"/>
        </w:rPr>
      </w:pPr>
      <w:bookmarkStart w:id="27" w:name="_Toc410331312"/>
      <w:r>
        <w:rPr>
          <w:lang w:val="bg-BG"/>
        </w:rPr>
        <w:t>устойчивост на много заявки</w:t>
      </w:r>
      <w:bookmarkEnd w:id="27"/>
    </w:p>
    <w:p w:rsidR="0027599C" w:rsidRDefault="0027599C" w:rsidP="004B756E">
      <w:pPr>
        <w:ind w:firstLine="720"/>
        <w:rPr>
          <w:lang w:val="bg-BG"/>
        </w:rPr>
      </w:pPr>
      <w:r>
        <w:rPr>
          <w:lang w:val="bg-BG"/>
        </w:rPr>
        <w:t xml:space="preserve">Точно както в която и да е система за бази от данни, а може би и още повече за графова база от данни като </w:t>
      </w:r>
      <w:r>
        <w:t>Neo4j</w:t>
      </w:r>
      <w:r>
        <w:rPr>
          <w:lang w:val="bg-BG"/>
        </w:rPr>
        <w:t xml:space="preserve">, вашите заявки ще движат модела. Това, което имаме предвид с тези думи е, че точно както би било с която и да е друга база от данни, която </w:t>
      </w:r>
      <w:r>
        <w:rPr>
          <w:lang w:val="bg-BG"/>
        </w:rPr>
        <w:lastRenderedPageBreak/>
        <w:t xml:space="preserve">сте използвали в миналото, трябва да направите специфични дизайнерски решения на базата на различни компромиси. Абсолютно оптимална база от данни няма. Следователно, логично е, че няма единен перфектен начин за моделиране на графова база от данни като </w:t>
      </w:r>
      <w:r>
        <w:t>Neo4j</w:t>
      </w:r>
      <w:r>
        <w:rPr>
          <w:lang w:val="bg-BG"/>
        </w:rPr>
        <w:t xml:space="preserve">. Всичко ще зависи от въпросите, които искате да задавате към данните и това ще задвижи вашия дизайн и модел. </w:t>
      </w:r>
    </w:p>
    <w:p w:rsidR="0027599C" w:rsidRDefault="0027599C" w:rsidP="004B756E">
      <w:pPr>
        <w:ind w:firstLine="720"/>
        <w:rPr>
          <w:lang w:val="bg-BG"/>
        </w:rPr>
      </w:pPr>
      <w:r>
        <w:rPr>
          <w:lang w:val="bg-BG"/>
        </w:rPr>
        <w:t>Следователно, най-добрата и несъмнено най-важната добра практика за графово моделиране е да започнете да разглеждате вашите потребители. Какво, каква част от информацията вашият потребител иска да знае? Пример за това би могло да бъде нещо като:</w:t>
      </w:r>
    </w:p>
    <w:p w:rsidR="0027599C" w:rsidRPr="00C647B6" w:rsidRDefault="0027599C" w:rsidP="004B756E">
      <w:pPr>
        <w:ind w:firstLine="720"/>
        <w:rPr>
          <w:lang w:val="bg-BG"/>
        </w:rPr>
      </w:pPr>
      <w:r>
        <w:rPr>
          <w:lang w:val="bg-BG"/>
        </w:rPr>
        <w:t>„Като работник, искам да знам кой друг в компанията, за която работя, има сходни умения с моите, за да можем да обменим опит и знания.”</w:t>
      </w:r>
    </w:p>
    <w:p w:rsidR="0027599C" w:rsidRDefault="0027599C" w:rsidP="004B756E">
      <w:pPr>
        <w:ind w:firstLine="720"/>
        <w:rPr>
          <w:lang w:val="bg-BG"/>
        </w:rPr>
      </w:pPr>
      <w:r>
        <w:rPr>
          <w:lang w:val="bg-BG"/>
        </w:rPr>
        <w:t>Това ни дава първоначална представа за същностите, които искаме да включим в модела и връзките, които трябва да съществуват между тези същности. Различни описания на домейна евентуално биха могли да добавят както сходни, така и различни връзки и постепенно ще допълнят модела.</w:t>
      </w:r>
    </w:p>
    <w:p w:rsidR="0027599C" w:rsidRDefault="0027599C" w:rsidP="0027599C">
      <w:pPr>
        <w:rPr>
          <w:lang w:val="bg-BG"/>
        </w:rPr>
      </w:pPr>
    </w:p>
    <w:p w:rsidR="0027599C" w:rsidRPr="00F1065D" w:rsidRDefault="0027599C" w:rsidP="0027599C">
      <w:pPr>
        <w:pStyle w:val="Heading3"/>
        <w:rPr>
          <w:lang w:val="bg-BG"/>
        </w:rPr>
      </w:pPr>
      <w:bookmarkStart w:id="28" w:name="_Toc410331313"/>
      <w:r>
        <w:rPr>
          <w:lang w:val="bg-BG"/>
        </w:rPr>
        <w:t>Направете връзките според най-честите сценарии</w:t>
      </w:r>
      <w:bookmarkEnd w:id="28"/>
    </w:p>
    <w:p w:rsidR="0027599C" w:rsidRDefault="0027599C" w:rsidP="0027599C">
      <w:pPr>
        <w:ind w:firstLine="720"/>
        <w:rPr>
          <w:lang w:val="bg-BG"/>
        </w:rPr>
      </w:pPr>
      <w:r>
        <w:rPr>
          <w:lang w:val="bg-BG"/>
        </w:rPr>
        <w:t>Един от начините да моделирате с цел по-добро поведеине при много заявки е да използвате различни типове връзки между възли за различните често срещани случаи в приложението. Много от най-добрите графови модели на бази от данни използват множествени връзки между два еднакви възела за различни сценарии.</w:t>
      </w:r>
    </w:p>
    <w:p w:rsidR="0027599C" w:rsidRDefault="0027599C" w:rsidP="0027599C">
      <w:pPr>
        <w:ind w:firstLine="720"/>
        <w:rPr>
          <w:lang w:val="bg-BG"/>
        </w:rPr>
      </w:pPr>
      <w:r>
        <w:rPr>
          <w:lang w:val="bg-BG"/>
        </w:rPr>
        <w:t xml:space="preserve">Една от причините това да бъде препоръчвана добра практика всъщност е приложима и много полезна в реална среда на разработка. Тя гласи, че цената за специализация, която програмистът плаща (най-вече с увеличаване на сложността на модела) при въвеждане на специфична връзка между два възела за конкретен сценарий е, че самото въвеждане на тази връзка е бавно. Няма допълнителни таблции </w:t>
      </w:r>
      <w:r>
        <w:rPr>
          <w:lang w:val="bg-BG"/>
        </w:rPr>
        <w:lastRenderedPageBreak/>
        <w:t xml:space="preserve">или схеми за добавяне и, за да бъдем дори по-конкретни, няма допълнителни </w:t>
      </w:r>
      <w:r>
        <w:t>join-</w:t>
      </w:r>
      <w:r>
        <w:rPr>
          <w:lang w:val="bg-BG"/>
        </w:rPr>
        <w:t>ове, които да се изчисляват. Всичко, което се случва е, че графът ще използва различни пътища, за да осъществи задачата си през мрежата, съхранена в базата от данни.</w:t>
      </w:r>
    </w:p>
    <w:p w:rsidR="0027599C" w:rsidRPr="006F1226" w:rsidRDefault="0027599C" w:rsidP="0027599C">
      <w:pPr>
        <w:ind w:firstLine="720"/>
      </w:pPr>
      <w:r>
        <w:rPr>
          <w:lang w:val="bg-BG"/>
        </w:rPr>
        <w:t xml:space="preserve">Ключов елемент, който трябва да се има предвид когато определяме връзките на база на най-често използваните сценарии е стратегията за именоване на типоевте връзки. Най-честата препоръка е да се използват колкото се може по-малко общи имена като </w:t>
      </w:r>
      <w:r>
        <w:t xml:space="preserve">HAS_A </w:t>
      </w:r>
      <w:r>
        <w:rPr>
          <w:lang w:val="bg-BG"/>
        </w:rPr>
        <w:t xml:space="preserve">или </w:t>
      </w:r>
      <w:r>
        <w:t>IS_PART_OF</w:t>
      </w:r>
      <w:r>
        <w:rPr>
          <w:lang w:val="bg-BG"/>
        </w:rPr>
        <w:t xml:space="preserve"> и програмистът да се стреми да бъде по-конкретен в именоването.</w:t>
      </w:r>
      <w:r>
        <w:t xml:space="preserve"> </w:t>
      </w:r>
    </w:p>
    <w:p w:rsidR="0027599C" w:rsidRDefault="0027599C" w:rsidP="0027599C">
      <w:pPr>
        <w:pStyle w:val="Heading3"/>
        <w:rPr>
          <w:lang w:val="bg-BG"/>
        </w:rPr>
      </w:pPr>
      <w:bookmarkStart w:id="29" w:name="_Toc410331314"/>
      <w:r>
        <w:rPr>
          <w:lang w:val="bg-BG"/>
        </w:rPr>
        <w:t>Предимства на връзките между повече от два възела</w:t>
      </w:r>
      <w:bookmarkEnd w:id="29"/>
    </w:p>
    <w:p w:rsidR="0027599C" w:rsidRDefault="0027599C" w:rsidP="0027599C">
      <w:pPr>
        <w:ind w:firstLine="720"/>
        <w:rPr>
          <w:lang w:val="bg-BG"/>
        </w:rPr>
      </w:pPr>
      <w:r>
        <w:rPr>
          <w:lang w:val="bg-BG"/>
        </w:rPr>
        <w:t>Понякога първи прочит на функционалността на потребителите на приложението не е достатъчен, за да изясни оптимален подход. Очевидно, може да има много причини за това, но обикновено причината се корени във факта, че често има скрити моделни елементи, които не се откриват лесно.</w:t>
      </w:r>
    </w:p>
    <w:p w:rsidR="0027599C" w:rsidRDefault="0027599C" w:rsidP="0027599C">
      <w:pPr>
        <w:ind w:firstLine="720"/>
        <w:rPr>
          <w:lang w:val="bg-BG"/>
        </w:rPr>
      </w:pPr>
      <w:r>
        <w:rPr>
          <w:lang w:val="bg-BG"/>
        </w:rPr>
        <w:t xml:space="preserve">Един от случаите, в който ние често виждаме това е когато работим с така наречение </w:t>
      </w:r>
      <w:r>
        <w:t>n-</w:t>
      </w:r>
      <w:r>
        <w:rPr>
          <w:lang w:val="bg-BG"/>
        </w:rPr>
        <w:t xml:space="preserve">арни връзки. Този тип връзки често са скрити в модела в случаите, в които искаме да асоциираме повече от две неща; в някои случаи естественият и удобен начин да пресъздадем определени концепции е да използваме връзки за свързване на една с две или повече концепции. Тези връзки се наричат </w:t>
      </w:r>
      <w:r>
        <w:t>n-</w:t>
      </w:r>
      <w:r>
        <w:rPr>
          <w:lang w:val="bg-BG"/>
        </w:rPr>
        <w:t xml:space="preserve">арни, защото могат да обслужат </w:t>
      </w:r>
      <w:r>
        <w:t xml:space="preserve">n </w:t>
      </w:r>
      <w:r>
        <w:rPr>
          <w:lang w:val="bg-BG"/>
        </w:rPr>
        <w:t>на брой същности или концепции. Това е много често срещан шаблон за моделиране.</w:t>
      </w:r>
    </w:p>
    <w:p w:rsidR="0027599C" w:rsidRDefault="0027599C" w:rsidP="0027599C">
      <w:pPr>
        <w:ind w:firstLine="720"/>
        <w:rPr>
          <w:lang w:val="bg-BG"/>
        </w:rPr>
      </w:pPr>
      <w:r>
        <w:rPr>
          <w:lang w:val="bg-BG"/>
        </w:rPr>
        <w:t>Когато търсим този тип връзки в графов модел, това обикновено означава, че има допълнителен възел за откриване.</w:t>
      </w:r>
    </w:p>
    <w:p w:rsidR="0027599C" w:rsidRPr="00CD27F8" w:rsidRDefault="0027599C" w:rsidP="0027599C">
      <w:pPr>
        <w:rPr>
          <w:lang w:val="bg-BG"/>
        </w:rPr>
      </w:pPr>
      <w:r>
        <w:rPr>
          <w:noProof/>
        </w:rPr>
        <w:lastRenderedPageBreak/>
        <w:drawing>
          <wp:inline distT="0" distB="0" distL="0" distR="0" wp14:anchorId="533F41D8" wp14:editId="3CCDCB45">
            <wp:extent cx="5486400" cy="2202521"/>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486400" cy="2202521"/>
                    </a:xfrm>
                    <a:prstGeom prst="rect">
                      <a:avLst/>
                    </a:prstGeom>
                    <a:solidFill>
                      <a:schemeClr val="bg1"/>
                    </a:solidFill>
                    <a:ln w="9525">
                      <a:noFill/>
                      <a:miter lim="800000"/>
                      <a:headEnd/>
                      <a:tailEnd/>
                    </a:ln>
                  </pic:spPr>
                </pic:pic>
              </a:graphicData>
            </a:graphic>
          </wp:inline>
        </w:drawing>
      </w:r>
    </w:p>
    <w:p w:rsidR="004B756E" w:rsidRPr="004B756E" w:rsidRDefault="004B756E" w:rsidP="004B756E">
      <w:pPr>
        <w:ind w:left="720" w:hanging="720"/>
        <w:jc w:val="center"/>
        <w:rPr>
          <w:lang w:val="bg-BG"/>
        </w:rPr>
      </w:pPr>
      <w:r>
        <w:rPr>
          <w:b/>
          <w:lang w:val="bg-BG"/>
        </w:rPr>
        <w:t>Фиг.</w:t>
      </w:r>
      <w:r w:rsidR="007228B5">
        <w:rPr>
          <w:b/>
          <w:lang w:val="bg-BG"/>
        </w:rPr>
        <w:t xml:space="preserve"> 8</w:t>
      </w:r>
      <w:r>
        <w:rPr>
          <w:lang w:val="bg-BG"/>
        </w:rPr>
        <w:t xml:space="preserve">. </w:t>
      </w:r>
      <w:r>
        <w:rPr>
          <w:i/>
        </w:rPr>
        <w:t>N-</w:t>
      </w:r>
      <w:r>
        <w:rPr>
          <w:i/>
          <w:lang w:val="bg-BG"/>
        </w:rPr>
        <w:t>арна връзка</w:t>
      </w:r>
    </w:p>
    <w:p w:rsidR="0027599C" w:rsidRDefault="0027599C" w:rsidP="0027599C">
      <w:pPr>
        <w:pStyle w:val="Default"/>
        <w:rPr>
          <w:lang w:val="bg-BG"/>
        </w:rPr>
      </w:pPr>
    </w:p>
    <w:p w:rsidR="0027599C" w:rsidRDefault="0027599C" w:rsidP="0027599C">
      <w:pPr>
        <w:pStyle w:val="Default"/>
        <w:rPr>
          <w:lang w:val="bg-BG"/>
        </w:rPr>
      </w:pPr>
      <w:r>
        <w:rPr>
          <w:lang w:val="bg-BG"/>
        </w:rPr>
        <w:t>Точно това е направено в този пример.</w:t>
      </w:r>
    </w:p>
    <w:p w:rsidR="0027599C" w:rsidRDefault="0027599C" w:rsidP="0027599C">
      <w:pPr>
        <w:rPr>
          <w:lang w:val="bg-BG"/>
        </w:rPr>
      </w:pPr>
    </w:p>
    <w:p w:rsidR="0027599C" w:rsidRDefault="00862FBC" w:rsidP="0027599C">
      <w:pPr>
        <w:pStyle w:val="Heading3"/>
        <w:rPr>
          <w:lang w:val="bg-BG"/>
        </w:rPr>
      </w:pPr>
      <w:bookmarkStart w:id="30" w:name="_Toc410331315"/>
      <w:r>
        <w:rPr>
          <w:lang w:val="bg-BG"/>
        </w:rPr>
        <w:t>Г</w:t>
      </w:r>
      <w:r w:rsidR="0027599C">
        <w:rPr>
          <w:lang w:val="bg-BG"/>
        </w:rPr>
        <w:t>ранулиране на възлите</w:t>
      </w:r>
      <w:bookmarkEnd w:id="30"/>
    </w:p>
    <w:p w:rsidR="0027599C" w:rsidRDefault="0027599C" w:rsidP="0027599C">
      <w:pPr>
        <w:ind w:firstLine="720"/>
        <w:rPr>
          <w:lang w:val="bg-BG"/>
        </w:rPr>
      </w:pPr>
      <w:r>
        <w:rPr>
          <w:lang w:val="bg-BG"/>
        </w:rPr>
        <w:t xml:space="preserve">Типичния шаблон за граф моделиране, за който ще говорим в тази точка, ще наричаме гранулиран шаблон. Това означава, че в моделирането на графова база от данни, често ще имаме много по-финни модели с по-високо ниво на грануларност в сравнение с навиците ни от релационните бази от данни. </w:t>
      </w:r>
    </w:p>
    <w:p w:rsidR="0027599C" w:rsidRDefault="0027599C" w:rsidP="0027599C">
      <w:pPr>
        <w:ind w:firstLine="720"/>
        <w:rPr>
          <w:lang w:val="bg-BG"/>
        </w:rPr>
      </w:pPr>
      <w:r>
        <w:rPr>
          <w:lang w:val="bg-BG"/>
        </w:rPr>
        <w:t>В релационния модел се използва процес, наречен нормализация на базата от данни, с цел постигане на грануларност. Този процес е дефиниран като процес на организиране на полетата и таблиците на релационната база с цел минимизиране на излишество и зависимост. Нормализацията обикновено включва разделяне на големи таблици в по-малки (и с по-малко излишество) таблици и дефиниране на връзки помежду им. Целта е да се изолират данните, така че добавяния, изтривания и модификации на поле могат да бъдат направени в само една таблица и след това пренесени през останалата част от базата от данни чрез дефинираните връзки.</w:t>
      </w:r>
    </w:p>
    <w:p w:rsidR="0027599C" w:rsidRDefault="0027599C" w:rsidP="0027599C">
      <w:pPr>
        <w:ind w:firstLine="720"/>
        <w:rPr>
          <w:lang w:val="bg-BG"/>
        </w:rPr>
      </w:pPr>
      <w:r>
        <w:rPr>
          <w:lang w:val="bg-BG"/>
        </w:rPr>
        <w:t xml:space="preserve">Другояче казано, ще създаваме все по-малки и по-малки таблици, докато не достигнем до трета нормална форма. Това е конвенцията, върху която </w:t>
      </w:r>
      <w:r>
        <w:t xml:space="preserve">IT </w:t>
      </w:r>
      <w:r>
        <w:rPr>
          <w:lang w:val="bg-BG"/>
        </w:rPr>
        <w:t xml:space="preserve">индустрията </w:t>
      </w:r>
      <w:r>
        <w:rPr>
          <w:lang w:val="bg-BG"/>
        </w:rPr>
        <w:lastRenderedPageBreak/>
        <w:t>се е спряла – една база от данни се счита за нормализирана в момента, в който достигне трета нормална форма.</w:t>
      </w:r>
    </w:p>
    <w:p w:rsidR="0027599C" w:rsidRDefault="0027599C" w:rsidP="0027599C">
      <w:pPr>
        <w:ind w:firstLine="720"/>
        <w:rPr>
          <w:lang w:val="bg-BG"/>
        </w:rPr>
      </w:pPr>
      <w:r>
        <w:rPr>
          <w:lang w:val="bg-BG"/>
        </w:rPr>
        <w:t xml:space="preserve">Както споменахме преди, този модел би могъл да бъде доста скъп, предвид, че въвежда необходимостта от </w:t>
      </w:r>
      <w:r>
        <w:t>join-</w:t>
      </w:r>
      <w:r>
        <w:rPr>
          <w:lang w:val="bg-BG"/>
        </w:rPr>
        <w:t>ване на таблици в момента на заявка. Администраторите на база от данни често денормализират данните точно с тази цел, която създава дублиране на данните – друг много тиков момент, с който програмистите трябва да се справят.</w:t>
      </w:r>
    </w:p>
    <w:p w:rsidR="0027599C" w:rsidRDefault="0027599C" w:rsidP="0027599C">
      <w:pPr>
        <w:ind w:firstLine="720"/>
        <w:rPr>
          <w:lang w:val="bg-BG"/>
        </w:rPr>
      </w:pPr>
      <w:r>
        <w:rPr>
          <w:lang w:val="bg-BG"/>
        </w:rPr>
        <w:t xml:space="preserve">В графовата база от данни, нормализацията е далеч по-евтина поради простата причина, че тези </w:t>
      </w:r>
      <w:r>
        <w:t xml:space="preserve">join </w:t>
      </w:r>
      <w:r>
        <w:rPr>
          <w:lang w:val="bg-BG"/>
        </w:rPr>
        <w:t xml:space="preserve">операции са много по-лесни за изпълнение. Именно затова виждаме тенденция в граф моделирането към създаване на „тънки” възли и връзки, тоест възли и връзки с малък брой атрибути. Тези възли и връзки считаме за гранулирани. </w:t>
      </w:r>
    </w:p>
    <w:p w:rsidR="0027599C" w:rsidRDefault="0027599C" w:rsidP="0027599C">
      <w:pPr>
        <w:ind w:firstLine="720"/>
        <w:rPr>
          <w:lang w:val="bg-BG"/>
        </w:rPr>
      </w:pPr>
      <w:r>
        <w:rPr>
          <w:lang w:val="bg-BG"/>
        </w:rPr>
        <w:t>Отнесен към този шаблон е един типичен въпрос, който програмистите често си задават всеки път при моделиране: трябва ли това да бъде атрибут или да стане отделен възел? Например, трябва ли да моделираме алкохолното съдържание на бирата като атрибут на марка бира? Следната диаграма показва модела с алкохолното съдържание като атрибут:</w:t>
      </w:r>
    </w:p>
    <w:p w:rsidR="0027599C" w:rsidRDefault="0027599C" w:rsidP="007228B5">
      <w:pPr>
        <w:ind w:firstLine="720"/>
        <w:rPr>
          <w:lang w:val="bg-BG"/>
        </w:rPr>
      </w:pPr>
      <w:r>
        <w:rPr>
          <w:noProof/>
        </w:rPr>
        <w:drawing>
          <wp:inline distT="0" distB="0" distL="0" distR="0" wp14:anchorId="3DFBDAB4" wp14:editId="0201ED8E">
            <wp:extent cx="4240530" cy="1794663"/>
            <wp:effectExtent l="0" t="0" r="762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248460" cy="1798019"/>
                    </a:xfrm>
                    <a:prstGeom prst="rect">
                      <a:avLst/>
                    </a:prstGeom>
                    <a:noFill/>
                    <a:ln w="9525">
                      <a:noFill/>
                      <a:miter lim="800000"/>
                      <a:headEnd/>
                      <a:tailEnd/>
                    </a:ln>
                  </pic:spPr>
                </pic:pic>
              </a:graphicData>
            </a:graphic>
          </wp:inline>
        </w:drawing>
      </w:r>
    </w:p>
    <w:p w:rsidR="007228B5" w:rsidRPr="006244D8" w:rsidRDefault="007228B5" w:rsidP="007228B5">
      <w:pPr>
        <w:jc w:val="center"/>
        <w:rPr>
          <w:lang w:val="bg-BG"/>
        </w:rPr>
      </w:pPr>
      <w:r>
        <w:rPr>
          <w:b/>
          <w:lang w:val="bg-BG"/>
        </w:rPr>
        <w:t>Фиг. 9</w:t>
      </w:r>
      <w:r>
        <w:rPr>
          <w:lang w:val="bg-BG"/>
        </w:rPr>
        <w:t xml:space="preserve">. </w:t>
      </w:r>
      <w:r>
        <w:rPr>
          <w:i/>
          <w:lang w:val="bg-BG"/>
        </w:rPr>
        <w:t>Диаграма, илюстрираща атрибутите</w:t>
      </w:r>
    </w:p>
    <w:p w:rsidR="007228B5" w:rsidRDefault="007228B5" w:rsidP="0027599C">
      <w:pPr>
        <w:ind w:firstLine="720"/>
        <w:rPr>
          <w:lang w:val="bg-BG"/>
        </w:rPr>
      </w:pPr>
    </w:p>
    <w:p w:rsidR="0027599C" w:rsidRDefault="0027599C" w:rsidP="0027599C">
      <w:pPr>
        <w:ind w:firstLine="720"/>
        <w:rPr>
          <w:rFonts w:cs="Book Antiqua"/>
          <w:color w:val="000000"/>
          <w:sz w:val="21"/>
          <w:szCs w:val="21"/>
          <w:lang w:val="bg-BG"/>
        </w:rPr>
      </w:pPr>
      <w:r>
        <w:rPr>
          <w:lang w:val="bg-BG"/>
        </w:rPr>
        <w:lastRenderedPageBreak/>
        <w:t>Алтернативата е да отделим алкохолното съдържание като тоделен възел. Това би изглеждало по следния начин:</w:t>
      </w:r>
    </w:p>
    <w:p w:rsidR="0027599C" w:rsidRDefault="0027599C" w:rsidP="0027599C">
      <w:pPr>
        <w:pStyle w:val="Pa0"/>
        <w:spacing w:after="160"/>
        <w:rPr>
          <w:rFonts w:cs="Book Antiqua"/>
          <w:color w:val="000000"/>
          <w:sz w:val="21"/>
          <w:szCs w:val="21"/>
          <w:lang w:val="bg-BG"/>
        </w:rPr>
      </w:pPr>
    </w:p>
    <w:p w:rsidR="0027599C" w:rsidRDefault="0027599C" w:rsidP="007228B5">
      <w:pPr>
        <w:pStyle w:val="Pa0"/>
        <w:spacing w:after="160"/>
        <w:jc w:val="center"/>
        <w:rPr>
          <w:rFonts w:cs="Book Antiqua"/>
          <w:color w:val="000000"/>
          <w:sz w:val="21"/>
          <w:szCs w:val="21"/>
          <w:lang w:val="bg-BG"/>
        </w:rPr>
      </w:pPr>
      <w:r>
        <w:rPr>
          <w:noProof/>
        </w:rPr>
        <w:drawing>
          <wp:inline distT="0" distB="0" distL="0" distR="0" wp14:anchorId="1F0322FA" wp14:editId="566181C0">
            <wp:extent cx="4191844" cy="228600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194935" cy="2287686"/>
                    </a:xfrm>
                    <a:prstGeom prst="rect">
                      <a:avLst/>
                    </a:prstGeom>
                    <a:noFill/>
                    <a:ln w="9525">
                      <a:noFill/>
                      <a:miter lim="800000"/>
                      <a:headEnd/>
                      <a:tailEnd/>
                    </a:ln>
                  </pic:spPr>
                </pic:pic>
              </a:graphicData>
            </a:graphic>
          </wp:inline>
        </w:drawing>
      </w:r>
    </w:p>
    <w:p w:rsidR="007228B5" w:rsidRPr="006244D8" w:rsidRDefault="007228B5" w:rsidP="007228B5">
      <w:pPr>
        <w:ind w:left="720" w:hanging="810"/>
        <w:jc w:val="center"/>
        <w:rPr>
          <w:lang w:val="bg-BG"/>
        </w:rPr>
      </w:pPr>
      <w:r>
        <w:rPr>
          <w:b/>
          <w:lang w:val="bg-BG"/>
        </w:rPr>
        <w:t>Фиг. 10</w:t>
      </w:r>
      <w:r>
        <w:rPr>
          <w:lang w:val="bg-BG"/>
        </w:rPr>
        <w:t xml:space="preserve">. </w:t>
      </w:r>
      <w:r>
        <w:rPr>
          <w:i/>
          <w:lang w:val="bg-BG"/>
        </w:rPr>
        <w:t>Изнасяне в отделна същност</w:t>
      </w:r>
    </w:p>
    <w:p w:rsidR="007228B5" w:rsidRPr="007228B5" w:rsidRDefault="007228B5" w:rsidP="007228B5">
      <w:pPr>
        <w:pStyle w:val="Default"/>
        <w:rPr>
          <w:lang w:val="bg-BG"/>
        </w:rPr>
      </w:pPr>
    </w:p>
    <w:p w:rsidR="007228B5" w:rsidRPr="007228B5" w:rsidRDefault="007228B5" w:rsidP="007228B5">
      <w:pPr>
        <w:pStyle w:val="Default"/>
        <w:rPr>
          <w:lang w:val="bg-BG"/>
        </w:rPr>
      </w:pPr>
    </w:p>
    <w:p w:rsidR="0027599C" w:rsidRDefault="0027599C" w:rsidP="007228B5">
      <w:pPr>
        <w:ind w:firstLine="720"/>
        <w:rPr>
          <w:lang w:val="bg-BG"/>
        </w:rPr>
      </w:pPr>
      <w:r>
        <w:rPr>
          <w:lang w:val="bg-BG"/>
        </w:rPr>
        <w:t>Кой от двата модела е правилен? Може би и двата, както и нито един от тях. Истинското фундаментално нещо тук е, че трябва да погледнем към заявките, за да определим коя от двете версии е по-подходяща. В общия случай, може да се спори, че:</w:t>
      </w:r>
    </w:p>
    <w:p w:rsidR="0027599C" w:rsidRDefault="0027599C" w:rsidP="007228B5">
      <w:pPr>
        <w:ind w:firstLine="720"/>
        <w:rPr>
          <w:lang w:val="bg-BG"/>
        </w:rPr>
      </w:pPr>
      <w:r>
        <w:rPr>
          <w:lang w:val="bg-BG"/>
        </w:rPr>
        <w:t>Ако не искаме да изчисляваме алкохолното съдържание по време на прекосяване на графа, може би е по-добре да го държим като атрибут на последния възел в обхождането. В крайна сметка, нашият модел е малко по-прост по този начин, а, както знаем, простотата винаги се оценява.</w:t>
      </w:r>
    </w:p>
    <w:p w:rsidR="0027599C" w:rsidRPr="00A37DD9" w:rsidRDefault="0027599C" w:rsidP="007228B5">
      <w:pPr>
        <w:ind w:firstLine="720"/>
        <w:rPr>
          <w:lang w:val="bg-BG"/>
        </w:rPr>
      </w:pPr>
      <w:r>
        <w:rPr>
          <w:lang w:val="bg-BG"/>
        </w:rPr>
        <w:t>Ако трябва да оценим алкохолното съдържание на определено множество марки бира по време на нашето обхождане на граф, тогава разделянето им в отделна категория вероятно е добра идея. Преминаването през възел често е по-лесно и бързо от оценяването на атрибут за всеки един път.</w:t>
      </w:r>
    </w:p>
    <w:p w:rsidR="00DC6178" w:rsidRDefault="00DC6178" w:rsidP="00DC6178">
      <w:pPr>
        <w:rPr>
          <w:lang w:val="bg-BG"/>
        </w:rPr>
      </w:pPr>
    </w:p>
    <w:p w:rsidR="000D76F7" w:rsidRDefault="006244D8" w:rsidP="006244D8">
      <w:pPr>
        <w:pStyle w:val="Heading1"/>
        <w:rPr>
          <w:lang w:val="bg-BG"/>
        </w:rPr>
      </w:pPr>
      <w:bookmarkStart w:id="31" w:name="_Toc410331316"/>
      <w:r w:rsidRPr="006244D8">
        <w:rPr>
          <w:lang w:val="bg-BG"/>
        </w:rPr>
        <w:lastRenderedPageBreak/>
        <w:t>Use Cases</w:t>
      </w:r>
      <w:bookmarkEnd w:id="31"/>
    </w:p>
    <w:p w:rsidR="006244D8" w:rsidRDefault="006244D8" w:rsidP="006244D8">
      <w:pPr>
        <w:ind w:firstLine="720"/>
        <w:rPr>
          <w:lang w:val="bg-BG"/>
        </w:rPr>
      </w:pPr>
      <w:r>
        <w:rPr>
          <w:lang w:val="bg-BG"/>
        </w:rPr>
        <w:t xml:space="preserve">Нека разгледаме няколко случая, в които използването на графови бази от данни и в частност </w:t>
      </w:r>
      <w:r>
        <w:t xml:space="preserve">Neo4j . </w:t>
      </w:r>
      <w:r>
        <w:rPr>
          <w:lang w:val="bg-BG"/>
        </w:rPr>
        <w:t>Примери в които може да се извлече полза от използването на този тип бази от данни са: социалните мрежи, системите за препоръчване, системи за контрол на достъпа, системи, в които се налага обработка на пространствена информация, анализ и симулация на въздействието на определени събития и други. По-подробно ще се спрем на препоръчващите системи и анализа и симулация на въздействието.</w:t>
      </w:r>
    </w:p>
    <w:p w:rsidR="006244D8" w:rsidRDefault="006244D8" w:rsidP="006244D8">
      <w:pPr>
        <w:pStyle w:val="Heading2"/>
        <w:rPr>
          <w:lang w:val="bg-BG"/>
        </w:rPr>
      </w:pPr>
      <w:bookmarkStart w:id="32" w:name="_Toc410331317"/>
      <w:r w:rsidRPr="006244D8">
        <w:rPr>
          <w:lang w:val="bg-BG"/>
        </w:rPr>
        <w:t>Пропоръчващи системи</w:t>
      </w:r>
      <w:bookmarkEnd w:id="32"/>
    </w:p>
    <w:p w:rsidR="006244D8" w:rsidRPr="007228B5" w:rsidRDefault="006244D8" w:rsidP="006244D8">
      <w:pPr>
        <w:ind w:firstLine="720"/>
        <w:rPr>
          <w:lang w:val="bg-BG"/>
        </w:rPr>
      </w:pPr>
      <w:r w:rsidRPr="007228B5">
        <w:rPr>
          <w:lang w:val="bg-BG"/>
        </w:rPr>
        <w:t xml:space="preserve">На фигурата по-долу е представен общ изглед на пропоръчващите системи. Грубо казано можем да ги разделим на два части – системи откриващи модел и такива, които прилагат даден модел. </w:t>
      </w:r>
    </w:p>
    <w:p w:rsidR="006244D8" w:rsidRPr="007228B5" w:rsidRDefault="006244D8" w:rsidP="006244D8">
      <w:pPr>
        <w:ind w:firstLine="720"/>
        <w:rPr>
          <w:lang w:val="bg-BG"/>
        </w:rPr>
      </w:pPr>
      <w:r w:rsidRPr="007228B5">
        <w:rPr>
          <w:lang w:val="bg-BG"/>
        </w:rPr>
        <w:t xml:space="preserve">Първите представляват системи, които успяват по някакъв начин да разберат кое ще е от полза за определена целева група. Откриването може да стане по много начини но основните са чрез алгоритми, които да разкрият непознати до преди това модели в данните или чрез бизнес експерт, който познава много добре проблемната област и може да използва това знание за да определи полезни препоръки. </w:t>
      </w:r>
    </w:p>
    <w:p w:rsidR="006244D8" w:rsidRPr="007228B5" w:rsidRDefault="006244D8" w:rsidP="006244D8">
      <w:pPr>
        <w:ind w:firstLine="720"/>
        <w:rPr>
          <w:lang w:val="bg-BG"/>
        </w:rPr>
      </w:pPr>
      <w:r w:rsidRPr="007228B5">
        <w:rPr>
          <w:lang w:val="bg-BG"/>
        </w:rPr>
        <w:t>Успеха на препоръчващите системи зависи не само от модела, който ще открият, но и начина по който той ще се приложи. За някои времето не е от критично значение, но за други определянето е нужно да стане в реално време и не може да бъде предварително изчислено. За този случай, използващ сложни заявки за откриване на подходящи препоръки, графовите бази от данни са подходяш инструмент.</w:t>
      </w:r>
    </w:p>
    <w:p w:rsidR="006244D8" w:rsidRDefault="006244D8" w:rsidP="000D76F7">
      <w:pPr>
        <w:ind w:firstLine="720"/>
        <w:rPr>
          <w:lang w:val="bg-BG"/>
        </w:rPr>
      </w:pPr>
    </w:p>
    <w:p w:rsidR="007228B5" w:rsidRDefault="007228B5" w:rsidP="007228B5">
      <w:pPr>
        <w:rPr>
          <w:sz w:val="24"/>
          <w:szCs w:val="24"/>
          <w:lang w:val="bg-BG"/>
        </w:rPr>
      </w:pPr>
      <w:r>
        <w:rPr>
          <w:noProof/>
        </w:rPr>
        <w:lastRenderedPageBreak/>
        <w:drawing>
          <wp:anchor distT="0" distB="0" distL="0" distR="0" simplePos="0" relativeHeight="251677184" behindDoc="0" locked="0" layoutInCell="1" allowOverlap="1" wp14:anchorId="67E7135C" wp14:editId="26DEAE27">
            <wp:simplePos x="0" y="0"/>
            <wp:positionH relativeFrom="margin">
              <wp:align>center</wp:align>
            </wp:positionH>
            <wp:positionV relativeFrom="paragraph">
              <wp:posOffset>47625</wp:posOffset>
            </wp:positionV>
            <wp:extent cx="3371215" cy="2132965"/>
            <wp:effectExtent l="0" t="0" r="635" b="63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1215" cy="2132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228B5" w:rsidRPr="007228B5" w:rsidRDefault="007228B5" w:rsidP="007228B5">
      <w:pPr>
        <w:ind w:firstLine="720"/>
        <w:jc w:val="center"/>
        <w:rPr>
          <w:sz w:val="24"/>
          <w:szCs w:val="24"/>
          <w:lang w:val="bg-BG"/>
        </w:rPr>
      </w:pPr>
      <w:r>
        <w:rPr>
          <w:b/>
          <w:lang w:val="bg-BG"/>
        </w:rPr>
        <w:t>Фиг. 11</w:t>
      </w:r>
      <w:r>
        <w:rPr>
          <w:lang w:val="bg-BG"/>
        </w:rPr>
        <w:t xml:space="preserve">. </w:t>
      </w:r>
      <w:r>
        <w:rPr>
          <w:i/>
          <w:lang w:val="bg-BG"/>
        </w:rPr>
        <w:t>Разделяне на препоръчващите системи</w:t>
      </w:r>
    </w:p>
    <w:p w:rsidR="006244D8" w:rsidRDefault="007228B5" w:rsidP="007228B5">
      <w:pPr>
        <w:ind w:firstLine="720"/>
      </w:pPr>
      <w:r w:rsidRPr="00C95FF3">
        <w:rPr>
          <w:noProof/>
        </w:rPr>
        <w:drawing>
          <wp:anchor distT="0" distB="0" distL="0" distR="0" simplePos="0" relativeHeight="251679232" behindDoc="0" locked="0" layoutInCell="1" allowOverlap="1" wp14:anchorId="543BC464" wp14:editId="13EA15B6">
            <wp:simplePos x="0" y="0"/>
            <wp:positionH relativeFrom="column">
              <wp:posOffset>1082040</wp:posOffset>
            </wp:positionH>
            <wp:positionV relativeFrom="page">
              <wp:posOffset>5114925</wp:posOffset>
            </wp:positionV>
            <wp:extent cx="3590925" cy="2285365"/>
            <wp:effectExtent l="0" t="0" r="9525"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925" cy="2285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244D8" w:rsidRPr="00C95FF3">
        <w:rPr>
          <w:lang w:val="bg-BG"/>
        </w:rPr>
        <w:t>За примера ще ползваме доста опростен модел на данните, състоящи се от хора, продукти и различните връзки между тях. На диаграмите по-долу може да се види този модел</w:t>
      </w:r>
      <w:r w:rsidR="006244D8">
        <w:rPr>
          <w:sz w:val="24"/>
          <w:szCs w:val="24"/>
          <w:lang w:val="bg-BG"/>
        </w:rPr>
        <w:t>.</w:t>
      </w:r>
    </w:p>
    <w:p w:rsidR="007228B5" w:rsidRDefault="007228B5" w:rsidP="007228B5">
      <w:pPr>
        <w:jc w:val="center"/>
        <w:rPr>
          <w:noProof/>
        </w:rPr>
      </w:pPr>
      <w:r>
        <w:rPr>
          <w:b/>
          <w:lang w:val="bg-BG"/>
        </w:rPr>
        <w:t>Фиг. 12</w:t>
      </w:r>
      <w:r>
        <w:rPr>
          <w:lang w:val="bg-BG"/>
        </w:rPr>
        <w:t xml:space="preserve">. </w:t>
      </w:r>
      <w:r>
        <w:rPr>
          <w:i/>
          <w:lang w:val="bg-BG"/>
        </w:rPr>
        <w:t>Модел на използваните данни</w:t>
      </w:r>
      <w:r>
        <w:rPr>
          <w:noProof/>
        </w:rPr>
        <w:t xml:space="preserve"> </w:t>
      </w:r>
    </w:p>
    <w:p w:rsidR="007228B5" w:rsidRDefault="007228B5" w:rsidP="007228B5">
      <w:pPr>
        <w:jc w:val="center"/>
        <w:rPr>
          <w:noProof/>
        </w:rPr>
      </w:pPr>
    </w:p>
    <w:p w:rsidR="007228B5" w:rsidRDefault="007228B5" w:rsidP="007228B5">
      <w:pPr>
        <w:jc w:val="center"/>
        <w:rPr>
          <w:noProof/>
        </w:rPr>
      </w:pPr>
    </w:p>
    <w:p w:rsidR="007228B5" w:rsidRDefault="007228B5" w:rsidP="007228B5">
      <w:pPr>
        <w:jc w:val="center"/>
        <w:rPr>
          <w:noProof/>
        </w:rPr>
      </w:pPr>
    </w:p>
    <w:p w:rsidR="007228B5" w:rsidRDefault="007228B5" w:rsidP="007228B5">
      <w:pPr>
        <w:jc w:val="center"/>
        <w:rPr>
          <w:noProof/>
        </w:rPr>
      </w:pPr>
    </w:p>
    <w:p w:rsidR="007228B5" w:rsidRDefault="007228B5" w:rsidP="007228B5">
      <w:pPr>
        <w:jc w:val="center"/>
        <w:rPr>
          <w:noProof/>
        </w:rPr>
      </w:pPr>
    </w:p>
    <w:p w:rsidR="007228B5" w:rsidRDefault="007228B5" w:rsidP="007228B5">
      <w:pPr>
        <w:jc w:val="center"/>
        <w:rPr>
          <w:noProof/>
        </w:rPr>
      </w:pPr>
    </w:p>
    <w:p w:rsidR="007228B5" w:rsidRDefault="007228B5" w:rsidP="007228B5">
      <w:pPr>
        <w:jc w:val="center"/>
        <w:rPr>
          <w:noProof/>
        </w:rPr>
      </w:pPr>
    </w:p>
    <w:p w:rsidR="007228B5" w:rsidRPr="00C95FF3" w:rsidRDefault="00C95FF3" w:rsidP="00C95FF3">
      <w:pPr>
        <w:jc w:val="center"/>
        <w:rPr>
          <w:noProof/>
        </w:rPr>
      </w:pPr>
      <w:r>
        <w:rPr>
          <w:noProof/>
        </w:rPr>
        <w:drawing>
          <wp:inline distT="0" distB="0" distL="0" distR="0" wp14:anchorId="7AC39C9B" wp14:editId="3D5BCEC2">
            <wp:extent cx="3255264" cy="17373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55264" cy="1737360"/>
                    </a:xfrm>
                    <a:prstGeom prst="rect">
                      <a:avLst/>
                    </a:prstGeom>
                    <a:solidFill>
                      <a:srgbClr val="FFFFFF"/>
                    </a:solidFill>
                    <a:ln>
                      <a:noFill/>
                    </a:ln>
                  </pic:spPr>
                </pic:pic>
              </a:graphicData>
            </a:graphic>
          </wp:inline>
        </w:drawing>
      </w:r>
    </w:p>
    <w:p w:rsidR="00C95FF3" w:rsidRPr="00C95FF3" w:rsidRDefault="007228B5" w:rsidP="00C95FF3">
      <w:pPr>
        <w:jc w:val="center"/>
        <w:rPr>
          <w:lang w:val="bg-BG"/>
        </w:rPr>
      </w:pPr>
      <w:r w:rsidRPr="00C95FF3">
        <w:rPr>
          <w:b/>
          <w:lang w:val="bg-BG"/>
        </w:rPr>
        <w:t>Фиг. 13</w:t>
      </w:r>
      <w:r w:rsidRPr="00C95FF3">
        <w:rPr>
          <w:lang w:val="bg-BG"/>
        </w:rPr>
        <w:t xml:space="preserve">. </w:t>
      </w:r>
      <w:r w:rsidRPr="00C95FF3">
        <w:rPr>
          <w:i/>
          <w:lang w:val="bg-BG"/>
        </w:rPr>
        <w:t xml:space="preserve">Изглед на данните в </w:t>
      </w:r>
      <w:r w:rsidRPr="00C95FF3">
        <w:rPr>
          <w:i/>
        </w:rPr>
        <w:t>Neo4j</w:t>
      </w:r>
      <w:r w:rsidRPr="00C95FF3">
        <w:rPr>
          <w:noProof/>
        </w:rPr>
        <w:t xml:space="preserve"> </w:t>
      </w:r>
    </w:p>
    <w:p w:rsidR="006244D8" w:rsidRPr="00C95FF3" w:rsidRDefault="006244D8" w:rsidP="00C95FF3">
      <w:pPr>
        <w:ind w:firstLine="720"/>
        <w:rPr>
          <w:lang w:val="bg-BG"/>
        </w:rPr>
      </w:pPr>
      <w:r w:rsidRPr="00C95FF3">
        <w:rPr>
          <w:lang w:val="bg-BG"/>
        </w:rPr>
        <w:t>Това множество от данни макар и много опростено предлага интересни възможности за препоръчващи системи, които ще разгледаме – препоръки спрямо закупените продукти, срямо лоялността към дадена марка или в зависимост от социалните и/или семейни връзки</w:t>
      </w:r>
    </w:p>
    <w:p w:rsidR="006244D8" w:rsidRPr="00862FBC" w:rsidRDefault="006244D8" w:rsidP="00862FBC">
      <w:pPr>
        <w:ind w:firstLine="720"/>
        <w:rPr>
          <w:rFonts w:ascii="Courier Std" w:eastAsia="Courier Std" w:hAnsi="Courier Std" w:cs="Courier Std"/>
          <w:color w:val="000000"/>
          <w:lang w:val="bg-BG"/>
        </w:rPr>
      </w:pPr>
      <w:r w:rsidRPr="00862FBC">
        <w:rPr>
          <w:lang w:val="bg-BG"/>
        </w:rPr>
        <w:t xml:space="preserve">Първа заявка, която ще направим е основана на историята на направените покупки. Целта е да се намерят хора, които имат общи покупки, но също така и разлики. </w:t>
      </w:r>
      <w:r w:rsidRPr="00862FBC">
        <w:t xml:space="preserve">Cypher </w:t>
      </w:r>
      <w:r w:rsidRPr="00862FBC">
        <w:rPr>
          <w:lang w:val="bg-BG"/>
        </w:rPr>
        <w:t>заявката би изглеждала по следния начин:</w:t>
      </w:r>
    </w:p>
    <w:p w:rsidR="006244D8" w:rsidRPr="00C95FF3" w:rsidRDefault="006244D8" w:rsidP="00C95FF3">
      <w:pPr>
        <w:pStyle w:val="Code"/>
        <w:rPr>
          <w:sz w:val="18"/>
          <w:szCs w:val="18"/>
        </w:rPr>
      </w:pPr>
      <w:r w:rsidRPr="00C95FF3">
        <w:rPr>
          <w:sz w:val="18"/>
          <w:szCs w:val="18"/>
        </w:rPr>
        <w:t xml:space="preserve">match (p1:Person)-[:BOUGHT]-&gt;(prod1:Product)&lt;-[:BOUGHT]-(p2:Person)- [:BOUGHT]-&gt;(prod2:Product) </w:t>
      </w:r>
    </w:p>
    <w:p w:rsidR="006244D8" w:rsidRPr="00C95FF3" w:rsidRDefault="006244D8" w:rsidP="00C95FF3">
      <w:pPr>
        <w:pStyle w:val="Code"/>
        <w:rPr>
          <w:sz w:val="18"/>
          <w:szCs w:val="18"/>
        </w:rPr>
      </w:pPr>
      <w:proofErr w:type="gramStart"/>
      <w:r w:rsidRPr="00C95FF3">
        <w:rPr>
          <w:sz w:val="18"/>
          <w:szCs w:val="18"/>
        </w:rPr>
        <w:t>where</w:t>
      </w:r>
      <w:proofErr w:type="gramEnd"/>
      <w:r w:rsidRPr="00C95FF3">
        <w:rPr>
          <w:sz w:val="18"/>
          <w:szCs w:val="18"/>
        </w:rPr>
        <w:t xml:space="preserve"> not(p1-[:BOUGHT]-&gt;prod2) </w:t>
      </w:r>
    </w:p>
    <w:p w:rsidR="006244D8" w:rsidRPr="00C95FF3" w:rsidRDefault="006244D8" w:rsidP="00C95FF3">
      <w:pPr>
        <w:pStyle w:val="Code"/>
        <w:rPr>
          <w:sz w:val="18"/>
          <w:szCs w:val="18"/>
        </w:rPr>
      </w:pPr>
      <w:proofErr w:type="gramStart"/>
      <w:r w:rsidRPr="00C95FF3">
        <w:rPr>
          <w:sz w:val="18"/>
          <w:szCs w:val="18"/>
        </w:rPr>
        <w:t>return</w:t>
      </w:r>
      <w:proofErr w:type="gramEnd"/>
      <w:r w:rsidRPr="00C95FF3">
        <w:rPr>
          <w:sz w:val="18"/>
          <w:szCs w:val="18"/>
        </w:rPr>
        <w:t xml:space="preserve"> p1.name as FirstPerson, p2.name as SecondPerson, prod1.name as CommonProduct, prod2.name as RecommendedProduct; </w:t>
      </w:r>
    </w:p>
    <w:p w:rsidR="006244D8" w:rsidRPr="00C95FF3" w:rsidRDefault="006244D8" w:rsidP="00862FBC">
      <w:r w:rsidRPr="00C95FF3">
        <w:t>Резултата от тази заявка е доста обширен както се вижда на фигурата по-долу,</w:t>
      </w:r>
    </w:p>
    <w:p w:rsidR="006244D8" w:rsidRPr="00C95FF3" w:rsidRDefault="006244D8" w:rsidP="00C95FF3">
      <w:pPr>
        <w:autoSpaceDE w:val="0"/>
        <w:spacing w:after="160" w:line="180" w:lineRule="atLeast"/>
        <w:ind w:left="-540"/>
        <w:jc w:val="center"/>
        <w:rPr>
          <w:rFonts w:eastAsia="Courier Std" w:cs="Courier Std"/>
          <w:color w:val="000000"/>
          <w:sz w:val="24"/>
          <w:szCs w:val="24"/>
        </w:rPr>
      </w:pPr>
      <w:r w:rsidRPr="00C95FF3">
        <w:rPr>
          <w:noProof/>
        </w:rPr>
        <w:lastRenderedPageBreak/>
        <w:drawing>
          <wp:anchor distT="0" distB="0" distL="0" distR="0" simplePos="0" relativeHeight="251681280" behindDoc="0" locked="0" layoutInCell="1" allowOverlap="1">
            <wp:simplePos x="0" y="0"/>
            <wp:positionH relativeFrom="margin">
              <wp:align>left</wp:align>
            </wp:positionH>
            <wp:positionV relativeFrom="paragraph">
              <wp:posOffset>40640</wp:posOffset>
            </wp:positionV>
            <wp:extent cx="5305425" cy="2603500"/>
            <wp:effectExtent l="0" t="0" r="9525" b="635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2603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95FF3">
        <w:rPr>
          <w:b/>
          <w:lang w:val="bg-BG"/>
        </w:rPr>
        <w:t>Фиг. 14</w:t>
      </w:r>
      <w:r w:rsidR="00C95FF3">
        <w:rPr>
          <w:lang w:val="bg-BG"/>
        </w:rPr>
        <w:t xml:space="preserve">. </w:t>
      </w:r>
      <w:r w:rsidR="00C95FF3">
        <w:rPr>
          <w:i/>
          <w:lang w:val="bg-BG"/>
        </w:rPr>
        <w:t>Примерна заявка</w:t>
      </w:r>
    </w:p>
    <w:p w:rsidR="006244D8" w:rsidRPr="00C95FF3" w:rsidRDefault="00C95FF3" w:rsidP="00862FBC">
      <w:pPr>
        <w:autoSpaceDE w:val="0"/>
        <w:spacing w:after="160" w:line="180" w:lineRule="atLeast"/>
        <w:ind w:firstLine="720"/>
        <w:rPr>
          <w:rFonts w:eastAsia="Courier Std" w:cs="Courier Std"/>
          <w:color w:val="000000"/>
        </w:rPr>
      </w:pPr>
      <w:r w:rsidRPr="00C95FF3">
        <w:rPr>
          <w:rFonts w:eastAsia="Courier Std" w:cs="Courier Std"/>
          <w:color w:val="000000"/>
          <w:lang w:val="bg-BG"/>
        </w:rPr>
        <w:t>З</w:t>
      </w:r>
      <w:r w:rsidR="006244D8" w:rsidRPr="00C95FF3">
        <w:rPr>
          <w:rFonts w:eastAsia="Courier Std" w:cs="Courier Std"/>
          <w:color w:val="000000"/>
        </w:rPr>
        <w:t>атова следващата логична стъпка е да търсим по-строго сходство, преди препоръчания продукт да бъде сметнат за привлекателен за целевата група.</w:t>
      </w:r>
    </w:p>
    <w:p w:rsidR="006244D8" w:rsidRPr="00C95FF3" w:rsidRDefault="006244D8" w:rsidP="00C95FF3">
      <w:pPr>
        <w:pStyle w:val="Code"/>
        <w:rPr>
          <w:sz w:val="18"/>
          <w:szCs w:val="18"/>
        </w:rPr>
      </w:pPr>
      <w:r w:rsidRPr="00C95FF3">
        <w:rPr>
          <w:sz w:val="18"/>
          <w:szCs w:val="18"/>
        </w:rPr>
        <w:t xml:space="preserve">match (p1:Person)-[:BOUGHT]-&gt;(prod1:Product)&lt;-[:BOUGHT]-(p2:Person)- [:BOUGHT]-&gt;(prod2:Product) </w:t>
      </w:r>
    </w:p>
    <w:p w:rsidR="006244D8" w:rsidRPr="00C95FF3" w:rsidRDefault="006244D8" w:rsidP="00C95FF3">
      <w:pPr>
        <w:pStyle w:val="Code"/>
        <w:rPr>
          <w:sz w:val="18"/>
          <w:szCs w:val="18"/>
        </w:rPr>
      </w:pPr>
      <w:proofErr w:type="gramStart"/>
      <w:r w:rsidRPr="00C95FF3">
        <w:rPr>
          <w:sz w:val="18"/>
          <w:szCs w:val="18"/>
        </w:rPr>
        <w:t>with</w:t>
      </w:r>
      <w:proofErr w:type="gramEnd"/>
      <w:r w:rsidRPr="00C95FF3">
        <w:rPr>
          <w:sz w:val="18"/>
          <w:szCs w:val="18"/>
        </w:rPr>
        <w:t xml:space="preserve"> p1,p2,count(prod1) as NrOfSharedProducts, collect(prod1) as SharedProducts,prod2 </w:t>
      </w:r>
    </w:p>
    <w:p w:rsidR="006244D8" w:rsidRPr="00C95FF3" w:rsidRDefault="006244D8" w:rsidP="00C95FF3">
      <w:pPr>
        <w:pStyle w:val="Code"/>
        <w:rPr>
          <w:sz w:val="18"/>
          <w:szCs w:val="18"/>
        </w:rPr>
      </w:pPr>
      <w:proofErr w:type="gramStart"/>
      <w:r w:rsidRPr="00C95FF3">
        <w:rPr>
          <w:sz w:val="18"/>
          <w:szCs w:val="18"/>
        </w:rPr>
        <w:t>where</w:t>
      </w:r>
      <w:proofErr w:type="gramEnd"/>
      <w:r w:rsidRPr="00C95FF3">
        <w:rPr>
          <w:sz w:val="18"/>
          <w:szCs w:val="18"/>
        </w:rPr>
        <w:t xml:space="preserve"> not(p1-[:BOUGHT]-&gt;prod2) AND NrOfSharedProducts &gt; 2 </w:t>
      </w:r>
    </w:p>
    <w:p w:rsidR="006244D8" w:rsidRPr="00C95FF3" w:rsidRDefault="00C95FF3" w:rsidP="00C95FF3">
      <w:pPr>
        <w:pStyle w:val="Code"/>
        <w:rPr>
          <w:sz w:val="18"/>
          <w:szCs w:val="18"/>
        </w:rPr>
      </w:pPr>
      <w:r>
        <w:rPr>
          <w:noProof/>
        </w:rPr>
        <w:drawing>
          <wp:anchor distT="0" distB="0" distL="0" distR="0" simplePos="0" relativeHeight="251682304" behindDoc="0" locked="0" layoutInCell="1" allowOverlap="1" wp14:anchorId="20C0BD66" wp14:editId="1D2EC800">
            <wp:simplePos x="0" y="0"/>
            <wp:positionH relativeFrom="column">
              <wp:posOffset>-22860</wp:posOffset>
            </wp:positionH>
            <wp:positionV relativeFrom="paragraph">
              <wp:posOffset>632460</wp:posOffset>
            </wp:positionV>
            <wp:extent cx="5326380" cy="1800225"/>
            <wp:effectExtent l="0" t="0" r="7620" b="952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6380" cy="1800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roofErr w:type="gramStart"/>
      <w:r w:rsidR="006244D8" w:rsidRPr="00C95FF3">
        <w:rPr>
          <w:sz w:val="18"/>
          <w:szCs w:val="18"/>
        </w:rPr>
        <w:t>return</w:t>
      </w:r>
      <w:proofErr w:type="gramEnd"/>
      <w:r w:rsidR="006244D8" w:rsidRPr="00C95FF3">
        <w:rPr>
          <w:sz w:val="18"/>
          <w:szCs w:val="18"/>
        </w:rPr>
        <w:t xml:space="preserve"> p1.name as FirstPerson, p2.name as SecondPerson, extract(x in SharedProducts | x.name) as SharedProducts, prod2.name as RecommendedProduct;</w:t>
      </w:r>
    </w:p>
    <w:p w:rsidR="00C95FF3" w:rsidRDefault="00C95FF3" w:rsidP="00C95FF3">
      <w:pPr>
        <w:autoSpaceDE w:val="0"/>
        <w:spacing w:after="160" w:line="180" w:lineRule="atLeast"/>
        <w:jc w:val="center"/>
        <w:rPr>
          <w:rFonts w:ascii="Courier Std" w:eastAsia="Courier Std" w:hAnsi="Courier Std" w:cs="Courier Std"/>
          <w:color w:val="000000"/>
          <w:sz w:val="24"/>
          <w:szCs w:val="24"/>
        </w:rPr>
      </w:pPr>
      <w:r>
        <w:rPr>
          <w:b/>
          <w:lang w:val="bg-BG"/>
        </w:rPr>
        <w:t>Фиг. 15</w:t>
      </w:r>
      <w:r>
        <w:rPr>
          <w:lang w:val="bg-BG"/>
        </w:rPr>
        <w:t xml:space="preserve">. </w:t>
      </w:r>
      <w:r>
        <w:rPr>
          <w:i/>
          <w:lang w:val="bg-BG"/>
        </w:rPr>
        <w:t>Изчистен резултат</w:t>
      </w:r>
    </w:p>
    <w:p w:rsidR="006244D8" w:rsidRPr="00C95FF3" w:rsidRDefault="006244D8" w:rsidP="00862FBC">
      <w:pPr>
        <w:autoSpaceDE w:val="0"/>
        <w:spacing w:after="160" w:line="180" w:lineRule="atLeast"/>
        <w:ind w:firstLine="720"/>
        <w:rPr>
          <w:rFonts w:eastAsia="Courier Std" w:cs="Courier Std"/>
          <w:color w:val="000000"/>
        </w:rPr>
      </w:pPr>
      <w:r w:rsidRPr="00C95FF3">
        <w:rPr>
          <w:rFonts w:eastAsia="Courier Std" w:cs="Courier Std"/>
          <w:color w:val="000000"/>
        </w:rPr>
        <w:t>Както се вижда основната заявка е същата, но са добавени филтри за броя на общите продукти и сега препоръките са по изчистени.</w:t>
      </w:r>
    </w:p>
    <w:p w:rsidR="006244D8" w:rsidRPr="00C95FF3" w:rsidRDefault="006244D8" w:rsidP="00862FBC">
      <w:pPr>
        <w:autoSpaceDE w:val="0"/>
        <w:spacing w:after="160" w:line="180" w:lineRule="atLeast"/>
        <w:ind w:firstLine="720"/>
        <w:rPr>
          <w:rFonts w:eastAsia="Courier Std" w:cs="Courier Std"/>
          <w:color w:val="000000"/>
        </w:rPr>
      </w:pPr>
      <w:r w:rsidRPr="00C95FF3">
        <w:rPr>
          <w:rFonts w:eastAsia="Courier Std" w:cs="Courier Std"/>
          <w:color w:val="000000"/>
        </w:rPr>
        <w:lastRenderedPageBreak/>
        <w:t>Нека се разгледаме препоръките основани на лоялност към определена марка. Очевидно ако вече притежаваме продукти от даден производител е много вероятно да сме заинтересувани и от други продукти произведени от него.</w:t>
      </w:r>
    </w:p>
    <w:p w:rsidR="006244D8" w:rsidRPr="00C95FF3" w:rsidRDefault="006244D8" w:rsidP="00C95FF3">
      <w:pPr>
        <w:pStyle w:val="Code"/>
        <w:rPr>
          <w:sz w:val="18"/>
          <w:szCs w:val="18"/>
        </w:rPr>
      </w:pPr>
      <w:r w:rsidRPr="00C95FF3">
        <w:rPr>
          <w:sz w:val="18"/>
          <w:szCs w:val="18"/>
        </w:rPr>
        <w:t xml:space="preserve">match (p:Person)-[b:BOUGHT]-&gt;(prod1:Product)-[:MADE_BY]-&gt;(br:Brand)&lt;- [MADE_BY]-(prod2:Product) </w:t>
      </w:r>
    </w:p>
    <w:p w:rsidR="006244D8" w:rsidRPr="00C95FF3" w:rsidRDefault="006244D8" w:rsidP="00C95FF3">
      <w:pPr>
        <w:pStyle w:val="Code"/>
        <w:rPr>
          <w:sz w:val="18"/>
          <w:szCs w:val="18"/>
        </w:rPr>
      </w:pPr>
      <w:proofErr w:type="gramStart"/>
      <w:r w:rsidRPr="00C95FF3">
        <w:rPr>
          <w:sz w:val="18"/>
          <w:szCs w:val="18"/>
        </w:rPr>
        <w:t>with</w:t>
      </w:r>
      <w:proofErr w:type="gramEnd"/>
      <w:r w:rsidRPr="00C95FF3">
        <w:rPr>
          <w:sz w:val="18"/>
          <w:szCs w:val="18"/>
        </w:rPr>
        <w:t xml:space="preserve"> p, br, prod2, count(prod1) as NrOfBrandProducts </w:t>
      </w:r>
    </w:p>
    <w:p w:rsidR="006244D8" w:rsidRPr="00C95FF3" w:rsidRDefault="006244D8" w:rsidP="00C95FF3">
      <w:pPr>
        <w:pStyle w:val="Code"/>
        <w:rPr>
          <w:sz w:val="18"/>
          <w:szCs w:val="18"/>
        </w:rPr>
      </w:pPr>
      <w:proofErr w:type="gramStart"/>
      <w:r w:rsidRPr="00C95FF3">
        <w:rPr>
          <w:sz w:val="18"/>
          <w:szCs w:val="18"/>
        </w:rPr>
        <w:t>where</w:t>
      </w:r>
      <w:proofErr w:type="gramEnd"/>
      <w:r w:rsidRPr="00C95FF3">
        <w:rPr>
          <w:sz w:val="18"/>
          <w:szCs w:val="18"/>
        </w:rPr>
        <w:t xml:space="preserve"> not(p-[:BOUGHT]-&gt;prod2) and NrOfBrandProducts &gt; 1 </w:t>
      </w:r>
    </w:p>
    <w:p w:rsidR="006244D8" w:rsidRPr="00C95FF3" w:rsidRDefault="006244D8" w:rsidP="00C95FF3">
      <w:pPr>
        <w:pStyle w:val="Code"/>
        <w:rPr>
          <w:sz w:val="18"/>
          <w:szCs w:val="18"/>
        </w:rPr>
      </w:pPr>
      <w:proofErr w:type="gramStart"/>
      <w:r w:rsidRPr="00C95FF3">
        <w:rPr>
          <w:sz w:val="18"/>
          <w:szCs w:val="18"/>
        </w:rPr>
        <w:t>return</w:t>
      </w:r>
      <w:proofErr w:type="gramEnd"/>
      <w:r w:rsidRPr="00C95FF3">
        <w:rPr>
          <w:sz w:val="18"/>
          <w:szCs w:val="18"/>
        </w:rPr>
        <w:t xml:space="preserve"> p.name as Person, br.name as Brand, collect(prod2.name) as RecommendedProducts </w:t>
      </w:r>
    </w:p>
    <w:p w:rsidR="006244D8" w:rsidRPr="00C95FF3" w:rsidRDefault="006244D8" w:rsidP="00C95FF3">
      <w:pPr>
        <w:pStyle w:val="Code"/>
        <w:rPr>
          <w:sz w:val="18"/>
          <w:szCs w:val="18"/>
        </w:rPr>
      </w:pPr>
      <w:proofErr w:type="gramStart"/>
      <w:r w:rsidRPr="00C95FF3">
        <w:rPr>
          <w:sz w:val="18"/>
          <w:szCs w:val="18"/>
        </w:rPr>
        <w:t>order</w:t>
      </w:r>
      <w:proofErr w:type="gramEnd"/>
      <w:r w:rsidRPr="00C95FF3">
        <w:rPr>
          <w:sz w:val="18"/>
          <w:szCs w:val="18"/>
        </w:rPr>
        <w:t xml:space="preserve"> by Person ASC;</w:t>
      </w:r>
    </w:p>
    <w:p w:rsidR="006244D8" w:rsidRPr="00C95FF3" w:rsidRDefault="006244D8" w:rsidP="00862FBC">
      <w:pPr>
        <w:autoSpaceDE w:val="0"/>
        <w:spacing w:after="160" w:line="180" w:lineRule="atLeast"/>
        <w:ind w:firstLine="720"/>
        <w:rPr>
          <w:rFonts w:eastAsia="Courier Std" w:cs="Courier Std"/>
          <w:color w:val="000000"/>
        </w:rPr>
      </w:pPr>
      <w:r w:rsidRPr="00C95FF3">
        <w:rPr>
          <w:rFonts w:eastAsia="Courier Std" w:cs="Courier Std"/>
          <w:color w:val="000000"/>
        </w:rPr>
        <w:t>Заявката е подобна на предходната, но разликата е че сега се интересуваме от броя продукти от определен производител. Това ни дава полезни препоръки основани на друг критерии.</w:t>
      </w:r>
    </w:p>
    <w:p w:rsidR="006244D8" w:rsidRPr="00C95FF3" w:rsidRDefault="006244D8" w:rsidP="006244D8">
      <w:pPr>
        <w:autoSpaceDE w:val="0"/>
        <w:spacing w:after="160" w:line="180" w:lineRule="atLeast"/>
        <w:rPr>
          <w:rFonts w:eastAsia="Courier Std" w:cs="Courier Std"/>
          <w:color w:val="000000"/>
        </w:rPr>
      </w:pPr>
      <w:r w:rsidRPr="00C95FF3">
        <w:rPr>
          <w:rFonts w:eastAsia="Courier Std" w:cs="Courier Std"/>
          <w:color w:val="000000"/>
        </w:rPr>
        <w:t>Нека добавим и още един параметър – социалните връзки.</w:t>
      </w:r>
    </w:p>
    <w:p w:rsidR="006244D8" w:rsidRPr="00C95FF3" w:rsidRDefault="006244D8" w:rsidP="00C95FF3">
      <w:pPr>
        <w:pStyle w:val="Code"/>
        <w:rPr>
          <w:sz w:val="18"/>
          <w:szCs w:val="18"/>
        </w:rPr>
      </w:pPr>
      <w:r w:rsidRPr="00C95FF3">
        <w:rPr>
          <w:sz w:val="18"/>
          <w:szCs w:val="18"/>
        </w:rPr>
        <w:t xml:space="preserve">match (p:Person)-[b:BOUGHT]-&gt;(prod:Product),p&lt;-[r1]-(parent:Person)- [r2]-&gt;(sibling:Person) </w:t>
      </w:r>
    </w:p>
    <w:p w:rsidR="006244D8" w:rsidRPr="00C95FF3" w:rsidRDefault="006244D8" w:rsidP="00C95FF3">
      <w:pPr>
        <w:pStyle w:val="Code"/>
        <w:rPr>
          <w:sz w:val="18"/>
          <w:szCs w:val="18"/>
        </w:rPr>
      </w:pPr>
      <w:proofErr w:type="gramStart"/>
      <w:r w:rsidRPr="00C95FF3">
        <w:rPr>
          <w:sz w:val="18"/>
          <w:szCs w:val="18"/>
        </w:rPr>
        <w:t>where</w:t>
      </w:r>
      <w:proofErr w:type="gramEnd"/>
      <w:r w:rsidRPr="00C95FF3">
        <w:rPr>
          <w:sz w:val="18"/>
          <w:szCs w:val="18"/>
        </w:rPr>
        <w:t xml:space="preserve"> type(r1) in ["MOTHER_OF","FATHER_OF"] and type(r2) in ["MOTHER_ OF","FATHER_OF"]</w:t>
      </w:r>
    </w:p>
    <w:p w:rsidR="006244D8" w:rsidRPr="00C95FF3" w:rsidRDefault="006244D8" w:rsidP="00C95FF3">
      <w:pPr>
        <w:pStyle w:val="Code"/>
        <w:rPr>
          <w:sz w:val="18"/>
          <w:szCs w:val="18"/>
        </w:rPr>
      </w:pPr>
      <w:proofErr w:type="gramStart"/>
      <w:r w:rsidRPr="00C95FF3">
        <w:rPr>
          <w:sz w:val="18"/>
          <w:szCs w:val="18"/>
        </w:rPr>
        <w:t>and</w:t>
      </w:r>
      <w:proofErr w:type="gramEnd"/>
      <w:r w:rsidRPr="00C95FF3">
        <w:rPr>
          <w:sz w:val="18"/>
          <w:szCs w:val="18"/>
        </w:rPr>
        <w:t xml:space="preserve"> not(sibling-[:BOUGHT]-&gt;prod) </w:t>
      </w:r>
    </w:p>
    <w:p w:rsidR="006244D8" w:rsidRPr="00C95FF3" w:rsidRDefault="006244D8" w:rsidP="00C95FF3">
      <w:pPr>
        <w:pStyle w:val="Code"/>
        <w:rPr>
          <w:sz w:val="18"/>
          <w:szCs w:val="18"/>
        </w:rPr>
      </w:pPr>
      <w:proofErr w:type="gramStart"/>
      <w:r w:rsidRPr="00C95FF3">
        <w:rPr>
          <w:sz w:val="18"/>
          <w:szCs w:val="18"/>
        </w:rPr>
        <w:t>return</w:t>
      </w:r>
      <w:proofErr w:type="gramEnd"/>
      <w:r w:rsidRPr="00C95FF3">
        <w:rPr>
          <w:sz w:val="18"/>
          <w:szCs w:val="18"/>
        </w:rPr>
        <w:t xml:space="preserve"> p.name as Person, prod.name as RecommendedProduct, collect(sibling.name) as ForSiblings;</w:t>
      </w:r>
    </w:p>
    <w:p w:rsidR="006244D8" w:rsidRPr="00C95FF3" w:rsidRDefault="006244D8" w:rsidP="00862FBC">
      <w:pPr>
        <w:autoSpaceDE w:val="0"/>
        <w:spacing w:after="160" w:line="180" w:lineRule="atLeast"/>
        <w:ind w:firstLine="720"/>
        <w:rPr>
          <w:rFonts w:eastAsia="Courier Std" w:cs="Courier Std"/>
          <w:color w:val="000000"/>
        </w:rPr>
      </w:pPr>
      <w:r w:rsidRPr="00C95FF3">
        <w:rPr>
          <w:rFonts w:eastAsia="Courier Std" w:cs="Courier Std"/>
          <w:color w:val="000000"/>
        </w:rPr>
        <w:t>Тази заявка ще ни върне продуктите закупени от даден потребител и ще гледа за братя и/или сестри, които не са купили определения продукт и може да имат полза от него.</w:t>
      </w:r>
    </w:p>
    <w:p w:rsidR="006244D8" w:rsidRPr="00C95FF3" w:rsidRDefault="006244D8" w:rsidP="00862FBC">
      <w:pPr>
        <w:autoSpaceDE w:val="0"/>
        <w:spacing w:after="160" w:line="180" w:lineRule="atLeast"/>
        <w:ind w:firstLine="720"/>
        <w:rPr>
          <w:rFonts w:eastAsia="Courier Std" w:cs="Courier Std"/>
          <w:color w:val="000000"/>
        </w:rPr>
      </w:pPr>
      <w:r w:rsidRPr="00C95FF3">
        <w:rPr>
          <w:rFonts w:eastAsia="Courier Std" w:cs="Courier Std"/>
          <w:color w:val="000000"/>
        </w:rPr>
        <w:t>Имайки тези основни заявки, може да ги комбинираме в по-сложни заявки и така да получим по-точно препоръки.</w:t>
      </w:r>
    </w:p>
    <w:p w:rsidR="006244D8" w:rsidRPr="00C95FF3" w:rsidRDefault="006244D8" w:rsidP="00862FBC">
      <w:pPr>
        <w:autoSpaceDE w:val="0"/>
        <w:spacing w:after="160" w:line="180" w:lineRule="atLeast"/>
        <w:ind w:firstLine="720"/>
      </w:pPr>
      <w:r w:rsidRPr="00C95FF3">
        <w:rPr>
          <w:rFonts w:eastAsia="Courier Std" w:cs="Courier Std"/>
          <w:color w:val="000000"/>
        </w:rPr>
        <w:t>Принципа на препоръчващите системи, описан по-горе може да бъде обобщен и приложен за системи, на пръв поглед различни, но използващи същия принцип отдолу. Пример за такъв случай са ситемите за откриване на измами.</w:t>
      </w:r>
    </w:p>
    <w:p w:rsidR="006244D8" w:rsidRDefault="006244D8" w:rsidP="006244D8">
      <w:pPr>
        <w:autoSpaceDE w:val="0"/>
        <w:spacing w:after="160" w:line="180" w:lineRule="atLeast"/>
        <w:rPr>
          <w:rFonts w:ascii="Courier Std" w:eastAsia="Courier Std" w:hAnsi="Courier Std" w:cs="Courier Std"/>
          <w:color w:val="000000"/>
          <w:sz w:val="24"/>
          <w:szCs w:val="24"/>
        </w:rPr>
      </w:pPr>
      <w:r>
        <w:rPr>
          <w:noProof/>
        </w:rPr>
        <w:lastRenderedPageBreak/>
        <w:drawing>
          <wp:anchor distT="0" distB="0" distL="0" distR="0" simplePos="0" relativeHeight="251683328" behindDoc="0" locked="0" layoutInCell="1" allowOverlap="1">
            <wp:simplePos x="0" y="0"/>
            <wp:positionH relativeFrom="column">
              <wp:align>center</wp:align>
            </wp:positionH>
            <wp:positionV relativeFrom="paragraph">
              <wp:posOffset>101600</wp:posOffset>
            </wp:positionV>
            <wp:extent cx="5362575" cy="366649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2575" cy="3666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Courier Std" w:eastAsia="Courier Std" w:hAnsi="Courier Std" w:cs="Courier Std"/>
          <w:color w:val="000000"/>
          <w:sz w:val="24"/>
          <w:szCs w:val="24"/>
        </w:rPr>
        <w:t xml:space="preserve">                      </w:t>
      </w:r>
      <w:r w:rsidR="00C95FF3">
        <w:rPr>
          <w:b/>
          <w:lang w:val="bg-BG"/>
        </w:rPr>
        <w:t>Фиг. 16</w:t>
      </w:r>
      <w:r w:rsidR="00C95FF3">
        <w:rPr>
          <w:lang w:val="bg-BG"/>
        </w:rPr>
        <w:t xml:space="preserve">. </w:t>
      </w:r>
      <w:r w:rsidR="00C95FF3">
        <w:rPr>
          <w:i/>
          <w:lang w:val="bg-BG"/>
        </w:rPr>
        <w:t>Пример за възможна измама с кредитна карта</w:t>
      </w:r>
    </w:p>
    <w:p w:rsidR="006244D8" w:rsidRPr="00C95FF3" w:rsidRDefault="006244D8" w:rsidP="00C95FF3">
      <w:pPr>
        <w:autoSpaceDE w:val="0"/>
        <w:spacing w:after="160" w:line="180" w:lineRule="atLeast"/>
        <w:ind w:firstLine="720"/>
        <w:rPr>
          <w:rFonts w:eastAsia="Courier Std" w:cs="Courier Std"/>
          <w:color w:val="000000"/>
        </w:rPr>
      </w:pPr>
      <w:r w:rsidRPr="00C95FF3">
        <w:rPr>
          <w:rFonts w:eastAsia="Courier Std" w:cs="Courier Std"/>
          <w:color w:val="000000"/>
        </w:rPr>
        <w:t>На фигурата по-горе е показан пример за употреба на кредитна карта, който някои системи за откриване на измами биха отбелязали като подозрителен. Не е задължително системата да блокира незабавно карта, но със сигурност коефициента на риск ще бъде увеличен. Ако коефициента стигне до определена граница, това ще е индикация че става въпрос за измама и системата ще „препоръча</w:t>
      </w:r>
      <w:proofErr w:type="gramStart"/>
      <w:r w:rsidRPr="00C95FF3">
        <w:rPr>
          <w:rFonts w:eastAsia="Courier Std" w:cs="Courier Std"/>
          <w:color w:val="000000"/>
        </w:rPr>
        <w:t>“</w:t>
      </w:r>
      <w:r w:rsidR="00C95FF3">
        <w:rPr>
          <w:rFonts w:eastAsia="Courier Std" w:cs="Courier Std"/>
          <w:color w:val="000000"/>
        </w:rPr>
        <w:t xml:space="preserve"> </w:t>
      </w:r>
      <w:r w:rsidRPr="00C95FF3">
        <w:rPr>
          <w:rFonts w:eastAsia="Courier Std" w:cs="Courier Std"/>
          <w:color w:val="000000"/>
        </w:rPr>
        <w:t>да</w:t>
      </w:r>
      <w:proofErr w:type="gramEnd"/>
      <w:r w:rsidRPr="00C95FF3">
        <w:rPr>
          <w:rFonts w:eastAsia="Courier Std" w:cs="Courier Std"/>
          <w:color w:val="000000"/>
        </w:rPr>
        <w:t xml:space="preserve"> се вземат определени мерки.</w:t>
      </w:r>
    </w:p>
    <w:p w:rsidR="006244D8" w:rsidRPr="00C95FF3" w:rsidRDefault="006244D8" w:rsidP="00C95FF3">
      <w:pPr>
        <w:autoSpaceDE w:val="0"/>
        <w:spacing w:after="160" w:line="180" w:lineRule="atLeast"/>
        <w:ind w:firstLine="720"/>
      </w:pPr>
      <w:r w:rsidRPr="00C95FF3">
        <w:rPr>
          <w:rFonts w:eastAsia="Courier Std" w:cs="Courier Std"/>
          <w:color w:val="000000"/>
        </w:rPr>
        <w:t>Друг пример за системи, в които може да се приложи изложения принцип, са социалните мрежи.</w:t>
      </w:r>
    </w:p>
    <w:p w:rsidR="006244D8" w:rsidRDefault="006244D8" w:rsidP="00C95FF3">
      <w:pPr>
        <w:autoSpaceDE w:val="0"/>
        <w:spacing w:after="160" w:line="180" w:lineRule="atLeast"/>
        <w:jc w:val="center"/>
        <w:rPr>
          <w:rFonts w:ascii="Courier Std" w:eastAsia="Courier Std" w:hAnsi="Courier Std" w:cs="Courier Std"/>
          <w:color w:val="000000"/>
          <w:sz w:val="24"/>
          <w:szCs w:val="24"/>
        </w:rPr>
      </w:pPr>
      <w:r>
        <w:rPr>
          <w:noProof/>
        </w:rPr>
        <w:lastRenderedPageBreak/>
        <w:drawing>
          <wp:anchor distT="0" distB="0" distL="0" distR="0" simplePos="0" relativeHeight="251684352" behindDoc="0" locked="0" layoutInCell="1" allowOverlap="1">
            <wp:simplePos x="0" y="0"/>
            <wp:positionH relativeFrom="column">
              <wp:align>center</wp:align>
            </wp:positionH>
            <wp:positionV relativeFrom="paragraph">
              <wp:posOffset>0</wp:posOffset>
            </wp:positionV>
            <wp:extent cx="4667250" cy="3161665"/>
            <wp:effectExtent l="0" t="0" r="0" b="63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7250" cy="3161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95FF3">
        <w:rPr>
          <w:b/>
          <w:lang w:val="bg-BG"/>
        </w:rPr>
        <w:t>Фиг. 17</w:t>
      </w:r>
      <w:r w:rsidR="00C95FF3">
        <w:rPr>
          <w:lang w:val="bg-BG"/>
        </w:rPr>
        <w:t xml:space="preserve">. </w:t>
      </w:r>
      <w:r w:rsidR="00C95FF3">
        <w:rPr>
          <w:i/>
          <w:lang w:val="bg-BG"/>
        </w:rPr>
        <w:t>Граф на социална мрежа</w:t>
      </w:r>
    </w:p>
    <w:p w:rsidR="006244D8" w:rsidRPr="00C95FF3" w:rsidRDefault="006244D8" w:rsidP="00C95FF3">
      <w:pPr>
        <w:ind w:firstLine="720"/>
      </w:pPr>
      <w:r w:rsidRPr="00C95FF3">
        <w:t>По същество, търсим нови полезни връзки, които може да се направят между хората, които са от един и същи социален кръг, но все още не са го осъзнали. На примера по-горе е силно възможно някои от приятелските цикли да могат да се затворят чрез предлагането на връзки между хората. В помощ на това може да се използва принципа от теория на графите за триадните затваряния.</w:t>
      </w:r>
    </w:p>
    <w:p w:rsidR="006244D8" w:rsidRPr="006244D8" w:rsidRDefault="006244D8" w:rsidP="006244D8">
      <w:pPr>
        <w:pStyle w:val="Heading2"/>
        <w:rPr>
          <w:lang w:val="bg-BG"/>
        </w:rPr>
      </w:pPr>
      <w:bookmarkStart w:id="33" w:name="_Toc410331318"/>
      <w:r w:rsidRPr="006244D8">
        <w:rPr>
          <w:lang w:val="bg-BG"/>
        </w:rPr>
        <w:t>Системи за анализ и симулация на въздействието</w:t>
      </w:r>
      <w:bookmarkEnd w:id="33"/>
    </w:p>
    <w:p w:rsidR="006244D8" w:rsidRDefault="006244D8" w:rsidP="00C95FF3">
      <w:pPr>
        <w:ind w:firstLine="720"/>
        <w:rPr>
          <w:lang w:val="bg-BG"/>
        </w:rPr>
      </w:pPr>
      <w:r>
        <w:rPr>
          <w:lang w:val="bg-BG"/>
        </w:rPr>
        <w:t xml:space="preserve">Анализирането и рабирането на бизнес инфраструктурата и процесите в контекста на средата в която се намират, и въздействието което тя оказва на бизнеса може да бъде ужасяващо сложно. Това включва две основни неща, които компаниите трябва да направят – първо е нужно да разберат какбизнеса им би реагирал на импулси от средата и предполагайки, че те са моделирали бизнеса си като множество от зависими помеждуси процеси, хора и ресурси, веднага се вижда как граф-базите от данни биха били интересен инструменти за решаване на този проблем. Второто, което компаниите трябва да направят, е да могат да симулират различни възможни сценарии и да изберат оптималния за постигането на поставените цели. В някакъв </w:t>
      </w:r>
      <w:r>
        <w:rPr>
          <w:lang w:val="bg-BG"/>
        </w:rPr>
        <w:lastRenderedPageBreak/>
        <w:t>смисъл това е вариация на първото, но с тази разлика, че трябва да се направят няколко итерации за да се определи оптимални краен резултат за бизнеса.</w:t>
      </w:r>
    </w:p>
    <w:p w:rsidR="006244D8" w:rsidRDefault="006244D8" w:rsidP="00C95FF3">
      <w:pPr>
        <w:ind w:firstLine="720"/>
      </w:pPr>
      <w:r>
        <w:rPr>
          <w:lang w:val="bg-BG"/>
        </w:rPr>
        <w:t>За пример нека разгледаме анализа на въздействие при управлението на бизнес процеса. Идеята е проста – ако си голяма корпорация и се случи нещо като природно бедствие, мащабно спиране на тока, пожар или друго голямо подривно събитие, което може да засегне твоята корпорация, твоя отговорност е да си подготвен. Важен момент от подготовката е да си наясно кое от кое зависи. Именно тук се намесват граф-базите от данни в помощ на този процес. В примера се разглеждат следните идеи – бизнес процес, процеси (подпроцеси, които заедно изграждат бизнес процеса), връщане към нормално работно състояние (максималното времето, което е нужно на бизнес процеса и неговите подпроцеси за връщане към работно състояние в случай на непредвидено събитие), бизнес линии (процесите се използват в един или повече департамента или бизнес линии, които са организационни единици, които помагат на корпорацията да постигне целите си), сгради (бизнес линиите се локализирани на определени места или сгради), приложения (процесите може да използват специфични информационни технологии в помощ на своето изпълнение).</w:t>
      </w:r>
    </w:p>
    <w:p w:rsidR="00C95FF3" w:rsidRDefault="00FC29EA" w:rsidP="00FC29EA">
      <w:pPr>
        <w:jc w:val="center"/>
        <w:rPr>
          <w:lang w:val="bg-BG"/>
        </w:rPr>
      </w:pPr>
      <w:r>
        <w:rPr>
          <w:b/>
          <w:lang w:val="bg-BG"/>
        </w:rPr>
        <w:lastRenderedPageBreak/>
        <w:t>Фиг. 17</w:t>
      </w:r>
      <w:r w:rsidR="00C95FF3">
        <w:rPr>
          <w:lang w:val="bg-BG"/>
        </w:rPr>
        <w:t xml:space="preserve">. </w:t>
      </w:r>
      <w:r>
        <w:rPr>
          <w:i/>
          <w:lang w:val="bg-BG"/>
        </w:rPr>
        <w:t>Бизнес управленчески модел</w:t>
      </w:r>
      <w:r w:rsidR="00C95FF3">
        <w:rPr>
          <w:noProof/>
        </w:rPr>
        <w:t xml:space="preserve"> </w:t>
      </w:r>
      <w:r w:rsidR="006244D8">
        <w:rPr>
          <w:noProof/>
        </w:rPr>
        <w:drawing>
          <wp:anchor distT="0" distB="0" distL="0" distR="0" simplePos="0" relativeHeight="251686400" behindDoc="0" locked="0" layoutInCell="1" allowOverlap="1">
            <wp:simplePos x="0" y="0"/>
            <wp:positionH relativeFrom="column">
              <wp:posOffset>889000</wp:posOffset>
            </wp:positionH>
            <wp:positionV relativeFrom="paragraph">
              <wp:posOffset>3810</wp:posOffset>
            </wp:positionV>
            <wp:extent cx="3174365" cy="3670935"/>
            <wp:effectExtent l="0" t="0" r="6985" b="571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4365" cy="3670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6244D8" w:rsidRDefault="006244D8" w:rsidP="00FC29EA">
      <w:pPr>
        <w:ind w:firstLine="720"/>
        <w:rPr>
          <w:lang w:val="bg-BG"/>
        </w:rPr>
      </w:pPr>
      <w:r>
        <w:rPr>
          <w:lang w:val="bg-BG"/>
        </w:rPr>
        <w:t>Имайки този модел и тестово множество от данни може да разгледаме някои интересни приложения.</w:t>
      </w:r>
    </w:p>
    <w:p w:rsidR="006244D8" w:rsidRDefault="006244D8" w:rsidP="00FC29EA">
      <w:pPr>
        <w:ind w:firstLine="720"/>
        <w:rPr>
          <w:sz w:val="18"/>
          <w:szCs w:val="18"/>
          <w:lang w:val="bg-BG"/>
        </w:rPr>
      </w:pPr>
      <w:r>
        <w:rPr>
          <w:lang w:val="bg-BG"/>
        </w:rPr>
        <w:t>Нека например използваме модела за да определим кои приложения се използват на определени локации от нашата корпорация.</w:t>
      </w:r>
    </w:p>
    <w:p w:rsidR="006244D8" w:rsidRPr="00FC29EA" w:rsidRDefault="006244D8" w:rsidP="00FC29EA">
      <w:pPr>
        <w:pStyle w:val="Code"/>
        <w:rPr>
          <w:sz w:val="18"/>
          <w:szCs w:val="18"/>
          <w:lang w:val="bg-BG"/>
        </w:rPr>
      </w:pPr>
      <w:r w:rsidRPr="00FC29EA">
        <w:rPr>
          <w:sz w:val="18"/>
          <w:szCs w:val="18"/>
          <w:lang w:val="bg-BG"/>
        </w:rPr>
        <w:t xml:space="preserve">MATCH (app:Application)&lt;-[:USES]-(proc:Process)-[:USED_BY]- &gt;(bl:BusinessLine)-[:LOCATED_IN]-&gt;(b:Building) </w:t>
      </w:r>
    </w:p>
    <w:p w:rsidR="006244D8" w:rsidRDefault="006244D8" w:rsidP="00FC29EA">
      <w:pPr>
        <w:pStyle w:val="Code"/>
        <w:rPr>
          <w:sz w:val="18"/>
          <w:szCs w:val="18"/>
          <w:lang w:val="bg-BG"/>
        </w:rPr>
      </w:pPr>
      <w:r w:rsidRPr="00FC29EA">
        <w:rPr>
          <w:sz w:val="18"/>
          <w:szCs w:val="18"/>
          <w:lang w:val="bg-BG"/>
        </w:rPr>
        <w:t xml:space="preserve">RETURN DISTINCT app.name AS Application , b.name AS Building ORDER BY app.name ASC; </w:t>
      </w:r>
    </w:p>
    <w:p w:rsidR="00FC29EA" w:rsidRPr="00FC29EA" w:rsidRDefault="00FC29EA" w:rsidP="00FC29EA">
      <w:pPr>
        <w:pStyle w:val="Code"/>
        <w:rPr>
          <w:sz w:val="18"/>
          <w:szCs w:val="18"/>
          <w:lang w:val="bg-BG"/>
        </w:rPr>
      </w:pPr>
    </w:p>
    <w:p w:rsidR="006244D8" w:rsidRPr="00C95FF3" w:rsidRDefault="006244D8" w:rsidP="00FC29EA">
      <w:pPr>
        <w:ind w:firstLine="720"/>
        <w:rPr>
          <w:sz w:val="18"/>
          <w:szCs w:val="18"/>
        </w:rPr>
      </w:pPr>
      <w:r>
        <w:rPr>
          <w:lang w:val="bg-BG"/>
        </w:rPr>
        <w:t>Новооткритото знание за бизнеса ни позволява да вземем по-дбри решения в случай че нещо се случи на приложението или сградата. Може да доразвием тази идея и да потърсим какво би станало случай че нещо стане с конкретно приложение</w:t>
      </w:r>
      <w:r w:rsidR="00C95FF3">
        <w:t>.</w:t>
      </w:r>
    </w:p>
    <w:p w:rsidR="006244D8" w:rsidRPr="00FC29EA" w:rsidRDefault="006244D8" w:rsidP="00FC29EA">
      <w:pPr>
        <w:pStyle w:val="Code"/>
        <w:rPr>
          <w:sz w:val="18"/>
          <w:szCs w:val="18"/>
          <w:lang w:val="bg-BG"/>
        </w:rPr>
      </w:pPr>
      <w:r w:rsidRPr="00FC29EA">
        <w:rPr>
          <w:sz w:val="18"/>
          <w:szCs w:val="18"/>
          <w:lang w:val="bg-BG"/>
        </w:rPr>
        <w:t xml:space="preserve">MATCH (app:Application {name:"Appl_9"})&lt;-[:USES]-(proc:Process)- [:USED_BY]-&gt;(bl:BusinessLine)-[:LOCATED_IN]-&gt;(b:Building) </w:t>
      </w:r>
    </w:p>
    <w:p w:rsidR="006244D8" w:rsidRPr="00FC29EA" w:rsidRDefault="006244D8" w:rsidP="00FC29EA">
      <w:pPr>
        <w:pStyle w:val="Code"/>
        <w:rPr>
          <w:sz w:val="18"/>
          <w:szCs w:val="18"/>
          <w:lang w:val="bg-BG"/>
        </w:rPr>
      </w:pPr>
      <w:r w:rsidRPr="00FC29EA">
        <w:rPr>
          <w:sz w:val="18"/>
          <w:szCs w:val="18"/>
          <w:lang w:val="bg-BG"/>
        </w:rPr>
        <w:lastRenderedPageBreak/>
        <w:t xml:space="preserve">RETURN DISTINCT app,proc,bl,b; </w:t>
      </w:r>
    </w:p>
    <w:p w:rsidR="006244D8" w:rsidRDefault="00FC29EA" w:rsidP="00FC29EA">
      <w:pPr>
        <w:ind w:firstLine="720"/>
      </w:pPr>
      <w:r>
        <w:rPr>
          <w:noProof/>
        </w:rPr>
        <w:drawing>
          <wp:anchor distT="0" distB="0" distL="0" distR="0" simplePos="0" relativeHeight="251687424" behindDoc="0" locked="0" layoutInCell="1" allowOverlap="1" wp14:anchorId="62F6B157" wp14:editId="2CFE2FC6">
            <wp:simplePos x="0" y="0"/>
            <wp:positionH relativeFrom="margin">
              <wp:align>left</wp:align>
            </wp:positionH>
            <wp:positionV relativeFrom="paragraph">
              <wp:posOffset>534550</wp:posOffset>
            </wp:positionV>
            <wp:extent cx="5253355" cy="2488565"/>
            <wp:effectExtent l="0" t="0" r="4445" b="698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3355" cy="2488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244D8">
        <w:rPr>
          <w:lang w:val="bg-BG"/>
        </w:rPr>
        <w:t xml:space="preserve">Тъй като връщаме директно върховете на графа </w:t>
      </w:r>
      <w:r w:rsidR="006244D8">
        <w:t xml:space="preserve">Neo4j </w:t>
      </w:r>
      <w:r w:rsidR="006244D8">
        <w:rPr>
          <w:lang w:val="bg-BG"/>
        </w:rPr>
        <w:t>ни представя чудесен графичен изглед на данните от който може веднага да се извлече нужното знание.</w:t>
      </w:r>
    </w:p>
    <w:p w:rsidR="00FC29EA" w:rsidRDefault="00FC29EA" w:rsidP="00FC29EA">
      <w:pPr>
        <w:autoSpaceDE w:val="0"/>
        <w:spacing w:after="160" w:line="180" w:lineRule="atLeast"/>
        <w:jc w:val="center"/>
        <w:rPr>
          <w:rFonts w:eastAsia="Courier Std" w:cs="Courier Std"/>
          <w:color w:val="000000"/>
          <w:sz w:val="24"/>
          <w:szCs w:val="24"/>
          <w:lang w:val="bg-BG"/>
        </w:rPr>
      </w:pPr>
      <w:r>
        <w:rPr>
          <w:b/>
          <w:lang w:val="bg-BG"/>
        </w:rPr>
        <w:t>Фиг. 18</w:t>
      </w:r>
      <w:r>
        <w:rPr>
          <w:lang w:val="bg-BG"/>
        </w:rPr>
        <w:t xml:space="preserve">. </w:t>
      </w:r>
      <w:r>
        <w:rPr>
          <w:i/>
          <w:lang w:val="bg-BG"/>
        </w:rPr>
        <w:t xml:space="preserve">Кои сгради са засегнати, в случай </w:t>
      </w:r>
      <w:r>
        <w:rPr>
          <w:i/>
          <w:lang w:val="bg-BG"/>
        </w:rPr>
        <w:softHyphen/>
      </w:r>
      <w:r>
        <w:rPr>
          <w:i/>
          <w:lang w:val="bg-BG"/>
        </w:rPr>
        <w:softHyphen/>
        <w:t>че нещо се случи с приложението.</w:t>
      </w:r>
    </w:p>
    <w:p w:rsidR="00E7272F" w:rsidRDefault="006244D8" w:rsidP="00FC29EA">
      <w:pPr>
        <w:ind w:firstLine="720"/>
        <w:rPr>
          <w:lang w:val="bg-BG"/>
        </w:rPr>
      </w:pPr>
      <w:r>
        <w:rPr>
          <w:lang w:val="bg-BG"/>
        </w:rPr>
        <w:t xml:space="preserve">Изброените примери дават добри основи на начините, по които граф-базите като </w:t>
      </w:r>
      <w:r>
        <w:t xml:space="preserve">Neo4j </w:t>
      </w:r>
      <w:r>
        <w:rPr>
          <w:lang w:val="bg-BG"/>
        </w:rPr>
        <w:t>могат да бъдат използвани при системите за анализ на въздействието. Нека сега разгледаме</w:t>
      </w:r>
      <w:r w:rsidR="00E7272F">
        <w:t xml:space="preserve"> </w:t>
      </w:r>
      <w:r>
        <w:rPr>
          <w:lang w:val="bg-BG"/>
        </w:rPr>
        <w:t>и другата страна – симулацията на въздействие.</w:t>
      </w:r>
    </w:p>
    <w:p w:rsidR="006F2B88" w:rsidRDefault="006F2B88" w:rsidP="006F2B88">
      <w:pPr>
        <w:ind w:firstLine="720"/>
      </w:pPr>
      <w:r>
        <w:t xml:space="preserve">В </w:t>
      </w:r>
      <w:r w:rsidR="00E7272F">
        <w:rPr>
          <w:lang w:val="bg-BG"/>
        </w:rPr>
        <w:t>случая</w:t>
      </w:r>
      <w:r>
        <w:t xml:space="preserve">, </w:t>
      </w:r>
      <w:r w:rsidR="00E7272F">
        <w:rPr>
          <w:lang w:val="bg-BG"/>
        </w:rPr>
        <w:t>който ще разгледаме</w:t>
      </w:r>
      <w:r w:rsidR="00E7272F">
        <w:t xml:space="preserve"> </w:t>
      </w:r>
      <w:r>
        <w:t>сега, ще използваме хипотетично множество данни представящи даден продукт йерархично. Това е често срещано в производствените среди – продукта е съставен от набор ценови групи, ценовата група е изградена от ценови типове, те от своя страна от подтипове, подтипа от цени, а цените от ценови компоненти.</w:t>
      </w:r>
    </w:p>
    <w:p w:rsidR="006F2B88" w:rsidRDefault="006F2B88" w:rsidP="006F2B88">
      <w:pPr>
        <w:autoSpaceDE w:val="0"/>
        <w:spacing w:after="160" w:line="180" w:lineRule="atLeast"/>
        <w:jc w:val="center"/>
        <w:rPr>
          <w:rFonts w:eastAsia="Courier Std" w:cs="Courier Std"/>
          <w:color w:val="000000"/>
          <w:sz w:val="24"/>
          <w:szCs w:val="24"/>
          <w:lang w:val="bg-BG"/>
        </w:rPr>
      </w:pPr>
    </w:p>
    <w:p w:rsidR="006F2B88" w:rsidRPr="0018421C" w:rsidRDefault="006F2B88" w:rsidP="006F2B88">
      <w:pPr>
        <w:autoSpaceDE w:val="0"/>
        <w:spacing w:after="160" w:line="180" w:lineRule="atLeast"/>
        <w:jc w:val="center"/>
        <w:rPr>
          <w:rFonts w:eastAsia="Courier Std" w:cs="Courier Std"/>
          <w:color w:val="000000"/>
          <w:sz w:val="24"/>
          <w:szCs w:val="24"/>
        </w:rPr>
      </w:pPr>
    </w:p>
    <w:p w:rsidR="006F2B88" w:rsidRDefault="006F2B88" w:rsidP="006F2B88">
      <w:pPr>
        <w:autoSpaceDE w:val="0"/>
        <w:spacing w:after="160" w:line="180" w:lineRule="atLeast"/>
        <w:jc w:val="center"/>
        <w:rPr>
          <w:rFonts w:eastAsia="Courier Std" w:cs="Courier Std"/>
          <w:color w:val="000000"/>
          <w:sz w:val="24"/>
          <w:szCs w:val="24"/>
          <w:lang w:val="bg-BG"/>
        </w:rPr>
      </w:pPr>
      <w:r>
        <w:rPr>
          <w:noProof/>
        </w:rPr>
        <w:lastRenderedPageBreak/>
        <w:drawing>
          <wp:anchor distT="0" distB="0" distL="0" distR="0" simplePos="0" relativeHeight="251689472" behindDoc="0" locked="0" layoutInCell="1" allowOverlap="1">
            <wp:simplePos x="0" y="0"/>
            <wp:positionH relativeFrom="column">
              <wp:posOffset>1326515</wp:posOffset>
            </wp:positionH>
            <wp:positionV relativeFrom="paragraph">
              <wp:posOffset>115570</wp:posOffset>
            </wp:positionV>
            <wp:extent cx="3006725" cy="3834765"/>
            <wp:effectExtent l="0" t="0" r="317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6725" cy="3834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 xml:space="preserve">   </w:t>
      </w:r>
      <w:r w:rsidR="0018421C">
        <w:rPr>
          <w:b/>
          <w:lang w:val="bg-BG"/>
        </w:rPr>
        <w:t>Фиг. 19</w:t>
      </w:r>
      <w:bookmarkStart w:id="34" w:name="_GoBack"/>
      <w:bookmarkEnd w:id="34"/>
      <w:r>
        <w:rPr>
          <w:lang w:val="bg-BG"/>
        </w:rPr>
        <w:t xml:space="preserve">. </w:t>
      </w:r>
      <w:r>
        <w:rPr>
          <w:i/>
          <w:lang w:val="bg-BG"/>
        </w:rPr>
        <w:t>Йерархичен модел на продукт за симулиране на цената</w:t>
      </w:r>
    </w:p>
    <w:p w:rsidR="006F2B88" w:rsidRDefault="006F2B88" w:rsidP="006F2B88">
      <w:r>
        <w:t xml:space="preserve">                            </w:t>
      </w:r>
    </w:p>
    <w:p w:rsidR="006F2B88" w:rsidRDefault="006F2B88" w:rsidP="006F2B88">
      <w:pPr>
        <w:ind w:firstLine="720"/>
      </w:pPr>
      <w:r>
        <w:t>След като вече имаме тази структура и тестови данни може да пробваме различни заявки вурху данните. Един от ключовите проблеми които целим да решим е как да обходим цялата йерархична структура и използваме запазената информация за изчисляване/преизчисляване на цената на продукта. Ще представим две различни стратегии за тази цел – първата минавайки по цялото дърво започвайки от най-долното ниво и изкачвайки се нагоре изчисляваме цената на всяко следващо ниво, а втората е чрез използването на междинни изчисления на всяко ниво и по този начин намалявайки обема от дървото, който трябва да разгледаме за да преизчислим цената.</w:t>
      </w:r>
    </w:p>
    <w:p w:rsidR="006F2B88" w:rsidRDefault="006F2B88" w:rsidP="006F2B88">
      <w:pPr>
        <w:rPr>
          <w:sz w:val="18"/>
          <w:szCs w:val="18"/>
        </w:rPr>
      </w:pPr>
      <w:r>
        <w:t>Ето и как би изглеждала заявката при първата стратегия:</w:t>
      </w:r>
    </w:p>
    <w:p w:rsidR="006F2B88" w:rsidRPr="006F2B88" w:rsidRDefault="006F2B88" w:rsidP="006F2B88">
      <w:pPr>
        <w:pStyle w:val="Code"/>
        <w:rPr>
          <w:sz w:val="18"/>
          <w:szCs w:val="18"/>
        </w:rPr>
      </w:pPr>
      <w:r w:rsidRPr="006F2B88">
        <w:rPr>
          <w:sz w:val="18"/>
          <w:szCs w:val="18"/>
        </w:rPr>
        <w:t>match (n1:PRODUCT {id:1})&lt;-[r1]-(:COST_GROUP)&lt;-[r2]-(:COST_TYPE)&lt;-[r3]- (:COST_SUBTYPE)&lt;-[r4]-(:COST)&lt;-[r5]-(n6:COST_COMPONENT)</w:t>
      </w:r>
    </w:p>
    <w:p w:rsidR="006F2B88" w:rsidRPr="006F2B88" w:rsidRDefault="006F2B88" w:rsidP="006F2B88">
      <w:pPr>
        <w:pStyle w:val="Code"/>
        <w:rPr>
          <w:sz w:val="18"/>
          <w:szCs w:val="18"/>
        </w:rPr>
      </w:pPr>
      <w:proofErr w:type="gramStart"/>
      <w:r w:rsidRPr="006F2B88">
        <w:rPr>
          <w:sz w:val="18"/>
          <w:szCs w:val="18"/>
        </w:rPr>
        <w:lastRenderedPageBreak/>
        <w:t>return</w:t>
      </w:r>
      <w:proofErr w:type="gramEnd"/>
      <w:r w:rsidRPr="006F2B88">
        <w:rPr>
          <w:sz w:val="18"/>
          <w:szCs w:val="18"/>
        </w:rPr>
        <w:t xml:space="preserve"> sum(r1.quantity*r2.quantity*r3.quantity*r4.quantity*r5. quantity*n6.price) as CalculatedPrice;</w:t>
      </w:r>
    </w:p>
    <w:p w:rsidR="006F2B88" w:rsidRDefault="00E7272F" w:rsidP="00E7272F">
      <w:r>
        <w:tab/>
      </w:r>
      <w:r w:rsidR="006F2B88">
        <w:t>Изпълнението на тази заявка може да отнеме доста време тъй като реализстичен вариант е структуратани да се състои от милион върха. А тъй като правим симулацията се налага многократно да пускаме заявката за да сравним различните изходи и определим оптималния, време е от ключово значение.</w:t>
      </w:r>
    </w:p>
    <w:p w:rsidR="006F2B88" w:rsidRDefault="006F2B88" w:rsidP="00E7272F">
      <w:pPr>
        <w:rPr>
          <w:sz w:val="18"/>
          <w:szCs w:val="18"/>
        </w:rPr>
      </w:pPr>
      <w:r>
        <w:t>Нека сега разгледаме втората стратегия:</w:t>
      </w:r>
    </w:p>
    <w:p w:rsidR="006F2B88" w:rsidRPr="006F2B88" w:rsidRDefault="006F2B88" w:rsidP="006F2B88">
      <w:pPr>
        <w:pStyle w:val="Code"/>
        <w:rPr>
          <w:sz w:val="18"/>
          <w:szCs w:val="18"/>
        </w:rPr>
      </w:pPr>
      <w:proofErr w:type="gramStart"/>
      <w:r w:rsidRPr="006F2B88">
        <w:rPr>
          <w:sz w:val="18"/>
          <w:szCs w:val="18"/>
        </w:rPr>
        <w:t>match</w:t>
      </w:r>
      <w:proofErr w:type="gramEnd"/>
      <w:r w:rsidRPr="006F2B88">
        <w:rPr>
          <w:sz w:val="18"/>
          <w:szCs w:val="18"/>
        </w:rPr>
        <w:t xml:space="preserve"> (n5:COST)&lt;-[r5]-(n6:COST_COMPONENT)</w:t>
      </w:r>
    </w:p>
    <w:p w:rsidR="006F2B88" w:rsidRPr="006F2B88" w:rsidRDefault="006F2B88" w:rsidP="006F2B88">
      <w:pPr>
        <w:pStyle w:val="Code"/>
        <w:rPr>
          <w:sz w:val="18"/>
          <w:szCs w:val="18"/>
        </w:rPr>
      </w:pPr>
      <w:proofErr w:type="gramStart"/>
      <w:r w:rsidRPr="006F2B88">
        <w:rPr>
          <w:sz w:val="18"/>
          <w:szCs w:val="18"/>
        </w:rPr>
        <w:t>with</w:t>
      </w:r>
      <w:proofErr w:type="gramEnd"/>
      <w:r w:rsidRPr="006F2B88">
        <w:rPr>
          <w:sz w:val="18"/>
          <w:szCs w:val="18"/>
        </w:rPr>
        <w:t xml:space="preserve"> n5, sum(r5.quantity*n6.price) as Sum</w:t>
      </w:r>
    </w:p>
    <w:p w:rsidR="006F2B88" w:rsidRPr="006F2B88" w:rsidRDefault="006F2B88" w:rsidP="006F2B88">
      <w:pPr>
        <w:pStyle w:val="Code"/>
        <w:rPr>
          <w:sz w:val="18"/>
          <w:szCs w:val="18"/>
        </w:rPr>
      </w:pPr>
      <w:proofErr w:type="gramStart"/>
      <w:r w:rsidRPr="006F2B88">
        <w:rPr>
          <w:sz w:val="18"/>
          <w:szCs w:val="18"/>
        </w:rPr>
        <w:t>set</w:t>
      </w:r>
      <w:proofErr w:type="gramEnd"/>
      <w:r w:rsidRPr="006F2B88">
        <w:rPr>
          <w:sz w:val="18"/>
          <w:szCs w:val="18"/>
        </w:rPr>
        <w:t xml:space="preserve"> n5.price=Sum;</w:t>
      </w:r>
    </w:p>
    <w:p w:rsidR="006F2B88" w:rsidRPr="006F2B88" w:rsidRDefault="006F2B88" w:rsidP="006F2B88">
      <w:pPr>
        <w:pStyle w:val="Code"/>
        <w:rPr>
          <w:sz w:val="18"/>
          <w:szCs w:val="18"/>
        </w:rPr>
      </w:pPr>
      <w:proofErr w:type="gramStart"/>
      <w:r w:rsidRPr="006F2B88">
        <w:rPr>
          <w:sz w:val="18"/>
          <w:szCs w:val="18"/>
        </w:rPr>
        <w:t>match</w:t>
      </w:r>
      <w:proofErr w:type="gramEnd"/>
      <w:r w:rsidRPr="006F2B88">
        <w:rPr>
          <w:sz w:val="18"/>
          <w:szCs w:val="18"/>
        </w:rPr>
        <w:t xml:space="preserve"> (n1:PRODUCT {id:1})&lt;-[r1]-(n2:COST_GROUP) </w:t>
      </w:r>
    </w:p>
    <w:p w:rsidR="006F2B88" w:rsidRPr="006F2B88" w:rsidRDefault="006F2B88" w:rsidP="006F2B88">
      <w:pPr>
        <w:pStyle w:val="Code"/>
        <w:rPr>
          <w:sz w:val="18"/>
          <w:szCs w:val="18"/>
        </w:rPr>
      </w:pPr>
      <w:proofErr w:type="gramStart"/>
      <w:r w:rsidRPr="006F2B88">
        <w:rPr>
          <w:sz w:val="18"/>
          <w:szCs w:val="18"/>
        </w:rPr>
        <w:t>return</w:t>
      </w:r>
      <w:proofErr w:type="gramEnd"/>
      <w:r w:rsidRPr="006F2B88">
        <w:rPr>
          <w:sz w:val="18"/>
          <w:szCs w:val="18"/>
        </w:rPr>
        <w:t xml:space="preserve"> sum(r1.quantity*n2.price); </w:t>
      </w:r>
    </w:p>
    <w:p w:rsidR="006F2B88" w:rsidRDefault="006F2B88" w:rsidP="006F2B88">
      <w:pPr>
        <w:ind w:firstLine="720"/>
        <w:rPr>
          <w:rFonts w:ascii="Times New Roman" w:eastAsia="SimSun" w:hAnsi="Times New Roman" w:cs="Mangal"/>
        </w:rPr>
      </w:pPr>
      <w:r>
        <w:t>Тъй като първоначално не разполагаме с междинните цени се налага да обходим веднъж цялата структура (първата заявка). Но впоследствие когато искаме да преизчислим цената се налага обхождане само на малка част и съответната заявка е много по-бърза.</w:t>
      </w:r>
    </w:p>
    <w:p w:rsidR="00600ADA" w:rsidRDefault="00600ADA" w:rsidP="006F2B88">
      <w:pPr>
        <w:rPr>
          <w:sz w:val="24"/>
          <w:szCs w:val="24"/>
          <w:lang w:val="bg-BG"/>
        </w:rPr>
      </w:pPr>
    </w:p>
    <w:p w:rsidR="00862FBC" w:rsidRDefault="00862FBC" w:rsidP="006F2B88">
      <w:pPr>
        <w:rPr>
          <w:sz w:val="24"/>
          <w:szCs w:val="24"/>
          <w:lang w:val="bg-BG"/>
        </w:rPr>
      </w:pPr>
    </w:p>
    <w:p w:rsidR="00862FBC" w:rsidRDefault="00862FBC" w:rsidP="006F2B88">
      <w:pPr>
        <w:rPr>
          <w:sz w:val="24"/>
          <w:szCs w:val="24"/>
          <w:lang w:val="bg-BG"/>
        </w:rPr>
      </w:pPr>
    </w:p>
    <w:p w:rsidR="00862FBC" w:rsidRDefault="00862FBC" w:rsidP="006F2B88">
      <w:pPr>
        <w:rPr>
          <w:sz w:val="24"/>
          <w:szCs w:val="24"/>
          <w:lang w:val="bg-BG"/>
        </w:rPr>
      </w:pPr>
    </w:p>
    <w:p w:rsidR="00862FBC" w:rsidRDefault="00862FBC" w:rsidP="006F2B88">
      <w:pPr>
        <w:rPr>
          <w:lang w:val="bg-BG"/>
        </w:rPr>
      </w:pPr>
    </w:p>
    <w:p w:rsidR="00600ADA" w:rsidRDefault="00600ADA" w:rsidP="006F2B88">
      <w:pPr>
        <w:rPr>
          <w:lang w:val="bg-BG"/>
        </w:rPr>
      </w:pPr>
    </w:p>
    <w:p w:rsidR="00600ADA" w:rsidRDefault="00600ADA" w:rsidP="006F2B88">
      <w:pPr>
        <w:rPr>
          <w:lang w:val="bg-BG"/>
        </w:rPr>
      </w:pPr>
    </w:p>
    <w:p w:rsidR="00D83BA1" w:rsidRDefault="00D83BA1" w:rsidP="00111521">
      <w:pPr>
        <w:rPr>
          <w:lang w:val="bg-BG"/>
        </w:rPr>
      </w:pPr>
    </w:p>
    <w:p w:rsidR="000D76F7" w:rsidRDefault="000D76F7" w:rsidP="000D76F7">
      <w:pPr>
        <w:pStyle w:val="Heading1"/>
        <w:numPr>
          <w:ilvl w:val="0"/>
          <w:numId w:val="0"/>
        </w:numPr>
        <w:ind w:left="720" w:hanging="720"/>
        <w:rPr>
          <w:lang w:val="bg-BG"/>
        </w:rPr>
      </w:pPr>
      <w:bookmarkStart w:id="35" w:name="_Toc410331319"/>
      <w:r>
        <w:rPr>
          <w:lang w:val="bg-BG"/>
        </w:rPr>
        <w:lastRenderedPageBreak/>
        <w:t>Библиография</w:t>
      </w:r>
      <w:bookmarkEnd w:id="35"/>
    </w:p>
    <w:p w:rsidR="00A63F1A" w:rsidRDefault="00D83BA1" w:rsidP="00A63F1A">
      <w:pPr>
        <w:ind w:left="1080" w:hanging="1080"/>
        <w:rPr>
          <w:lang w:val="bg-BG"/>
        </w:rPr>
      </w:pPr>
      <w:r>
        <w:t xml:space="preserve"> </w:t>
      </w:r>
      <w:r w:rsidR="00F71C44">
        <w:t>[Bru14</w:t>
      </w:r>
      <w:r w:rsidR="00A63F1A" w:rsidRPr="001544EA">
        <w:t>]</w:t>
      </w:r>
      <w:r w:rsidR="00A63F1A" w:rsidRPr="001544EA">
        <w:tab/>
      </w:r>
      <w:r w:rsidR="00F71C44">
        <w:t>Rik Van Bruggen, “Learning Neo4j”,</w:t>
      </w:r>
      <w:r w:rsidR="00F71C44" w:rsidRPr="00F71C44">
        <w:t xml:space="preserve"> </w:t>
      </w:r>
      <w:r w:rsidR="00F71C44">
        <w:t>Packt Publishing Ltd, 2014</w:t>
      </w:r>
    </w:p>
    <w:p w:rsidR="00A63F1A" w:rsidRDefault="00A63F1A" w:rsidP="00A63F1A">
      <w:pPr>
        <w:ind w:left="1080" w:hanging="1080"/>
      </w:pPr>
      <w:r>
        <w:t>[</w:t>
      </w:r>
      <w:r w:rsidR="00D83BA1">
        <w:t>RWE13</w:t>
      </w:r>
      <w:r>
        <w:t>]</w:t>
      </w:r>
      <w:r>
        <w:tab/>
      </w:r>
      <w:r w:rsidR="00D83BA1">
        <w:t xml:space="preserve">Ian Robinson, Jim Webber, and Emil </w:t>
      </w:r>
      <w:proofErr w:type="gramStart"/>
      <w:r w:rsidR="00D83BA1">
        <w:t>Eifrem ,</w:t>
      </w:r>
      <w:proofErr w:type="gramEnd"/>
      <w:r w:rsidR="00D83BA1">
        <w:t xml:space="preserve"> </w:t>
      </w:r>
      <w:r>
        <w:t>“</w:t>
      </w:r>
      <w:r w:rsidR="00D83BA1">
        <w:t>Graph Databases”, Neo Technology, Inc. 2013</w:t>
      </w:r>
    </w:p>
    <w:p w:rsidR="003054C8" w:rsidRPr="006244D8" w:rsidRDefault="003054C8">
      <w:pPr>
        <w:rPr>
          <w:lang w:val="bg-BG"/>
        </w:rPr>
      </w:pPr>
    </w:p>
    <w:sectPr w:rsidR="003054C8" w:rsidRPr="006244D8" w:rsidSect="004D4405">
      <w:headerReference w:type="default" r:id="rId31"/>
      <w:footerReference w:type="default" r:id="rId32"/>
      <w:headerReference w:type="first" r:id="rId33"/>
      <w:footerReference w:type="first" r:id="rId34"/>
      <w:pgSz w:w="12240" w:h="15840" w:code="1"/>
      <w:pgMar w:top="1800" w:right="1224" w:bottom="1440" w:left="2376" w:header="720" w:footer="432" w:gutter="0"/>
      <w:cols w:space="720"/>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4BB" w:rsidRDefault="007814BB">
      <w:r>
        <w:separator/>
      </w:r>
    </w:p>
  </w:endnote>
  <w:endnote w:type="continuationSeparator" w:id="0">
    <w:p w:rsidR="007814BB" w:rsidRDefault="00781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Std">
    <w:altName w:val="Courier St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FF3" w:rsidRDefault="00C95FF3">
    <w:pPr>
      <w:pStyle w:val="Footer"/>
      <w:tabs>
        <w:tab w:val="clear" w:pos="4680"/>
        <w:tab w:val="left" w:pos="1260"/>
        <w:tab w:val="right" w:pos="8460"/>
      </w:tabs>
    </w:pPr>
  </w:p>
  <w:tbl>
    <w:tblPr>
      <w:tblStyle w:val="TableGrid"/>
      <w:tblW w:w="8640" w:type="dxa"/>
      <w:tblBorders>
        <w:top w:val="single" w:sz="4" w:space="0" w:color="6E6E6E" w:themeColor="background2" w:themeShade="80"/>
        <w:left w:val="none" w:sz="0" w:space="0" w:color="auto"/>
        <w:bottom w:val="single" w:sz="4" w:space="0" w:color="6E6E6E" w:themeColor="background2" w:themeShade="80"/>
        <w:right w:val="none" w:sz="0" w:space="0" w:color="auto"/>
        <w:insideH w:val="none" w:sz="0" w:space="0" w:color="auto"/>
        <w:insideV w:val="none" w:sz="0" w:space="0" w:color="auto"/>
      </w:tblBorders>
      <w:tblLook w:val="04A0" w:firstRow="1" w:lastRow="0" w:firstColumn="1" w:lastColumn="0" w:noHBand="0" w:noVBand="1"/>
    </w:tblPr>
    <w:tblGrid>
      <w:gridCol w:w="1548"/>
      <w:gridCol w:w="4581"/>
      <w:gridCol w:w="2511"/>
    </w:tblGrid>
    <w:tr w:rsidR="00C95FF3" w:rsidTr="003054C8">
      <w:tc>
        <w:tcPr>
          <w:tcW w:w="1548" w:type="dxa"/>
          <w:tcMar>
            <w:top w:w="29" w:type="dxa"/>
            <w:left w:w="58" w:type="dxa"/>
            <w:bottom w:w="29" w:type="dxa"/>
            <w:right w:w="115" w:type="dxa"/>
          </w:tcMar>
        </w:tcPr>
        <w:p w:rsidR="00C95FF3" w:rsidRDefault="00C95FF3">
          <w:pPr>
            <w:pStyle w:val="FooterPageNumber"/>
            <w:spacing w:before="60" w:after="60"/>
          </w:pPr>
          <w:r>
            <w:rPr>
              <w:lang w:val="bg-BG"/>
            </w:rPr>
            <w:t>стр</w:t>
          </w:r>
          <w:r>
            <w:t xml:space="preserve"> </w:t>
          </w:r>
          <w:sdt>
            <w:sdtPr>
              <w:id w:val="10730830"/>
              <w:docPartObj>
                <w:docPartGallery w:val="Page Numbers"/>
                <w:docPartUnique/>
              </w:docPartObj>
            </w:sdtPr>
            <w:sdtEndPr/>
            <w:sdtContent>
              <w:r>
                <w:fldChar w:fldCharType="begin"/>
              </w:r>
              <w:r>
                <w:instrText xml:space="preserve"> PAGE   \* MERGEFORMAT </w:instrText>
              </w:r>
              <w:r>
                <w:fldChar w:fldCharType="separate"/>
              </w:r>
              <w:r w:rsidR="0018421C">
                <w:t>33</w:t>
              </w:r>
              <w:r>
                <w:fldChar w:fldCharType="end"/>
              </w:r>
            </w:sdtContent>
          </w:sdt>
        </w:p>
      </w:tc>
      <w:tc>
        <w:tcPr>
          <w:tcW w:w="4581" w:type="dxa"/>
          <w:tcMar>
            <w:top w:w="29" w:type="dxa"/>
            <w:left w:w="115" w:type="dxa"/>
            <w:bottom w:w="29" w:type="dxa"/>
            <w:right w:w="115" w:type="dxa"/>
          </w:tcMar>
        </w:tcPr>
        <w:p w:rsidR="00C95FF3" w:rsidRDefault="007814BB" w:rsidP="004B61FB">
          <w:pPr>
            <w:pStyle w:val="Footer"/>
            <w:spacing w:before="60" w:after="60"/>
            <w:jc w:val="center"/>
          </w:pPr>
          <w:sdt>
            <w:sdtPr>
              <w:alias w:val="Title"/>
              <w:id w:val="105042248"/>
              <w:dataBinding w:prefixMappings="xmlns:ns0='http://purl.org/dc/elements/1.1/' xmlns:ns1='http://schemas.openxmlformats.org/package/2006/metadata/core-properties' " w:xpath="/ns1:coreProperties[1]/ns0:title[1]" w:storeItemID="{6C3C8BC8-F283-45AE-878A-BAB7291924A1}"/>
              <w:text/>
            </w:sdtPr>
            <w:sdtEndPr/>
            <w:sdtContent>
              <w:r w:rsidR="00C95FF3">
                <w:t xml:space="preserve">Използване на граф бази данни при създаване на приложения </w:t>
              </w:r>
            </w:sdtContent>
          </w:sdt>
        </w:p>
      </w:tc>
      <w:sdt>
        <w:sdtPr>
          <w:id w:val="10730967"/>
          <w:date w:fullDate="2014-04-01T00:00:00Z">
            <w:dateFormat w:val="M/d/yyyy"/>
            <w:lid w:val="en-US"/>
            <w:storeMappedDataAs w:val="dateTime"/>
            <w:calendar w:val="gregorian"/>
          </w:date>
        </w:sdtPr>
        <w:sdtEndPr/>
        <w:sdtContent>
          <w:tc>
            <w:tcPr>
              <w:tcW w:w="2511" w:type="dxa"/>
              <w:tcMar>
                <w:top w:w="29" w:type="dxa"/>
                <w:left w:w="115" w:type="dxa"/>
                <w:bottom w:w="29" w:type="dxa"/>
                <w:right w:w="259" w:type="dxa"/>
              </w:tcMar>
            </w:tcPr>
            <w:p w:rsidR="00C95FF3" w:rsidRDefault="00C95FF3">
              <w:pPr>
                <w:pStyle w:val="Footer"/>
                <w:spacing w:before="60" w:after="60"/>
                <w:jc w:val="right"/>
              </w:pPr>
              <w:r>
                <w:t>4/1/2014</w:t>
              </w:r>
            </w:p>
          </w:tc>
        </w:sdtContent>
      </w:sdt>
    </w:tr>
  </w:tbl>
  <w:p w:rsidR="00C95FF3" w:rsidRPr="004B61FB" w:rsidRDefault="00C95FF3" w:rsidP="003054C8">
    <w:pPr>
      <w:rPr>
        <w:lang w:val="bg-BG"/>
      </w:rPr>
    </w:pPr>
    <w:r>
      <w:rPr>
        <w:color w:val="1F497D"/>
        <w:lang w:val="bg-BG"/>
      </w:rPr>
      <w:t>футер</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FF3" w:rsidRDefault="00C95FF3" w:rsidP="003054C8">
    <w:pPr>
      <w:rPr>
        <w:color w:val="1F497D"/>
      </w:rPr>
    </w:pPr>
    <w:r>
      <w:rPr>
        <w:color w:val="1F497D"/>
      </w:rPr>
      <w:t>Portions of this document © 2007 Blackblot.  Used with permission.  All rights reserved.</w:t>
    </w:r>
  </w:p>
  <w:p w:rsidR="00C95FF3" w:rsidRDefault="00C95FF3">
    <w:pPr>
      <w:pStyle w:val="Footer"/>
    </w:pPr>
    <w:r>
      <w:rPr>
        <w:noProof/>
      </w:rPr>
      <w:drawing>
        <wp:anchor distT="0" distB="0" distL="114300" distR="114300" simplePos="0" relativeHeight="251669504" behindDoc="1" locked="0" layoutInCell="1" allowOverlap="1" wp14:anchorId="38FB8D05" wp14:editId="255DD5A8">
          <wp:simplePos x="0" y="0"/>
          <wp:positionH relativeFrom="column">
            <wp:posOffset>-1551290</wp:posOffset>
          </wp:positionH>
          <wp:positionV relativeFrom="paragraph">
            <wp:posOffset>-1329719</wp:posOffset>
          </wp:positionV>
          <wp:extent cx="7868093" cy="1765005"/>
          <wp:effectExtent l="0" t="0" r="0" b="0"/>
          <wp:wrapNone/>
          <wp:docPr id="3" name="Picture 2" descr="WordCvrPgArtBtm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CvrPgArtBtm_Final.png"/>
                  <pic:cNvPicPr/>
                </pic:nvPicPr>
                <pic:blipFill>
                  <a:blip r:embed="rId1">
                    <a:duotone>
                      <a:schemeClr val="accent1">
                        <a:shade val="45000"/>
                        <a:satMod val="135000"/>
                      </a:schemeClr>
                      <a:prstClr val="white"/>
                    </a:duotone>
                  </a:blip>
                  <a:stretch>
                    <a:fillRect/>
                  </a:stretch>
                </pic:blipFill>
                <pic:spPr>
                  <a:xfrm>
                    <a:off x="0" y="0"/>
                    <a:ext cx="7868093" cy="1765005"/>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4BB" w:rsidRDefault="007814BB">
      <w:r>
        <w:separator/>
      </w:r>
    </w:p>
  </w:footnote>
  <w:footnote w:type="continuationSeparator" w:id="0">
    <w:p w:rsidR="007814BB" w:rsidRDefault="007814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FF3" w:rsidRDefault="00C95FF3">
    <w:pPr>
      <w:pStyle w:val="Header"/>
    </w:pPr>
    <w:r>
      <w:rPr>
        <w:noProof/>
      </w:rPr>
      <w:drawing>
        <wp:anchor distT="0" distB="0" distL="114300" distR="114300" simplePos="0" relativeHeight="251670528" behindDoc="1" locked="0" layoutInCell="1" allowOverlap="1" wp14:anchorId="0CA2D4E1" wp14:editId="5DCD6852">
          <wp:simplePos x="0" y="0"/>
          <wp:positionH relativeFrom="column">
            <wp:posOffset>-1550670</wp:posOffset>
          </wp:positionH>
          <wp:positionV relativeFrom="paragraph">
            <wp:posOffset>-457200</wp:posOffset>
          </wp:positionV>
          <wp:extent cx="7867650" cy="2168525"/>
          <wp:effectExtent l="0" t="0" r="0" b="0"/>
          <wp:wrapNone/>
          <wp:docPr id="4" name="Picture 3" descr="Word_IntPg_Top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IntPg_Top_Final.png"/>
                  <pic:cNvPicPr/>
                </pic:nvPicPr>
                <pic:blipFill>
                  <a:blip r:embed="rId1">
                    <a:duotone>
                      <a:schemeClr val="accent1">
                        <a:shade val="45000"/>
                        <a:satMod val="135000"/>
                      </a:schemeClr>
                      <a:prstClr val="white"/>
                    </a:duotone>
                  </a:blip>
                  <a:stretch>
                    <a:fillRect/>
                  </a:stretch>
                </pic:blipFill>
                <pic:spPr>
                  <a:xfrm>
                    <a:off x="0" y="0"/>
                    <a:ext cx="7867650" cy="216852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FF3" w:rsidRDefault="00C95FF3">
    <w:pPr>
      <w:pStyle w:val="Header"/>
    </w:pPr>
    <w:r>
      <w:rPr>
        <w:noProof/>
      </w:rPr>
      <w:drawing>
        <wp:anchor distT="0" distB="0" distL="114300" distR="114300" simplePos="0" relativeHeight="251668480" behindDoc="1" locked="0" layoutInCell="1" allowOverlap="1" wp14:anchorId="2C27EE8D" wp14:editId="12F76C1F">
          <wp:simplePos x="0" y="0"/>
          <wp:positionH relativeFrom="column">
            <wp:posOffset>-1551290</wp:posOffset>
          </wp:positionH>
          <wp:positionV relativeFrom="paragraph">
            <wp:posOffset>-457201</wp:posOffset>
          </wp:positionV>
          <wp:extent cx="7868093" cy="2360428"/>
          <wp:effectExtent l="0" t="0" r="0" b="0"/>
          <wp:wrapNone/>
          <wp:docPr id="1" name="Picture 0" descr="Word_CvrPgArtTop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CvrPgArtTop_Final.png"/>
                  <pic:cNvPicPr/>
                </pic:nvPicPr>
                <pic:blipFill>
                  <a:blip r:embed="rId1">
                    <a:duotone>
                      <a:schemeClr val="accent1">
                        <a:shade val="45000"/>
                        <a:satMod val="135000"/>
                      </a:schemeClr>
                      <a:prstClr val="white"/>
                    </a:duotone>
                  </a:blip>
                  <a:stretch>
                    <a:fillRect/>
                  </a:stretch>
                </pic:blipFill>
                <pic:spPr>
                  <a:xfrm>
                    <a:off x="0" y="0"/>
                    <a:ext cx="7868093" cy="236042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CBEE2C5"/>
    <w:multiLevelType w:val="hybridMultilevel"/>
    <w:tmpl w:val="1467835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7F"/>
    <w:multiLevelType w:val="singleLevel"/>
    <w:tmpl w:val="62DE4E7A"/>
    <w:lvl w:ilvl="0">
      <w:start w:val="1"/>
      <w:numFmt w:val="decimal"/>
      <w:lvlText w:val="%1."/>
      <w:lvlJc w:val="left"/>
      <w:pPr>
        <w:tabs>
          <w:tab w:val="num" w:pos="720"/>
        </w:tabs>
        <w:ind w:left="720" w:hanging="360"/>
      </w:pPr>
    </w:lvl>
  </w:abstractNum>
  <w:abstractNum w:abstractNumId="2">
    <w:nsid w:val="FFFFFF82"/>
    <w:multiLevelType w:val="singleLevel"/>
    <w:tmpl w:val="CF3E1EC4"/>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DE748FBE"/>
    <w:lvl w:ilvl="0">
      <w:start w:val="1"/>
      <w:numFmt w:val="bullet"/>
      <w:pStyle w:val="ListBullet2"/>
      <w:lvlText w:val=""/>
      <w:lvlJc w:val="left"/>
      <w:pPr>
        <w:ind w:left="720" w:hanging="360"/>
      </w:pPr>
      <w:rPr>
        <w:rFonts w:ascii="Wingdings" w:hAnsi="Wingdings" w:hint="default"/>
      </w:rPr>
    </w:lvl>
  </w:abstractNum>
  <w:abstractNum w:abstractNumId="4">
    <w:nsid w:val="FFFFFF88"/>
    <w:multiLevelType w:val="singleLevel"/>
    <w:tmpl w:val="5B880300"/>
    <w:lvl w:ilvl="0">
      <w:start w:val="1"/>
      <w:numFmt w:val="upperLetter"/>
      <w:pStyle w:val="ListNumber"/>
      <w:lvlText w:val="%1."/>
      <w:lvlJc w:val="left"/>
      <w:pPr>
        <w:ind w:left="360" w:hanging="360"/>
      </w:pPr>
    </w:lvl>
  </w:abstractNum>
  <w:abstractNum w:abstractNumId="5">
    <w:nsid w:val="FFFFFF89"/>
    <w:multiLevelType w:val="singleLevel"/>
    <w:tmpl w:val="9D205FD6"/>
    <w:lvl w:ilvl="0">
      <w:start w:val="1"/>
      <w:numFmt w:val="bullet"/>
      <w:pStyle w:val="ListBullet"/>
      <w:lvlText w:val=""/>
      <w:lvlJc w:val="left"/>
      <w:pPr>
        <w:ind w:left="360" w:hanging="360"/>
      </w:pPr>
      <w:rPr>
        <w:rFonts w:ascii="Wingdings" w:hAnsi="Wingdings" w:hint="default"/>
      </w:rPr>
    </w:lvl>
  </w:abstractNum>
  <w:abstractNum w:abstractNumId="6">
    <w:nsid w:val="0D3E3E47"/>
    <w:multiLevelType w:val="hybridMultilevel"/>
    <w:tmpl w:val="DBFC0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C92E09"/>
    <w:multiLevelType w:val="hybridMultilevel"/>
    <w:tmpl w:val="BA96B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533FE5"/>
    <w:multiLevelType w:val="hybridMultilevel"/>
    <w:tmpl w:val="DA046C9C"/>
    <w:lvl w:ilvl="0" w:tplc="16F29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A7417E3"/>
    <w:multiLevelType w:val="hybridMultilevel"/>
    <w:tmpl w:val="38A0CF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8B67BFF"/>
    <w:multiLevelType w:val="hybridMultilevel"/>
    <w:tmpl w:val="85245D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A083431"/>
    <w:multiLevelType w:val="hybridMultilevel"/>
    <w:tmpl w:val="01300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668AB"/>
    <w:multiLevelType w:val="hybridMultilevel"/>
    <w:tmpl w:val="EDFA3456"/>
    <w:lvl w:ilvl="0" w:tplc="48A8CA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13125B3"/>
    <w:multiLevelType w:val="hybridMultilevel"/>
    <w:tmpl w:val="FE0253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26C605C"/>
    <w:multiLevelType w:val="hybridMultilevel"/>
    <w:tmpl w:val="CC985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D2731F"/>
    <w:multiLevelType w:val="hybridMultilevel"/>
    <w:tmpl w:val="671AEB34"/>
    <w:lvl w:ilvl="0" w:tplc="565EE6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6353B0D"/>
    <w:multiLevelType w:val="hybridMultilevel"/>
    <w:tmpl w:val="1284BE9A"/>
    <w:lvl w:ilvl="0" w:tplc="BADE5E1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7A0201D"/>
    <w:multiLevelType w:val="hybridMultilevel"/>
    <w:tmpl w:val="FC0CF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E44242"/>
    <w:multiLevelType w:val="hybridMultilevel"/>
    <w:tmpl w:val="2E70C8B2"/>
    <w:lvl w:ilvl="0" w:tplc="A6A0CE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B851762"/>
    <w:multiLevelType w:val="hybridMultilevel"/>
    <w:tmpl w:val="F8928432"/>
    <w:lvl w:ilvl="0" w:tplc="496885A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7410EA"/>
    <w:multiLevelType w:val="multilevel"/>
    <w:tmpl w:val="FC2CECD2"/>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864" w:hanging="864"/>
      </w:pPr>
      <w:rPr>
        <w:rFonts w:hint="default"/>
      </w:rPr>
    </w:lvl>
    <w:lvl w:ilvl="3">
      <w:start w:val="1"/>
      <w:numFmt w:val="decimal"/>
      <w:pStyle w:val="Heading4"/>
      <w:lvlText w:val="%1.%2.%3.%4"/>
      <w:lvlJc w:val="left"/>
      <w:pPr>
        <w:ind w:left="936" w:hanging="936"/>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A36783B"/>
    <w:multiLevelType w:val="hybridMultilevel"/>
    <w:tmpl w:val="615FF9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7C0E7DD2"/>
    <w:multiLevelType w:val="hybridMultilevel"/>
    <w:tmpl w:val="AEBA8190"/>
    <w:lvl w:ilvl="0" w:tplc="F18053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22"/>
  </w:num>
  <w:num w:numId="4">
    <w:abstractNumId w:val="8"/>
  </w:num>
  <w:num w:numId="5">
    <w:abstractNumId w:val="16"/>
  </w:num>
  <w:num w:numId="6">
    <w:abstractNumId w:val="3"/>
  </w:num>
  <w:num w:numId="7">
    <w:abstractNumId w:val="2"/>
  </w:num>
  <w:num w:numId="8">
    <w:abstractNumId w:val="4"/>
  </w:num>
  <w:num w:numId="9">
    <w:abstractNumId w:val="1"/>
  </w:num>
  <w:num w:numId="10">
    <w:abstractNumId w:val="20"/>
  </w:num>
  <w:num w:numId="11">
    <w:abstractNumId w:val="11"/>
  </w:num>
  <w:num w:numId="12">
    <w:abstractNumId w:val="9"/>
  </w:num>
  <w:num w:numId="13">
    <w:abstractNumId w:val="7"/>
  </w:num>
  <w:num w:numId="14">
    <w:abstractNumId w:val="18"/>
  </w:num>
  <w:num w:numId="15">
    <w:abstractNumId w:val="6"/>
  </w:num>
  <w:num w:numId="16">
    <w:abstractNumId w:val="10"/>
  </w:num>
  <w:num w:numId="17">
    <w:abstractNumId w:val="13"/>
  </w:num>
  <w:num w:numId="18">
    <w:abstractNumId w:val="12"/>
  </w:num>
  <w:num w:numId="19">
    <w:abstractNumId w:val="19"/>
  </w:num>
  <w:num w:numId="20">
    <w:abstractNumId w:val="21"/>
  </w:num>
  <w:num w:numId="21">
    <w:abstractNumId w:val="17"/>
  </w:num>
  <w:num w:numId="22">
    <w:abstractNumId w:val="0"/>
  </w:num>
  <w:num w:numId="23">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5"/>
  <w:displayHorizontalDrawingGridEvery w:val="2"/>
  <w:characterSpacingControl w:val="doNotCompress"/>
  <w:hdrShapeDefaults>
    <o:shapedefaults v:ext="edit" spidmax="2049">
      <o:colormru v:ext="edit" colors="silver"/>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253"/>
    <w:rsid w:val="000015A5"/>
    <w:rsid w:val="00012F45"/>
    <w:rsid w:val="00014605"/>
    <w:rsid w:val="0001471E"/>
    <w:rsid w:val="00015C18"/>
    <w:rsid w:val="000233B0"/>
    <w:rsid w:val="00025BDC"/>
    <w:rsid w:val="000262A1"/>
    <w:rsid w:val="00040146"/>
    <w:rsid w:val="000416D5"/>
    <w:rsid w:val="00053850"/>
    <w:rsid w:val="00054D80"/>
    <w:rsid w:val="00055035"/>
    <w:rsid w:val="0006624F"/>
    <w:rsid w:val="00071BDB"/>
    <w:rsid w:val="0008338C"/>
    <w:rsid w:val="000919B6"/>
    <w:rsid w:val="000A4A1A"/>
    <w:rsid w:val="000A77EC"/>
    <w:rsid w:val="000B17EC"/>
    <w:rsid w:val="000B4E3B"/>
    <w:rsid w:val="000B5773"/>
    <w:rsid w:val="000B5BEC"/>
    <w:rsid w:val="000D0A7A"/>
    <w:rsid w:val="000D2B7E"/>
    <w:rsid w:val="000D76F7"/>
    <w:rsid w:val="000E3D7B"/>
    <w:rsid w:val="000F3654"/>
    <w:rsid w:val="001055C7"/>
    <w:rsid w:val="00111521"/>
    <w:rsid w:val="001138C8"/>
    <w:rsid w:val="00116F23"/>
    <w:rsid w:val="00127D6B"/>
    <w:rsid w:val="00130CBA"/>
    <w:rsid w:val="00137645"/>
    <w:rsid w:val="001418BD"/>
    <w:rsid w:val="00143DCC"/>
    <w:rsid w:val="00147E45"/>
    <w:rsid w:val="001768B3"/>
    <w:rsid w:val="0018013D"/>
    <w:rsid w:val="00181E4D"/>
    <w:rsid w:val="0018421C"/>
    <w:rsid w:val="001956F6"/>
    <w:rsid w:val="001973BE"/>
    <w:rsid w:val="001A4A47"/>
    <w:rsid w:val="001B4C07"/>
    <w:rsid w:val="001B6A88"/>
    <w:rsid w:val="001D0DEF"/>
    <w:rsid w:val="001E3CB3"/>
    <w:rsid w:val="001E6663"/>
    <w:rsid w:val="00206D58"/>
    <w:rsid w:val="00207F3F"/>
    <w:rsid w:val="00214AA6"/>
    <w:rsid w:val="00215120"/>
    <w:rsid w:val="0021614D"/>
    <w:rsid w:val="00223A2B"/>
    <w:rsid w:val="00224C31"/>
    <w:rsid w:val="00231951"/>
    <w:rsid w:val="00231D4B"/>
    <w:rsid w:val="00241464"/>
    <w:rsid w:val="00243772"/>
    <w:rsid w:val="00247B01"/>
    <w:rsid w:val="00261B42"/>
    <w:rsid w:val="00263DDA"/>
    <w:rsid w:val="00267E6F"/>
    <w:rsid w:val="00271496"/>
    <w:rsid w:val="0027599C"/>
    <w:rsid w:val="00276A32"/>
    <w:rsid w:val="00280096"/>
    <w:rsid w:val="00282F39"/>
    <w:rsid w:val="00283D7F"/>
    <w:rsid w:val="00285BC8"/>
    <w:rsid w:val="00297AFE"/>
    <w:rsid w:val="002B06B5"/>
    <w:rsid w:val="002B2DF9"/>
    <w:rsid w:val="002B78A9"/>
    <w:rsid w:val="002C04FD"/>
    <w:rsid w:val="002C5F15"/>
    <w:rsid w:val="002C7E8F"/>
    <w:rsid w:val="002D5D3A"/>
    <w:rsid w:val="002D6E99"/>
    <w:rsid w:val="002D728F"/>
    <w:rsid w:val="002E5717"/>
    <w:rsid w:val="002F0500"/>
    <w:rsid w:val="002F15C1"/>
    <w:rsid w:val="002F239F"/>
    <w:rsid w:val="002F5909"/>
    <w:rsid w:val="003054C8"/>
    <w:rsid w:val="003079C5"/>
    <w:rsid w:val="00313966"/>
    <w:rsid w:val="00313A17"/>
    <w:rsid w:val="0032001B"/>
    <w:rsid w:val="003236DE"/>
    <w:rsid w:val="0032383F"/>
    <w:rsid w:val="00330916"/>
    <w:rsid w:val="00332C39"/>
    <w:rsid w:val="00341116"/>
    <w:rsid w:val="003439AB"/>
    <w:rsid w:val="00347C1F"/>
    <w:rsid w:val="00361969"/>
    <w:rsid w:val="00364C1F"/>
    <w:rsid w:val="00365D7C"/>
    <w:rsid w:val="00371836"/>
    <w:rsid w:val="00373284"/>
    <w:rsid w:val="003754E7"/>
    <w:rsid w:val="003756FE"/>
    <w:rsid w:val="003764C7"/>
    <w:rsid w:val="00380F7B"/>
    <w:rsid w:val="00384506"/>
    <w:rsid w:val="00385E81"/>
    <w:rsid w:val="00387C0E"/>
    <w:rsid w:val="00391B8A"/>
    <w:rsid w:val="00397B4F"/>
    <w:rsid w:val="003A1D4A"/>
    <w:rsid w:val="003A5742"/>
    <w:rsid w:val="003A7522"/>
    <w:rsid w:val="003C1CB4"/>
    <w:rsid w:val="003C257E"/>
    <w:rsid w:val="003D048A"/>
    <w:rsid w:val="003D1AFB"/>
    <w:rsid w:val="003D3DE8"/>
    <w:rsid w:val="003E476B"/>
    <w:rsid w:val="003E7F92"/>
    <w:rsid w:val="003F0553"/>
    <w:rsid w:val="003F1554"/>
    <w:rsid w:val="003F2FF1"/>
    <w:rsid w:val="003F4381"/>
    <w:rsid w:val="00401CB4"/>
    <w:rsid w:val="004022C9"/>
    <w:rsid w:val="00402F93"/>
    <w:rsid w:val="00412973"/>
    <w:rsid w:val="00414AC1"/>
    <w:rsid w:val="00415AE0"/>
    <w:rsid w:val="0041683D"/>
    <w:rsid w:val="00421FB4"/>
    <w:rsid w:val="00427E98"/>
    <w:rsid w:val="0043294F"/>
    <w:rsid w:val="00434230"/>
    <w:rsid w:val="004424B5"/>
    <w:rsid w:val="00445835"/>
    <w:rsid w:val="0044711C"/>
    <w:rsid w:val="00450746"/>
    <w:rsid w:val="004516AE"/>
    <w:rsid w:val="0045591D"/>
    <w:rsid w:val="00455944"/>
    <w:rsid w:val="00457FC2"/>
    <w:rsid w:val="0046060B"/>
    <w:rsid w:val="004731E7"/>
    <w:rsid w:val="00474704"/>
    <w:rsid w:val="004769A1"/>
    <w:rsid w:val="00480A60"/>
    <w:rsid w:val="004839CE"/>
    <w:rsid w:val="00487C40"/>
    <w:rsid w:val="00487C4F"/>
    <w:rsid w:val="00491F67"/>
    <w:rsid w:val="004A2120"/>
    <w:rsid w:val="004B42E5"/>
    <w:rsid w:val="004B61FB"/>
    <w:rsid w:val="004B756E"/>
    <w:rsid w:val="004C1284"/>
    <w:rsid w:val="004D4405"/>
    <w:rsid w:val="004D509B"/>
    <w:rsid w:val="004E75EE"/>
    <w:rsid w:val="004F01C6"/>
    <w:rsid w:val="004F192A"/>
    <w:rsid w:val="004F65F5"/>
    <w:rsid w:val="005003F7"/>
    <w:rsid w:val="00504107"/>
    <w:rsid w:val="005229A8"/>
    <w:rsid w:val="00523AEC"/>
    <w:rsid w:val="005307CA"/>
    <w:rsid w:val="00530E51"/>
    <w:rsid w:val="00530FFB"/>
    <w:rsid w:val="0054153B"/>
    <w:rsid w:val="00556EFF"/>
    <w:rsid w:val="00561811"/>
    <w:rsid w:val="00564051"/>
    <w:rsid w:val="00565C32"/>
    <w:rsid w:val="0057104F"/>
    <w:rsid w:val="005751CD"/>
    <w:rsid w:val="00582F33"/>
    <w:rsid w:val="00583DF3"/>
    <w:rsid w:val="00591002"/>
    <w:rsid w:val="00591FAF"/>
    <w:rsid w:val="005932E5"/>
    <w:rsid w:val="005942C6"/>
    <w:rsid w:val="00595B38"/>
    <w:rsid w:val="005A2CBD"/>
    <w:rsid w:val="005A77E1"/>
    <w:rsid w:val="005B30F6"/>
    <w:rsid w:val="005B57B0"/>
    <w:rsid w:val="005B5997"/>
    <w:rsid w:val="005B6CD0"/>
    <w:rsid w:val="005D2E74"/>
    <w:rsid w:val="005D4EFC"/>
    <w:rsid w:val="005D58D1"/>
    <w:rsid w:val="005E4A83"/>
    <w:rsid w:val="005F3CEA"/>
    <w:rsid w:val="005F69EF"/>
    <w:rsid w:val="00600ADA"/>
    <w:rsid w:val="00604E22"/>
    <w:rsid w:val="006051CA"/>
    <w:rsid w:val="00605CDD"/>
    <w:rsid w:val="0061233D"/>
    <w:rsid w:val="0061243D"/>
    <w:rsid w:val="00614A95"/>
    <w:rsid w:val="00614F68"/>
    <w:rsid w:val="00615B43"/>
    <w:rsid w:val="00621BAC"/>
    <w:rsid w:val="00622750"/>
    <w:rsid w:val="00623586"/>
    <w:rsid w:val="006244D8"/>
    <w:rsid w:val="006327A8"/>
    <w:rsid w:val="00663AD4"/>
    <w:rsid w:val="00677D4D"/>
    <w:rsid w:val="006825B1"/>
    <w:rsid w:val="00690AF0"/>
    <w:rsid w:val="0069385F"/>
    <w:rsid w:val="006A399E"/>
    <w:rsid w:val="006A7095"/>
    <w:rsid w:val="006A7347"/>
    <w:rsid w:val="006A737A"/>
    <w:rsid w:val="006B617A"/>
    <w:rsid w:val="006B6B79"/>
    <w:rsid w:val="006B6F9C"/>
    <w:rsid w:val="006C3A2C"/>
    <w:rsid w:val="006D36F4"/>
    <w:rsid w:val="006E7A7F"/>
    <w:rsid w:val="006F2B88"/>
    <w:rsid w:val="006F4799"/>
    <w:rsid w:val="0070606F"/>
    <w:rsid w:val="00711F95"/>
    <w:rsid w:val="0071704A"/>
    <w:rsid w:val="007228B5"/>
    <w:rsid w:val="00722E73"/>
    <w:rsid w:val="0072361C"/>
    <w:rsid w:val="00723C24"/>
    <w:rsid w:val="007324BC"/>
    <w:rsid w:val="00734E82"/>
    <w:rsid w:val="007369E0"/>
    <w:rsid w:val="00746ED1"/>
    <w:rsid w:val="00750550"/>
    <w:rsid w:val="00752804"/>
    <w:rsid w:val="00752B24"/>
    <w:rsid w:val="00761625"/>
    <w:rsid w:val="00763533"/>
    <w:rsid w:val="0076565B"/>
    <w:rsid w:val="007806E2"/>
    <w:rsid w:val="007814BB"/>
    <w:rsid w:val="0078310E"/>
    <w:rsid w:val="00784253"/>
    <w:rsid w:val="00790AAE"/>
    <w:rsid w:val="00795D69"/>
    <w:rsid w:val="007A21DD"/>
    <w:rsid w:val="007B3D23"/>
    <w:rsid w:val="007C2AD0"/>
    <w:rsid w:val="007C324E"/>
    <w:rsid w:val="007D38AE"/>
    <w:rsid w:val="007D48A4"/>
    <w:rsid w:val="007E23E5"/>
    <w:rsid w:val="007F1DC8"/>
    <w:rsid w:val="007F6177"/>
    <w:rsid w:val="00825E1C"/>
    <w:rsid w:val="00826496"/>
    <w:rsid w:val="0084380B"/>
    <w:rsid w:val="00851BCB"/>
    <w:rsid w:val="008526A9"/>
    <w:rsid w:val="00854B12"/>
    <w:rsid w:val="008550E1"/>
    <w:rsid w:val="0086065F"/>
    <w:rsid w:val="00862B60"/>
    <w:rsid w:val="00862FBC"/>
    <w:rsid w:val="008764E4"/>
    <w:rsid w:val="00876BE1"/>
    <w:rsid w:val="00881047"/>
    <w:rsid w:val="00885E45"/>
    <w:rsid w:val="00886460"/>
    <w:rsid w:val="008A4B2A"/>
    <w:rsid w:val="008B1875"/>
    <w:rsid w:val="008B54DA"/>
    <w:rsid w:val="008C0B68"/>
    <w:rsid w:val="008C2F3B"/>
    <w:rsid w:val="008C6E7E"/>
    <w:rsid w:val="008C73CB"/>
    <w:rsid w:val="008C7969"/>
    <w:rsid w:val="008D1D6B"/>
    <w:rsid w:val="008D2AC0"/>
    <w:rsid w:val="008D6F55"/>
    <w:rsid w:val="008E33B7"/>
    <w:rsid w:val="008E5679"/>
    <w:rsid w:val="008F0970"/>
    <w:rsid w:val="008F28A8"/>
    <w:rsid w:val="008F343B"/>
    <w:rsid w:val="0090491D"/>
    <w:rsid w:val="00907AC8"/>
    <w:rsid w:val="009257BC"/>
    <w:rsid w:val="00926B33"/>
    <w:rsid w:val="009342D9"/>
    <w:rsid w:val="00935538"/>
    <w:rsid w:val="00936748"/>
    <w:rsid w:val="00944299"/>
    <w:rsid w:val="009455EB"/>
    <w:rsid w:val="00951C61"/>
    <w:rsid w:val="00955709"/>
    <w:rsid w:val="00960A08"/>
    <w:rsid w:val="0096501C"/>
    <w:rsid w:val="00966546"/>
    <w:rsid w:val="0098061C"/>
    <w:rsid w:val="009806EA"/>
    <w:rsid w:val="009807B8"/>
    <w:rsid w:val="00984A8C"/>
    <w:rsid w:val="00991A03"/>
    <w:rsid w:val="00994C5E"/>
    <w:rsid w:val="009A6320"/>
    <w:rsid w:val="009B0582"/>
    <w:rsid w:val="009B0CEC"/>
    <w:rsid w:val="009B366E"/>
    <w:rsid w:val="009B38C6"/>
    <w:rsid w:val="009D1E73"/>
    <w:rsid w:val="009D2CC5"/>
    <w:rsid w:val="009E31ED"/>
    <w:rsid w:val="00A02288"/>
    <w:rsid w:val="00A04A0C"/>
    <w:rsid w:val="00A06EE5"/>
    <w:rsid w:val="00A201D5"/>
    <w:rsid w:val="00A25B24"/>
    <w:rsid w:val="00A25F51"/>
    <w:rsid w:val="00A4296B"/>
    <w:rsid w:val="00A468A5"/>
    <w:rsid w:val="00A5138F"/>
    <w:rsid w:val="00A555AC"/>
    <w:rsid w:val="00A63F1A"/>
    <w:rsid w:val="00A706E4"/>
    <w:rsid w:val="00A723CD"/>
    <w:rsid w:val="00A77861"/>
    <w:rsid w:val="00A83A13"/>
    <w:rsid w:val="00A910C7"/>
    <w:rsid w:val="00AA06B3"/>
    <w:rsid w:val="00AA2258"/>
    <w:rsid w:val="00AA6331"/>
    <w:rsid w:val="00AA6A3C"/>
    <w:rsid w:val="00AA701F"/>
    <w:rsid w:val="00AB383B"/>
    <w:rsid w:val="00AB5303"/>
    <w:rsid w:val="00AB727B"/>
    <w:rsid w:val="00AC3CE2"/>
    <w:rsid w:val="00AC6D89"/>
    <w:rsid w:val="00AC7DEA"/>
    <w:rsid w:val="00AD59E3"/>
    <w:rsid w:val="00AD5A2E"/>
    <w:rsid w:val="00AD79E8"/>
    <w:rsid w:val="00AE0724"/>
    <w:rsid w:val="00AE6689"/>
    <w:rsid w:val="00AF2E15"/>
    <w:rsid w:val="00AF4AE0"/>
    <w:rsid w:val="00B04A99"/>
    <w:rsid w:val="00B1211C"/>
    <w:rsid w:val="00B1650F"/>
    <w:rsid w:val="00B21996"/>
    <w:rsid w:val="00B2415F"/>
    <w:rsid w:val="00B2561D"/>
    <w:rsid w:val="00B25D02"/>
    <w:rsid w:val="00B264AD"/>
    <w:rsid w:val="00B30740"/>
    <w:rsid w:val="00B320B4"/>
    <w:rsid w:val="00B367A9"/>
    <w:rsid w:val="00B417E2"/>
    <w:rsid w:val="00B50501"/>
    <w:rsid w:val="00B62D3A"/>
    <w:rsid w:val="00B631E6"/>
    <w:rsid w:val="00B67965"/>
    <w:rsid w:val="00B67CCC"/>
    <w:rsid w:val="00B7099B"/>
    <w:rsid w:val="00B71079"/>
    <w:rsid w:val="00B82FF4"/>
    <w:rsid w:val="00BA07E9"/>
    <w:rsid w:val="00BA09C5"/>
    <w:rsid w:val="00BA1866"/>
    <w:rsid w:val="00BA26EA"/>
    <w:rsid w:val="00BA2BB7"/>
    <w:rsid w:val="00BA63F9"/>
    <w:rsid w:val="00BB0249"/>
    <w:rsid w:val="00BB1B54"/>
    <w:rsid w:val="00BC07F0"/>
    <w:rsid w:val="00BC10D7"/>
    <w:rsid w:val="00BC5544"/>
    <w:rsid w:val="00BC76CA"/>
    <w:rsid w:val="00BD0D38"/>
    <w:rsid w:val="00BD67DB"/>
    <w:rsid w:val="00BE00A5"/>
    <w:rsid w:val="00BE19E8"/>
    <w:rsid w:val="00BE48D0"/>
    <w:rsid w:val="00BF6783"/>
    <w:rsid w:val="00C06BC5"/>
    <w:rsid w:val="00C103A4"/>
    <w:rsid w:val="00C10927"/>
    <w:rsid w:val="00C121C8"/>
    <w:rsid w:val="00C14196"/>
    <w:rsid w:val="00C2001F"/>
    <w:rsid w:val="00C35F4F"/>
    <w:rsid w:val="00C472B2"/>
    <w:rsid w:val="00C60DE3"/>
    <w:rsid w:val="00C630CC"/>
    <w:rsid w:val="00C64083"/>
    <w:rsid w:val="00C856BE"/>
    <w:rsid w:val="00C95FF3"/>
    <w:rsid w:val="00CA0F39"/>
    <w:rsid w:val="00CA77E7"/>
    <w:rsid w:val="00CA7EA9"/>
    <w:rsid w:val="00CB0957"/>
    <w:rsid w:val="00CC4655"/>
    <w:rsid w:val="00CC531F"/>
    <w:rsid w:val="00CC64E0"/>
    <w:rsid w:val="00CD3480"/>
    <w:rsid w:val="00CE0273"/>
    <w:rsid w:val="00CE4735"/>
    <w:rsid w:val="00CF5371"/>
    <w:rsid w:val="00D073C4"/>
    <w:rsid w:val="00D257CC"/>
    <w:rsid w:val="00D344A0"/>
    <w:rsid w:val="00D3695B"/>
    <w:rsid w:val="00D40A77"/>
    <w:rsid w:val="00D45AA2"/>
    <w:rsid w:val="00D47494"/>
    <w:rsid w:val="00D517CF"/>
    <w:rsid w:val="00D52AB9"/>
    <w:rsid w:val="00D53871"/>
    <w:rsid w:val="00D55290"/>
    <w:rsid w:val="00D62249"/>
    <w:rsid w:val="00D67C35"/>
    <w:rsid w:val="00D72A97"/>
    <w:rsid w:val="00D7711E"/>
    <w:rsid w:val="00D80ECA"/>
    <w:rsid w:val="00D82A6D"/>
    <w:rsid w:val="00D83BA1"/>
    <w:rsid w:val="00D865F9"/>
    <w:rsid w:val="00D86645"/>
    <w:rsid w:val="00D95871"/>
    <w:rsid w:val="00DA1080"/>
    <w:rsid w:val="00DA1F5D"/>
    <w:rsid w:val="00DA22FC"/>
    <w:rsid w:val="00DB32D4"/>
    <w:rsid w:val="00DC392A"/>
    <w:rsid w:val="00DC6178"/>
    <w:rsid w:val="00DD000A"/>
    <w:rsid w:val="00DD19DD"/>
    <w:rsid w:val="00DD1E70"/>
    <w:rsid w:val="00DD6C2F"/>
    <w:rsid w:val="00DF1D6B"/>
    <w:rsid w:val="00E06F69"/>
    <w:rsid w:val="00E132C5"/>
    <w:rsid w:val="00E14963"/>
    <w:rsid w:val="00E1560C"/>
    <w:rsid w:val="00E220CF"/>
    <w:rsid w:val="00E250EC"/>
    <w:rsid w:val="00E30D5F"/>
    <w:rsid w:val="00E33F36"/>
    <w:rsid w:val="00E35653"/>
    <w:rsid w:val="00E402A9"/>
    <w:rsid w:val="00E45BDA"/>
    <w:rsid w:val="00E66EB5"/>
    <w:rsid w:val="00E7007D"/>
    <w:rsid w:val="00E7272F"/>
    <w:rsid w:val="00E84862"/>
    <w:rsid w:val="00E95DDA"/>
    <w:rsid w:val="00E960A7"/>
    <w:rsid w:val="00E9688F"/>
    <w:rsid w:val="00EA44B7"/>
    <w:rsid w:val="00EA690C"/>
    <w:rsid w:val="00EA6DAB"/>
    <w:rsid w:val="00EA742E"/>
    <w:rsid w:val="00EA74EF"/>
    <w:rsid w:val="00EB1B29"/>
    <w:rsid w:val="00EB2A83"/>
    <w:rsid w:val="00EB360D"/>
    <w:rsid w:val="00EC59FD"/>
    <w:rsid w:val="00ED0667"/>
    <w:rsid w:val="00EE2689"/>
    <w:rsid w:val="00F04F4B"/>
    <w:rsid w:val="00F11991"/>
    <w:rsid w:val="00F16083"/>
    <w:rsid w:val="00F16B1F"/>
    <w:rsid w:val="00F17531"/>
    <w:rsid w:val="00F313A5"/>
    <w:rsid w:val="00F320B8"/>
    <w:rsid w:val="00F40F95"/>
    <w:rsid w:val="00F41FD3"/>
    <w:rsid w:val="00F55C57"/>
    <w:rsid w:val="00F71C44"/>
    <w:rsid w:val="00F71FD8"/>
    <w:rsid w:val="00F735AF"/>
    <w:rsid w:val="00F76F2C"/>
    <w:rsid w:val="00F833CD"/>
    <w:rsid w:val="00F92C52"/>
    <w:rsid w:val="00F9674B"/>
    <w:rsid w:val="00F971DC"/>
    <w:rsid w:val="00FA2637"/>
    <w:rsid w:val="00FA55DD"/>
    <w:rsid w:val="00FA56D0"/>
    <w:rsid w:val="00FB11AB"/>
    <w:rsid w:val="00FB1FAB"/>
    <w:rsid w:val="00FB48EB"/>
    <w:rsid w:val="00FC29C0"/>
    <w:rsid w:val="00FC29EA"/>
    <w:rsid w:val="00FD2ECC"/>
    <w:rsid w:val="00FD600F"/>
    <w:rsid w:val="00FE1569"/>
    <w:rsid w:val="00FE4F8B"/>
    <w:rsid w:val="00FF28D6"/>
    <w:rsid w:val="00FF3466"/>
    <w:rsid w:val="00FF4D6B"/>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uiPriority="39" w:qFormat="1"/>
    <w:lsdException w:name="toc 5" w:uiPriority="39"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Note Heading"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F3B"/>
    <w:pPr>
      <w:jc w:val="both"/>
    </w:pPr>
    <w:rPr>
      <w:rFonts w:asciiTheme="minorHAnsi" w:eastAsiaTheme="minorHAnsi" w:hAnsiTheme="minorHAnsi" w:cstheme="minorBidi"/>
    </w:rPr>
  </w:style>
  <w:style w:type="paragraph" w:styleId="Heading1">
    <w:name w:val="heading 1"/>
    <w:basedOn w:val="Normal"/>
    <w:next w:val="Normal"/>
    <w:link w:val="Heading1Char"/>
    <w:uiPriority w:val="9"/>
    <w:qFormat/>
    <w:rsid w:val="004B61FB"/>
    <w:pPr>
      <w:numPr>
        <w:numId w:val="10"/>
      </w:numPr>
      <w:spacing w:before="480" w:after="60" w:line="240" w:lineRule="auto"/>
      <w:contextualSpacing/>
      <w:outlineLvl w:val="0"/>
    </w:pPr>
    <w:rPr>
      <w:rFonts w:asciiTheme="majorHAnsi" w:hAnsiTheme="majorHAnsi"/>
      <w:spacing w:val="5"/>
      <w:sz w:val="36"/>
      <w:szCs w:val="36"/>
    </w:rPr>
  </w:style>
  <w:style w:type="paragraph" w:styleId="Heading2">
    <w:name w:val="heading 2"/>
    <w:basedOn w:val="Normal"/>
    <w:next w:val="Normal"/>
    <w:link w:val="Heading2Char"/>
    <w:uiPriority w:val="9"/>
    <w:qFormat/>
    <w:rsid w:val="004B61FB"/>
    <w:pPr>
      <w:numPr>
        <w:ilvl w:val="1"/>
        <w:numId w:val="10"/>
      </w:numPr>
      <w:spacing w:before="200" w:after="0" w:line="271" w:lineRule="auto"/>
      <w:outlineLvl w:val="1"/>
    </w:pPr>
    <w:rPr>
      <w:rFonts w:asciiTheme="majorHAnsi" w:hAnsiTheme="majorHAnsi"/>
      <w:sz w:val="31"/>
      <w:szCs w:val="28"/>
    </w:rPr>
  </w:style>
  <w:style w:type="paragraph" w:styleId="Heading3">
    <w:name w:val="heading 3"/>
    <w:basedOn w:val="Normal"/>
    <w:next w:val="Normal"/>
    <w:link w:val="Heading3Char"/>
    <w:uiPriority w:val="9"/>
    <w:unhideWhenUsed/>
    <w:qFormat/>
    <w:rsid w:val="00746ED1"/>
    <w:pPr>
      <w:numPr>
        <w:ilvl w:val="2"/>
        <w:numId w:val="10"/>
      </w:numPr>
      <w:spacing w:before="200" w:after="0" w:line="271" w:lineRule="auto"/>
      <w:outlineLvl w:val="2"/>
    </w:pPr>
    <w:rPr>
      <w:rFonts w:asciiTheme="majorHAnsi" w:hAnsiTheme="majorHAnsi"/>
      <w:b/>
      <w:iCs/>
      <w:caps/>
      <w:color w:val="6E6E6E" w:themeColor="background2" w:themeShade="80"/>
      <w:spacing w:val="8"/>
      <w:sz w:val="25"/>
      <w:szCs w:val="26"/>
    </w:rPr>
  </w:style>
  <w:style w:type="paragraph" w:styleId="Heading4">
    <w:name w:val="heading 4"/>
    <w:basedOn w:val="Normal"/>
    <w:next w:val="Normal"/>
    <w:link w:val="Heading4Char"/>
    <w:uiPriority w:val="9"/>
    <w:unhideWhenUsed/>
    <w:qFormat/>
    <w:rsid w:val="00380F7B"/>
    <w:pPr>
      <w:numPr>
        <w:ilvl w:val="3"/>
        <w:numId w:val="10"/>
      </w:numPr>
      <w:spacing w:before="120" w:after="60" w:line="271" w:lineRule="auto"/>
      <w:outlineLvl w:val="3"/>
    </w:pPr>
    <w:rPr>
      <w:rFonts w:asciiTheme="majorHAnsi" w:hAnsiTheme="majorHAnsi"/>
      <w:b/>
      <w:bCs/>
      <w:spacing w:val="5"/>
      <w:sz w:val="23"/>
      <w:szCs w:val="24"/>
    </w:rPr>
  </w:style>
  <w:style w:type="paragraph" w:styleId="Heading5">
    <w:name w:val="heading 5"/>
    <w:basedOn w:val="Normal"/>
    <w:next w:val="Normal"/>
    <w:link w:val="Heading5Char"/>
    <w:uiPriority w:val="9"/>
    <w:unhideWhenUsed/>
    <w:qFormat/>
    <w:rsid w:val="00604E22"/>
    <w:pPr>
      <w:spacing w:after="0" w:line="271" w:lineRule="auto"/>
      <w:ind w:left="720"/>
      <w:outlineLvl w:val="4"/>
    </w:pPr>
    <w:rPr>
      <w:i/>
      <w:iCs/>
      <w:sz w:val="24"/>
      <w:szCs w:val="24"/>
    </w:rPr>
  </w:style>
  <w:style w:type="paragraph" w:styleId="Heading6">
    <w:name w:val="heading 6"/>
    <w:basedOn w:val="Normal"/>
    <w:next w:val="Normal"/>
    <w:link w:val="Heading6Char"/>
    <w:uiPriority w:val="9"/>
    <w:unhideWhenUsed/>
    <w:qFormat/>
    <w:rsid w:val="00EB2A83"/>
    <w:pPr>
      <w:shd w:val="clear" w:color="auto" w:fill="FFFFFF" w:themeFill="background1"/>
      <w:spacing w:after="0" w:line="240" w:lineRule="auto"/>
      <w:ind w:left="720"/>
      <w:outlineLvl w:val="5"/>
    </w:pPr>
    <w:rPr>
      <w:rFonts w:asciiTheme="majorHAnsi" w:hAnsiTheme="majorHAnsi"/>
      <w:b/>
      <w:bCs/>
      <w:color w:val="404040" w:themeColor="text1" w:themeTint="BF"/>
      <w:spacing w:val="5"/>
      <w:shd w:val="clear" w:color="auto" w:fill="FFFFFF" w:themeFill="background1"/>
    </w:rPr>
  </w:style>
  <w:style w:type="paragraph" w:styleId="Heading7">
    <w:name w:val="heading 7"/>
    <w:basedOn w:val="Normal"/>
    <w:next w:val="Normal"/>
    <w:link w:val="Heading7Char"/>
    <w:uiPriority w:val="9"/>
    <w:unhideWhenUsed/>
    <w:qFormat/>
    <w:rsid w:val="008B54DA"/>
    <w:pPr>
      <w:spacing w:before="180" w:after="20" w:line="240" w:lineRule="auto"/>
      <w:outlineLvl w:val="6"/>
    </w:pPr>
    <w:rPr>
      <w:rFonts w:asciiTheme="majorHAnsi" w:hAnsiTheme="majorHAnsi"/>
      <w:bCs/>
      <w:iCs/>
      <w:caps/>
      <w:color w:val="648DC6" w:themeColor="accent1"/>
      <w:spacing w:val="6"/>
      <w:szCs w:val="20"/>
    </w:rPr>
  </w:style>
  <w:style w:type="paragraph" w:styleId="Heading8">
    <w:name w:val="heading 8"/>
    <w:basedOn w:val="Normal"/>
    <w:next w:val="Normal"/>
    <w:link w:val="Heading8Char"/>
    <w:uiPriority w:val="9"/>
    <w:unhideWhenUsed/>
    <w:qFormat/>
    <w:rsid w:val="008B54DA"/>
    <w:pPr>
      <w:spacing w:before="120" w:after="120" w:line="240" w:lineRule="auto"/>
      <w:outlineLvl w:val="7"/>
    </w:pPr>
    <w:rPr>
      <w:rFonts w:asciiTheme="majorHAnsi" w:hAnsiTheme="majorHAnsi"/>
      <w:b/>
      <w:bCs/>
      <w:color w:val="404040" w:themeColor="text1" w:themeTint="BF"/>
      <w:sz w:val="20"/>
      <w:szCs w:val="20"/>
    </w:rPr>
  </w:style>
  <w:style w:type="paragraph" w:styleId="Heading9">
    <w:name w:val="heading 9"/>
    <w:basedOn w:val="Normal"/>
    <w:next w:val="Normal"/>
    <w:link w:val="Heading9Char"/>
    <w:uiPriority w:val="9"/>
    <w:unhideWhenUsed/>
    <w:qFormat/>
    <w:rsid w:val="00207F3F"/>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61FB"/>
    <w:rPr>
      <w:rFonts w:eastAsiaTheme="minorHAnsi" w:cstheme="minorBidi"/>
      <w:spacing w:val="5"/>
      <w:sz w:val="36"/>
      <w:szCs w:val="36"/>
    </w:rPr>
  </w:style>
  <w:style w:type="character" w:customStyle="1" w:styleId="Heading5Char">
    <w:name w:val="Heading 5 Char"/>
    <w:basedOn w:val="DefaultParagraphFont"/>
    <w:link w:val="Heading5"/>
    <w:uiPriority w:val="9"/>
    <w:rsid w:val="00604E22"/>
    <w:rPr>
      <w:rFonts w:asciiTheme="minorHAnsi" w:eastAsiaTheme="minorHAnsi" w:hAnsiTheme="minorHAnsi" w:cstheme="minorBidi"/>
      <w:i/>
      <w:iCs/>
      <w:sz w:val="24"/>
      <w:szCs w:val="24"/>
    </w:rPr>
  </w:style>
  <w:style w:type="character" w:customStyle="1" w:styleId="Heading6Char">
    <w:name w:val="Heading 6 Char"/>
    <w:basedOn w:val="DefaultParagraphFont"/>
    <w:link w:val="Heading6"/>
    <w:uiPriority w:val="9"/>
    <w:rsid w:val="00EB2A83"/>
    <w:rPr>
      <w:rFonts w:eastAsiaTheme="minorHAnsi" w:cstheme="minorBidi"/>
      <w:b/>
      <w:bCs/>
      <w:color w:val="404040" w:themeColor="text1" w:themeTint="BF"/>
      <w:spacing w:val="5"/>
      <w:shd w:val="clear" w:color="auto" w:fill="FFFFFF" w:themeFill="background1"/>
    </w:rPr>
  </w:style>
  <w:style w:type="character" w:customStyle="1" w:styleId="Heading8Char">
    <w:name w:val="Heading 8 Char"/>
    <w:basedOn w:val="DefaultParagraphFont"/>
    <w:link w:val="Heading8"/>
    <w:uiPriority w:val="9"/>
    <w:rsid w:val="008B54DA"/>
    <w:rPr>
      <w:rFonts w:eastAsiaTheme="minorHAnsi" w:cstheme="minorBidi"/>
      <w:b/>
      <w:bCs/>
      <w:color w:val="404040" w:themeColor="text1" w:themeTint="BF"/>
      <w:sz w:val="20"/>
      <w:szCs w:val="20"/>
    </w:rPr>
  </w:style>
  <w:style w:type="character" w:customStyle="1" w:styleId="Heading9Char">
    <w:name w:val="Heading 9 Char"/>
    <w:basedOn w:val="DefaultParagraphFont"/>
    <w:link w:val="Heading9"/>
    <w:uiPriority w:val="9"/>
    <w:rsid w:val="00207F3F"/>
    <w:rPr>
      <w:b/>
      <w:bCs/>
      <w:i/>
      <w:iCs/>
      <w:color w:val="7F7F7F" w:themeColor="text1" w:themeTint="80"/>
      <w:sz w:val="18"/>
      <w:szCs w:val="18"/>
      <w:lang w:eastAsia="ja-JP"/>
    </w:rPr>
  </w:style>
  <w:style w:type="paragraph" w:styleId="BalloonText">
    <w:name w:val="Balloon Text"/>
    <w:basedOn w:val="Normal"/>
    <w:link w:val="BalloonTextChar"/>
    <w:uiPriority w:val="99"/>
    <w:semiHidden/>
    <w:unhideWhenUsed/>
    <w:rsid w:val="00604E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E22"/>
    <w:rPr>
      <w:rFonts w:ascii="Tahoma" w:hAnsi="Tahoma" w:cs="Tahoma"/>
      <w:sz w:val="16"/>
      <w:szCs w:val="16"/>
      <w:lang w:eastAsia="ja-JP"/>
    </w:rPr>
  </w:style>
  <w:style w:type="paragraph" w:styleId="Title">
    <w:name w:val="Title"/>
    <w:basedOn w:val="Normal"/>
    <w:next w:val="Normal"/>
    <w:link w:val="TitleChar"/>
    <w:uiPriority w:val="10"/>
    <w:qFormat/>
    <w:rsid w:val="002B06B5"/>
    <w:pPr>
      <w:spacing w:after="0" w:line="240" w:lineRule="auto"/>
      <w:contextualSpacing/>
    </w:pPr>
    <w:rPr>
      <w:rFonts w:asciiTheme="majorHAnsi" w:eastAsiaTheme="majorEastAsia" w:hAnsiTheme="majorHAnsi" w:cstheme="majorBidi"/>
      <w:b/>
      <w:color w:val="648DC6" w:themeColor="accent1"/>
      <w:spacing w:val="5"/>
      <w:kern w:val="28"/>
      <w:sz w:val="48"/>
      <w:szCs w:val="48"/>
    </w:rPr>
  </w:style>
  <w:style w:type="character" w:customStyle="1" w:styleId="TitleChar">
    <w:name w:val="Title Char"/>
    <w:basedOn w:val="DefaultParagraphFont"/>
    <w:link w:val="Title"/>
    <w:uiPriority w:val="10"/>
    <w:rsid w:val="002B06B5"/>
    <w:rPr>
      <w:rFonts w:cstheme="majorBidi"/>
      <w:b/>
      <w:color w:val="648DC6" w:themeColor="accent1"/>
      <w:spacing w:val="5"/>
      <w:kern w:val="28"/>
      <w:sz w:val="48"/>
      <w:szCs w:val="48"/>
    </w:rPr>
  </w:style>
  <w:style w:type="paragraph" w:styleId="Header">
    <w:name w:val="header"/>
    <w:basedOn w:val="Normal"/>
    <w:link w:val="HeaderChar"/>
    <w:uiPriority w:val="99"/>
    <w:unhideWhenUsed/>
    <w:rsid w:val="00951C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1C61"/>
    <w:rPr>
      <w:rFonts w:asciiTheme="minorHAnsi" w:eastAsiaTheme="minorHAnsi" w:hAnsiTheme="minorHAnsi" w:cstheme="minorBidi"/>
    </w:rPr>
  </w:style>
  <w:style w:type="paragraph" w:styleId="Footer">
    <w:name w:val="footer"/>
    <w:basedOn w:val="Normal"/>
    <w:link w:val="FooterChar"/>
    <w:uiPriority w:val="99"/>
    <w:rsid w:val="00BA26EA"/>
    <w:pPr>
      <w:tabs>
        <w:tab w:val="center" w:pos="4680"/>
        <w:tab w:val="right" w:pos="9360"/>
      </w:tabs>
      <w:spacing w:after="0" w:line="240" w:lineRule="auto"/>
    </w:pPr>
    <w:rPr>
      <w:rFonts w:asciiTheme="majorHAnsi" w:hAnsiTheme="majorHAnsi"/>
      <w:sz w:val="17"/>
    </w:rPr>
  </w:style>
  <w:style w:type="character" w:customStyle="1" w:styleId="FooterChar">
    <w:name w:val="Footer Char"/>
    <w:basedOn w:val="DefaultParagraphFont"/>
    <w:link w:val="Footer"/>
    <w:uiPriority w:val="99"/>
    <w:rsid w:val="00BA26EA"/>
    <w:rPr>
      <w:rFonts w:eastAsiaTheme="minorHAnsi" w:cstheme="minorBidi"/>
      <w:sz w:val="17"/>
    </w:rPr>
  </w:style>
  <w:style w:type="paragraph" w:styleId="ListBullet">
    <w:name w:val="List Bullet"/>
    <w:basedOn w:val="Normal"/>
    <w:uiPriority w:val="99"/>
    <w:rsid w:val="00D3695B"/>
    <w:pPr>
      <w:numPr>
        <w:numId w:val="1"/>
      </w:numPr>
      <w:contextualSpacing/>
    </w:pPr>
  </w:style>
  <w:style w:type="paragraph" w:styleId="ListNumber">
    <w:name w:val="List Number"/>
    <w:basedOn w:val="Normal"/>
    <w:uiPriority w:val="99"/>
    <w:rsid w:val="00D3695B"/>
    <w:pPr>
      <w:numPr>
        <w:numId w:val="8"/>
      </w:numPr>
      <w:contextualSpacing/>
    </w:pPr>
  </w:style>
  <w:style w:type="paragraph" w:styleId="TOC4">
    <w:name w:val="toc 4"/>
    <w:basedOn w:val="Normal"/>
    <w:next w:val="Normal"/>
    <w:autoRedefine/>
    <w:uiPriority w:val="39"/>
    <w:qFormat/>
    <w:rsid w:val="0044711C"/>
    <w:pPr>
      <w:spacing w:after="100"/>
      <w:ind w:left="660"/>
    </w:pPr>
  </w:style>
  <w:style w:type="paragraph" w:styleId="TOC5">
    <w:name w:val="toc 5"/>
    <w:basedOn w:val="Normal"/>
    <w:next w:val="Normal"/>
    <w:autoRedefine/>
    <w:uiPriority w:val="39"/>
    <w:qFormat/>
    <w:rsid w:val="0044711C"/>
    <w:pPr>
      <w:spacing w:after="100"/>
      <w:ind w:left="880"/>
    </w:pPr>
  </w:style>
  <w:style w:type="paragraph" w:styleId="BodyText">
    <w:name w:val="Body Text"/>
    <w:basedOn w:val="Normal"/>
    <w:link w:val="BodyTextChar"/>
    <w:uiPriority w:val="99"/>
    <w:rsid w:val="001138C8"/>
    <w:pPr>
      <w:spacing w:after="120"/>
    </w:pPr>
  </w:style>
  <w:style w:type="character" w:customStyle="1" w:styleId="BodyTextChar">
    <w:name w:val="Body Text Char"/>
    <w:basedOn w:val="DefaultParagraphFont"/>
    <w:link w:val="BodyText"/>
    <w:uiPriority w:val="99"/>
    <w:rsid w:val="001138C8"/>
    <w:rPr>
      <w:rFonts w:asciiTheme="minorHAnsi" w:eastAsiaTheme="minorHAnsi" w:hAnsiTheme="minorHAnsi" w:cstheme="minorBidi"/>
      <w:sz w:val="21"/>
    </w:rPr>
  </w:style>
  <w:style w:type="character" w:customStyle="1" w:styleId="Heading2Char">
    <w:name w:val="Heading 2 Char"/>
    <w:basedOn w:val="DefaultParagraphFont"/>
    <w:link w:val="Heading2"/>
    <w:uiPriority w:val="9"/>
    <w:rsid w:val="004B61FB"/>
    <w:rPr>
      <w:rFonts w:eastAsiaTheme="minorHAnsi" w:cstheme="minorBidi"/>
      <w:sz w:val="31"/>
      <w:szCs w:val="28"/>
    </w:rPr>
  </w:style>
  <w:style w:type="character" w:customStyle="1" w:styleId="Heading3Char">
    <w:name w:val="Heading 3 Char"/>
    <w:basedOn w:val="DefaultParagraphFont"/>
    <w:link w:val="Heading3"/>
    <w:uiPriority w:val="9"/>
    <w:rsid w:val="00746ED1"/>
    <w:rPr>
      <w:rFonts w:eastAsiaTheme="minorHAnsi" w:cstheme="minorBidi"/>
      <w:b/>
      <w:iCs/>
      <w:caps/>
      <w:color w:val="6E6E6E" w:themeColor="background2" w:themeShade="80"/>
      <w:spacing w:val="8"/>
      <w:sz w:val="25"/>
      <w:szCs w:val="26"/>
    </w:rPr>
  </w:style>
  <w:style w:type="character" w:customStyle="1" w:styleId="Heading7Char">
    <w:name w:val="Heading 7 Char"/>
    <w:basedOn w:val="DefaultParagraphFont"/>
    <w:link w:val="Heading7"/>
    <w:uiPriority w:val="9"/>
    <w:rsid w:val="008B54DA"/>
    <w:rPr>
      <w:rFonts w:eastAsiaTheme="minorHAnsi" w:cstheme="minorBidi"/>
      <w:bCs/>
      <w:iCs/>
      <w:caps/>
      <w:color w:val="648DC6" w:themeColor="accent1"/>
      <w:spacing w:val="6"/>
      <w:sz w:val="21"/>
      <w:szCs w:val="20"/>
    </w:rPr>
  </w:style>
  <w:style w:type="character" w:customStyle="1" w:styleId="Heading4Char">
    <w:name w:val="Heading 4 Char"/>
    <w:basedOn w:val="DefaultParagraphFont"/>
    <w:link w:val="Heading4"/>
    <w:uiPriority w:val="9"/>
    <w:rsid w:val="00380F7B"/>
    <w:rPr>
      <w:rFonts w:eastAsiaTheme="minorHAnsi" w:cstheme="minorBidi"/>
      <w:b/>
      <w:bCs/>
      <w:spacing w:val="5"/>
      <w:sz w:val="23"/>
      <w:szCs w:val="24"/>
    </w:rPr>
  </w:style>
  <w:style w:type="paragraph" w:styleId="BodyText3">
    <w:name w:val="Body Text 3"/>
    <w:basedOn w:val="Heading8"/>
    <w:link w:val="BodyText3Char"/>
    <w:rsid w:val="008B54DA"/>
    <w:pPr>
      <w:spacing w:before="60"/>
    </w:pPr>
    <w:rPr>
      <w:b w:val="0"/>
    </w:rPr>
  </w:style>
  <w:style w:type="character" w:customStyle="1" w:styleId="BodyText3Char">
    <w:name w:val="Body Text 3 Char"/>
    <w:basedOn w:val="DefaultParagraphFont"/>
    <w:link w:val="BodyText3"/>
    <w:rsid w:val="008B54DA"/>
    <w:rPr>
      <w:rFonts w:eastAsiaTheme="minorHAnsi" w:cstheme="minorBidi"/>
      <w:bCs/>
      <w:color w:val="404040" w:themeColor="text1" w:themeTint="BF"/>
      <w:sz w:val="20"/>
      <w:szCs w:val="20"/>
    </w:rPr>
  </w:style>
  <w:style w:type="table" w:styleId="TableGrid">
    <w:name w:val="Table Grid"/>
    <w:basedOn w:val="TableNormal"/>
    <w:rsid w:val="00D369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2">
    <w:name w:val="Body Text 2"/>
    <w:basedOn w:val="Normal"/>
    <w:link w:val="BodyText2Char"/>
    <w:uiPriority w:val="99"/>
    <w:rsid w:val="00D3695B"/>
    <w:pPr>
      <w:spacing w:after="120" w:line="480" w:lineRule="auto"/>
    </w:pPr>
  </w:style>
  <w:style w:type="character" w:customStyle="1" w:styleId="BodyText2Char">
    <w:name w:val="Body Text 2 Char"/>
    <w:basedOn w:val="DefaultParagraphFont"/>
    <w:link w:val="BodyText2"/>
    <w:uiPriority w:val="99"/>
    <w:rsid w:val="00D3695B"/>
    <w:rPr>
      <w:rFonts w:asciiTheme="minorHAnsi" w:eastAsiaTheme="minorHAnsi" w:hAnsiTheme="minorHAnsi" w:cstheme="minorBidi"/>
    </w:rPr>
  </w:style>
  <w:style w:type="paragraph" w:styleId="ListBullet2">
    <w:name w:val="List Bullet 2"/>
    <w:basedOn w:val="Normal"/>
    <w:uiPriority w:val="99"/>
    <w:rsid w:val="0078310E"/>
    <w:pPr>
      <w:numPr>
        <w:numId w:val="6"/>
      </w:numPr>
      <w:contextualSpacing/>
    </w:pPr>
  </w:style>
  <w:style w:type="paragraph" w:customStyle="1" w:styleId="TOCHeading1">
    <w:name w:val="TOC Heading 1"/>
    <w:basedOn w:val="Heading1"/>
    <w:next w:val="Normal"/>
    <w:rsid w:val="00D67C35"/>
    <w:pPr>
      <w:keepNext/>
      <w:keepLines/>
      <w:numPr>
        <w:numId w:val="0"/>
      </w:numPr>
      <w:spacing w:after="0" w:line="276" w:lineRule="auto"/>
      <w:ind w:left="720" w:hanging="720"/>
      <w:contextualSpacing w:val="0"/>
      <w:outlineLvl w:val="9"/>
    </w:pPr>
    <w:rPr>
      <w:rFonts w:eastAsiaTheme="majorEastAsia" w:cstheme="majorBidi"/>
      <w:b/>
      <w:bCs/>
      <w:spacing w:val="0"/>
      <w:sz w:val="28"/>
      <w:szCs w:val="28"/>
    </w:rPr>
  </w:style>
  <w:style w:type="paragraph" w:styleId="TOC1">
    <w:name w:val="toc 1"/>
    <w:basedOn w:val="Normal"/>
    <w:next w:val="Normal"/>
    <w:autoRedefine/>
    <w:uiPriority w:val="39"/>
    <w:unhideWhenUsed/>
    <w:qFormat/>
    <w:rsid w:val="0090491D"/>
    <w:pPr>
      <w:spacing w:after="60" w:line="240" w:lineRule="auto"/>
    </w:pPr>
    <w:rPr>
      <w:rFonts w:asciiTheme="majorHAnsi" w:hAnsiTheme="majorHAnsi"/>
      <w:caps/>
      <w:spacing w:val="6"/>
    </w:rPr>
  </w:style>
  <w:style w:type="paragraph" w:styleId="TOC2">
    <w:name w:val="toc 2"/>
    <w:basedOn w:val="Normal"/>
    <w:next w:val="Normal"/>
    <w:autoRedefine/>
    <w:uiPriority w:val="39"/>
    <w:unhideWhenUsed/>
    <w:qFormat/>
    <w:rsid w:val="0090491D"/>
    <w:pPr>
      <w:spacing w:after="60" w:line="240" w:lineRule="auto"/>
      <w:ind w:left="216"/>
    </w:pPr>
    <w:rPr>
      <w:rFonts w:asciiTheme="majorHAnsi" w:hAnsiTheme="majorHAnsi"/>
    </w:rPr>
  </w:style>
  <w:style w:type="paragraph" w:styleId="TOC3">
    <w:name w:val="toc 3"/>
    <w:basedOn w:val="Normal"/>
    <w:next w:val="Normal"/>
    <w:autoRedefine/>
    <w:uiPriority w:val="39"/>
    <w:unhideWhenUsed/>
    <w:qFormat/>
    <w:rsid w:val="0090491D"/>
    <w:pPr>
      <w:spacing w:after="60" w:line="240" w:lineRule="auto"/>
      <w:ind w:left="446"/>
    </w:pPr>
    <w:rPr>
      <w:rFonts w:asciiTheme="majorHAnsi" w:hAnsiTheme="majorHAnsi"/>
    </w:rPr>
  </w:style>
  <w:style w:type="character" w:styleId="Hyperlink">
    <w:name w:val="Hyperlink"/>
    <w:basedOn w:val="DefaultParagraphFont"/>
    <w:uiPriority w:val="99"/>
    <w:unhideWhenUsed/>
    <w:rsid w:val="0090491D"/>
    <w:rPr>
      <w:color w:val="FFAD0A" w:themeColor="hyperlink"/>
      <w:u w:val="single"/>
    </w:rPr>
  </w:style>
  <w:style w:type="character" w:styleId="PlaceholderText">
    <w:name w:val="Placeholder Text"/>
    <w:basedOn w:val="DefaultParagraphFont"/>
    <w:uiPriority w:val="99"/>
    <w:rsid w:val="00181E4D"/>
    <w:rPr>
      <w:color w:val="808080"/>
    </w:rPr>
  </w:style>
  <w:style w:type="character" w:customStyle="1" w:styleId="ContentControl">
    <w:name w:val="Content Control"/>
    <w:basedOn w:val="DefaultParagraphFont"/>
    <w:uiPriority w:val="99"/>
    <w:rsid w:val="008C6E7E"/>
    <w:rPr>
      <w:rFonts w:asciiTheme="majorHAnsi" w:hAnsiTheme="majorHAnsi"/>
      <w:color w:val="auto"/>
      <w:sz w:val="21"/>
    </w:rPr>
  </w:style>
  <w:style w:type="paragraph" w:styleId="ListParagraph">
    <w:name w:val="List Paragraph"/>
    <w:basedOn w:val="Normal"/>
    <w:uiPriority w:val="34"/>
    <w:qFormat/>
    <w:rsid w:val="0078310E"/>
    <w:pPr>
      <w:ind w:left="720"/>
      <w:contextualSpacing/>
    </w:pPr>
  </w:style>
  <w:style w:type="paragraph" w:customStyle="1" w:styleId="Companyname">
    <w:name w:val="Company name"/>
    <w:basedOn w:val="Normal"/>
    <w:next w:val="Normal"/>
    <w:qFormat/>
    <w:rsid w:val="00D517CF"/>
    <w:pPr>
      <w:framePr w:hSpace="187" w:wrap="around" w:hAnchor="margin" w:xAlign="center" w:y="2881"/>
      <w:spacing w:after="0" w:line="240" w:lineRule="auto"/>
      <w:jc w:val="center"/>
    </w:pPr>
    <w:rPr>
      <w:rFonts w:asciiTheme="majorHAnsi" w:eastAsia="Times New Roman" w:hAnsiTheme="majorHAnsi" w:cs="Times New Roman"/>
      <w:b/>
      <w:szCs w:val="24"/>
    </w:rPr>
  </w:style>
  <w:style w:type="paragraph" w:customStyle="1" w:styleId="TitleSubheaderbold">
    <w:name w:val="Title Subheader bold"/>
    <w:basedOn w:val="Normal"/>
    <w:next w:val="Normal"/>
    <w:qFormat/>
    <w:rsid w:val="00D517CF"/>
    <w:pPr>
      <w:spacing w:before="20" w:after="0" w:line="240" w:lineRule="auto"/>
      <w:ind w:left="720"/>
    </w:pPr>
    <w:rPr>
      <w:rFonts w:asciiTheme="majorHAnsi" w:eastAsia="Times New Roman" w:hAnsiTheme="majorHAnsi" w:cs="Times New Roman"/>
      <w:b/>
      <w:szCs w:val="24"/>
    </w:rPr>
  </w:style>
  <w:style w:type="paragraph" w:customStyle="1" w:styleId="TitleSubheader">
    <w:name w:val="Title Subheader"/>
    <w:basedOn w:val="TitleSubheaderbold"/>
    <w:next w:val="Normal"/>
    <w:qFormat/>
    <w:rsid w:val="00D517CF"/>
    <w:pPr>
      <w:ind w:left="0"/>
    </w:pPr>
    <w:rPr>
      <w:b w:val="0"/>
    </w:rPr>
  </w:style>
  <w:style w:type="paragraph" w:customStyle="1" w:styleId="FooterPageNumber">
    <w:name w:val="Footer Page Number"/>
    <w:basedOn w:val="Footer"/>
    <w:qFormat/>
    <w:rsid w:val="00BA26EA"/>
    <w:pPr>
      <w:ind w:right="-144"/>
    </w:pPr>
    <w:rPr>
      <w:rFonts w:eastAsia="Times New Roman" w:cs="Times New Roman"/>
      <w:noProof/>
      <w:color w:val="648DC6" w:themeColor="accent1"/>
      <w:szCs w:val="17"/>
    </w:rPr>
  </w:style>
  <w:style w:type="character" w:styleId="Emphasis">
    <w:name w:val="Emphasis"/>
    <w:basedOn w:val="DefaultParagraphFont"/>
    <w:uiPriority w:val="20"/>
    <w:qFormat/>
    <w:rsid w:val="003054C8"/>
    <w:rPr>
      <w:i/>
      <w:iCs/>
    </w:rPr>
  </w:style>
  <w:style w:type="paragraph" w:customStyle="1" w:styleId="Code">
    <w:name w:val="Code"/>
    <w:basedOn w:val="Normal"/>
    <w:link w:val="CodeChar"/>
    <w:qFormat/>
    <w:rsid w:val="008D6F55"/>
    <w:pPr>
      <w:spacing w:after="0" w:line="240" w:lineRule="auto"/>
    </w:pPr>
    <w:rPr>
      <w:rFonts w:ascii="Consolas" w:hAnsi="Consolas" w:cs="Consolas"/>
      <w:b/>
      <w:i/>
      <w:sz w:val="21"/>
      <w:szCs w:val="21"/>
    </w:rPr>
  </w:style>
  <w:style w:type="character" w:customStyle="1" w:styleId="CodeChar">
    <w:name w:val="Code Char"/>
    <w:basedOn w:val="DefaultParagraphFont"/>
    <w:link w:val="Code"/>
    <w:rsid w:val="008D6F55"/>
    <w:rPr>
      <w:rFonts w:ascii="Consolas" w:eastAsiaTheme="minorHAnsi" w:hAnsi="Consolas" w:cs="Consolas"/>
      <w:b/>
      <w:i/>
      <w:sz w:val="21"/>
      <w:szCs w:val="21"/>
    </w:rPr>
  </w:style>
  <w:style w:type="paragraph" w:customStyle="1" w:styleId="Default">
    <w:name w:val="Default"/>
    <w:rsid w:val="0027599C"/>
    <w:pPr>
      <w:autoSpaceDE w:val="0"/>
      <w:autoSpaceDN w:val="0"/>
      <w:adjustRightInd w:val="0"/>
      <w:spacing w:after="0" w:line="240" w:lineRule="auto"/>
    </w:pPr>
    <w:rPr>
      <w:rFonts w:ascii="Book Antiqua" w:hAnsi="Book Antiqua" w:cs="Book Antiqua"/>
      <w:color w:val="000000"/>
      <w:sz w:val="24"/>
      <w:szCs w:val="24"/>
    </w:rPr>
  </w:style>
  <w:style w:type="paragraph" w:customStyle="1" w:styleId="Pa0">
    <w:name w:val="Pa0"/>
    <w:basedOn w:val="Default"/>
    <w:next w:val="Default"/>
    <w:uiPriority w:val="99"/>
    <w:rsid w:val="0027599C"/>
    <w:pPr>
      <w:spacing w:line="211" w:lineRule="atLeast"/>
    </w:pPr>
    <w:rPr>
      <w:rFonts w:cs="Times New Roman"/>
      <w:color w:val="auto"/>
    </w:rPr>
  </w:style>
  <w:style w:type="paragraph" w:customStyle="1" w:styleId="Pa27">
    <w:name w:val="Pa27"/>
    <w:basedOn w:val="Normal"/>
    <w:next w:val="Normal"/>
    <w:rsid w:val="006244D8"/>
    <w:pPr>
      <w:widowControl w:val="0"/>
      <w:suppressAutoHyphens/>
      <w:spacing w:after="0" w:line="180" w:lineRule="atLeast"/>
      <w:jc w:val="left"/>
    </w:pPr>
    <w:rPr>
      <w:rFonts w:ascii="Times New Roman" w:eastAsia="SimSun" w:hAnsi="Times New Roman" w:cs="Mangal"/>
      <w:kern w:val="1"/>
      <w:sz w:val="24"/>
      <w:szCs w:val="24"/>
      <w:lang w:val="bg-BG" w:eastAsia="hi-IN" w:bidi="hi-IN"/>
    </w:rPr>
  </w:style>
  <w:style w:type="paragraph" w:customStyle="1" w:styleId="Pa28">
    <w:name w:val="Pa28"/>
    <w:basedOn w:val="Normal"/>
    <w:next w:val="Normal"/>
    <w:rsid w:val="006244D8"/>
    <w:pPr>
      <w:widowControl w:val="0"/>
      <w:suppressAutoHyphens/>
      <w:spacing w:after="0" w:line="180" w:lineRule="atLeast"/>
      <w:jc w:val="left"/>
    </w:pPr>
    <w:rPr>
      <w:rFonts w:ascii="Times New Roman" w:eastAsia="SimSun" w:hAnsi="Times New Roman" w:cs="Mangal"/>
      <w:kern w:val="1"/>
      <w:sz w:val="24"/>
      <w:szCs w:val="24"/>
      <w:lang w:val="bg-BG" w:eastAsia="hi-IN" w:bidi="hi-IN"/>
    </w:rPr>
  </w:style>
  <w:style w:type="paragraph" w:customStyle="1" w:styleId="Pa64">
    <w:name w:val="Pa64"/>
    <w:basedOn w:val="Normal"/>
    <w:next w:val="Normal"/>
    <w:rsid w:val="006244D8"/>
    <w:pPr>
      <w:widowControl w:val="0"/>
      <w:suppressAutoHyphens/>
      <w:spacing w:after="0" w:line="180" w:lineRule="atLeast"/>
      <w:jc w:val="left"/>
    </w:pPr>
    <w:rPr>
      <w:rFonts w:ascii="Times New Roman" w:eastAsia="SimSun" w:hAnsi="Times New Roman" w:cs="Mangal"/>
      <w:kern w:val="1"/>
      <w:sz w:val="24"/>
      <w:szCs w:val="24"/>
      <w:lang w:val="bg-B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941855">
      <w:bodyDiv w:val="1"/>
      <w:marLeft w:val="0"/>
      <w:marRight w:val="0"/>
      <w:marTop w:val="0"/>
      <w:marBottom w:val="0"/>
      <w:divBdr>
        <w:top w:val="none" w:sz="0" w:space="0" w:color="auto"/>
        <w:left w:val="none" w:sz="0" w:space="0" w:color="auto"/>
        <w:bottom w:val="none" w:sz="0" w:space="0" w:color="auto"/>
        <w:right w:val="none" w:sz="0" w:space="0" w:color="auto"/>
      </w:divBdr>
    </w:div>
    <w:div w:id="599140078">
      <w:bodyDiv w:val="1"/>
      <w:marLeft w:val="0"/>
      <w:marRight w:val="0"/>
      <w:marTop w:val="0"/>
      <w:marBottom w:val="0"/>
      <w:divBdr>
        <w:top w:val="none" w:sz="0" w:space="0" w:color="auto"/>
        <w:left w:val="none" w:sz="0" w:space="0" w:color="auto"/>
        <w:bottom w:val="none" w:sz="0" w:space="0" w:color="auto"/>
        <w:right w:val="none" w:sz="0" w:space="0" w:color="auto"/>
      </w:divBdr>
    </w:div>
    <w:div w:id="891500173">
      <w:bodyDiv w:val="1"/>
      <w:marLeft w:val="0"/>
      <w:marRight w:val="0"/>
      <w:marTop w:val="0"/>
      <w:marBottom w:val="0"/>
      <w:divBdr>
        <w:top w:val="none" w:sz="0" w:space="0" w:color="auto"/>
        <w:left w:val="none" w:sz="0" w:space="0" w:color="auto"/>
        <w:bottom w:val="none" w:sz="0" w:space="0" w:color="auto"/>
        <w:right w:val="none" w:sz="0" w:space="0" w:color="auto"/>
      </w:divBdr>
    </w:div>
    <w:div w:id="203746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D:\&#27605;&#19994;&#35770;&#25991;\1.&#35775;&#35848;\&#31995;&#32479;&#30456;&#20851;\Product%20Requirements%20Document%20Template.dotx" TargetMode="External"/></Relationships>
</file>

<file path=word/theme/theme1.xml><?xml version="1.0" encoding="utf-8"?>
<a:theme xmlns:a="http://schemas.openxmlformats.org/drawingml/2006/main" name="Work Essentials">
  <a:themeElements>
    <a:clrScheme name="Work Essentials">
      <a:dk1>
        <a:sysClr val="windowText" lastClr="000000"/>
      </a:dk1>
      <a:lt1>
        <a:sysClr val="window" lastClr="FFFFFF"/>
      </a:lt1>
      <a:dk2>
        <a:srgbClr val="335889"/>
      </a:dk2>
      <a:lt2>
        <a:srgbClr val="DDDDDD"/>
      </a:lt2>
      <a:accent1>
        <a:srgbClr val="648DC6"/>
      </a:accent1>
      <a:accent2>
        <a:srgbClr val="AED4B4"/>
      </a:accent2>
      <a:accent3>
        <a:srgbClr val="E0E9F4"/>
      </a:accent3>
      <a:accent4>
        <a:srgbClr val="549A65"/>
      </a:accent4>
      <a:accent5>
        <a:srgbClr val="617F95"/>
      </a:accent5>
      <a:accent6>
        <a:srgbClr val="BAC7BC"/>
      </a:accent6>
      <a:hlink>
        <a:srgbClr val="FFAD0A"/>
      </a:hlink>
      <a:folHlink>
        <a:srgbClr val="617F95"/>
      </a:folHlink>
    </a:clrScheme>
    <a:fontScheme name="Work Essentials">
      <a:majorFont>
        <a:latin typeface="Calibri"/>
        <a:ea typeface=""/>
        <a:cs typeface=""/>
      </a:majorFont>
      <a:minorFont>
        <a:latin typeface="Cambria"/>
        <a:ea typeface=""/>
        <a:cs typeface=""/>
      </a:minorFont>
    </a:fontScheme>
    <a:fmtScheme name="Foundry">
      <a:fillStyleLst>
        <a:solidFill>
          <a:schemeClr val="phClr"/>
        </a:solidFill>
        <a:gradFill rotWithShape="1">
          <a:gsLst>
            <a:gs pos="0">
              <a:schemeClr val="phClr">
                <a:tint val="70000"/>
                <a:satMod val="180000"/>
              </a:schemeClr>
            </a:gs>
            <a:gs pos="62000">
              <a:schemeClr val="phClr">
                <a:tint val="30000"/>
                <a:satMod val="180000"/>
              </a:schemeClr>
            </a:gs>
            <a:gs pos="100000">
              <a:schemeClr val="phClr">
                <a:tint val="22000"/>
                <a:satMod val="180000"/>
              </a:schemeClr>
            </a:gs>
          </a:gsLst>
          <a:lin ang="16200000" scaled="0"/>
        </a:gradFill>
        <a:gradFill rotWithShape="1">
          <a:gsLst>
            <a:gs pos="0">
              <a:schemeClr val="phClr">
                <a:shade val="58000"/>
                <a:satMod val="150000"/>
              </a:schemeClr>
            </a:gs>
            <a:gs pos="72000">
              <a:schemeClr val="phClr">
                <a:tint val="90000"/>
                <a:satMod val="135000"/>
              </a:schemeClr>
            </a:gs>
            <a:gs pos="100000">
              <a:schemeClr val="phClr">
                <a:tint val="80000"/>
                <a:satMod val="155000"/>
              </a:schemeClr>
            </a:gs>
          </a:gsLst>
          <a:lin ang="16200000" scaled="0"/>
        </a:gradFill>
      </a:fillStyleLst>
      <a:lnStyleLst>
        <a:ln w="9525" cap="flat" cmpd="sng" algn="ctr">
          <a:solidFill>
            <a:schemeClr val="phClr">
              <a:shade val="80000"/>
            </a:schemeClr>
          </a:solidFill>
          <a:prstDash val="solid"/>
        </a:ln>
        <a:ln w="38100" cap="flat" cmpd="sng" algn="ctr">
          <a:solidFill>
            <a:schemeClr val="phClr"/>
          </a:solidFill>
          <a:prstDash val="solid"/>
        </a:ln>
        <a:ln w="38100" cap="flat" cmpd="sng" algn="ctr">
          <a:solidFill>
            <a:schemeClr val="phClr"/>
          </a:solidFill>
          <a:prstDash val="solid"/>
        </a:ln>
      </a:lnStyleLst>
      <a:effectStyleLst>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effectStyle>
        <a:effectStyle>
          <a:effectLst>
            <a:outerShdw blurRad="50800" dist="38100" dir="5400000" rotWithShape="0">
              <a:srgbClr val="000000">
                <a:alpha val="43137"/>
              </a:srgbClr>
            </a:outerShdw>
          </a:effectLst>
          <a:scene3d>
            <a:camera prst="orthographicFront" fov="0">
              <a:rot lat="0" lon="0" rev="0"/>
            </a:camera>
            <a:lightRig rig="soft" dir="tl">
              <a:rot lat="0" lon="0" rev="20000000"/>
            </a:lightRig>
          </a:scene3d>
          <a:sp3d prstMaterial="matte">
            <a:bevelT w="63500" h="63500" prst="coolSlant"/>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7EE4F701BAD649A763E7A0DE880176" ma:contentTypeVersion="0" ma:contentTypeDescription="Create a new document." ma:contentTypeScope="" ma:versionID="87a24148261dbce20c297b6d320f44ce">
  <xsd:schema xmlns:xsd="http://www.w3.org/2001/XMLSchema" xmlns:p="http://schemas.microsoft.com/office/2006/metadata/properties" targetNamespace="http://schemas.microsoft.com/office/2006/metadata/properties" ma:root="true" ma:fieldsID="e8169617fb8cad36348bbb52807684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file>

<file path=customXml/itemProps1.xml><?xml version="1.0" encoding="utf-8"?>
<ds:datastoreItem xmlns:ds="http://schemas.openxmlformats.org/officeDocument/2006/customXml" ds:itemID="{F65D5479-5BBC-452E-A320-5BA29F7CF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2A4814F-B824-41FB-B168-AB5394E0FBF4}">
  <ds:schemaRefs>
    <ds:schemaRef ds:uri="http://schemas.microsoft.com/office/2006/metadata/properties"/>
  </ds:schemaRefs>
</ds:datastoreItem>
</file>

<file path=customXml/itemProps3.xml><?xml version="1.0" encoding="utf-8"?>
<ds:datastoreItem xmlns:ds="http://schemas.openxmlformats.org/officeDocument/2006/customXml" ds:itemID="{A0D98242-DE2B-4678-90B2-B7FF4D367546}">
  <ds:schemaRefs>
    <ds:schemaRef ds:uri="http://schemas.microsoft.com/sharepoint/v3/contenttype/forms"/>
  </ds:schemaRefs>
</ds:datastoreItem>
</file>

<file path=customXml/itemProps4.xml><?xml version="1.0" encoding="utf-8"?>
<ds:datastoreItem xmlns:ds="http://schemas.openxmlformats.org/officeDocument/2006/customXml" ds:itemID="{56A81DB1-AE1E-4EB5-A262-1DAF87E4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 Requirements Document Template</Template>
  <TotalTime>0</TotalTime>
  <Pages>35</Pages>
  <Words>5587</Words>
  <Characters>31850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Използване на граф бази данни при създаване на приложения </vt:lpstr>
    </vt:vector>
  </TitlesOfParts>
  <Manager/>
  <Company/>
  <LinksUpToDate>false</LinksUpToDate>
  <CharactersWithSpaces>37363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Използване на граф бази данни при създаване на приложения </dc:title>
  <dc:creator/>
  <cp:lastModifiedBy/>
  <cp:revision>1</cp:revision>
  <dcterms:created xsi:type="dcterms:W3CDTF">2015-01-28T12:20:00Z</dcterms:created>
  <dcterms:modified xsi:type="dcterms:W3CDTF">2015-01-29T20:39:00Z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0x010100C67EE4F701BAD649A763E7A0DE880176</vt:lpwstr>
  </property>
</Properties>
</file>