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 w:rsidR="00FA70EE">
        <w:rPr>
          <w:lang w:val="en-US"/>
        </w:rPr>
        <w:t xml:space="preserve"> 4. </w:t>
      </w:r>
      <w:r w:rsidR="00FA70EE">
        <w:t xml:space="preserve">Числови сравнения. Пълна система остатъци </w:t>
      </w:r>
    </w:p>
    <w:p w:rsidR="00FA70EE" w:rsidRDefault="00FA70EE">
      <w:pPr>
        <w:pStyle w:val="GZaglavie"/>
      </w:pPr>
    </w:p>
    <w:p w:rsidR="00FA70EE" w:rsidRDefault="00FA70EE">
      <w:pPr>
        <w:pStyle w:val="GZaglavie"/>
      </w:pPr>
    </w:p>
    <w:p w:rsidR="00FA70EE" w:rsidRDefault="00FA70EE" w:rsidP="00FA70EE">
      <w:pPr>
        <w:pStyle w:val="GZadacha"/>
        <w:rPr>
          <w:lang w:val="en-US"/>
        </w:rPr>
      </w:pPr>
      <w:r w:rsidRPr="00A10580">
        <w:rPr>
          <w:b/>
        </w:rPr>
        <w:t>Определение.</w:t>
      </w:r>
      <w:r w:rsidRPr="00505513">
        <w:t xml:space="preserve"> </w:t>
      </w:r>
      <w:r>
        <w:t xml:space="preserve">Нека </w:t>
      </w:r>
      <w:r w:rsidRPr="00BD3709">
        <w:rPr>
          <w:i/>
        </w:rPr>
        <w:t>n</w:t>
      </w:r>
      <w:r>
        <w:t xml:space="preserve"> е естествено число и </w:t>
      </w:r>
      <w:r w:rsidR="00FB3EDD" w:rsidRPr="00FA70EE">
        <w:rPr>
          <w:position w:val="-10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16.15pt" o:ole="">
            <v:imagedata r:id="rId7" o:title=""/>
          </v:shape>
          <o:OLEObject Type="Embed" ProgID="Equation.3" ShapeID="_x0000_i1025" DrawAspect="Content" ObjectID="_1480342883" r:id="rId8"/>
        </w:object>
      </w:r>
      <w:r>
        <w:t xml:space="preserve">. </w:t>
      </w:r>
      <w:r w:rsidR="00FB3EDD">
        <w:t xml:space="preserve">Ще казваме, че </w:t>
      </w:r>
      <w:r w:rsidR="00FB3EDD" w:rsidRPr="00A10580">
        <w:rPr>
          <w:i/>
        </w:rPr>
        <w:t>числото a е сравнимо с b по модул n</w:t>
      </w:r>
      <w:r w:rsidR="00FB3EDD">
        <w:t xml:space="preserve">, ако </w:t>
      </w:r>
      <w:r w:rsidR="00FB3EDD" w:rsidRPr="00A10580">
        <w:rPr>
          <w:i/>
        </w:rPr>
        <w:t>n</w:t>
      </w:r>
      <w:r w:rsidR="00FB3EDD">
        <w:t xml:space="preserve"> дели разликата </w:t>
      </w:r>
      <w:r w:rsidR="00E84384" w:rsidRPr="00FB3EDD">
        <w:rPr>
          <w:position w:val="-6"/>
        </w:rPr>
        <w:object w:dxaOrig="540" w:dyaOrig="279">
          <v:shape id="_x0000_i1026" type="#_x0000_t75" style="width:27.05pt;height:13.8pt" o:ole="">
            <v:imagedata r:id="rId9" o:title=""/>
          </v:shape>
          <o:OLEObject Type="Embed" ProgID="Equation.3" ShapeID="_x0000_i1026" DrawAspect="Content" ObjectID="_1480342884" r:id="rId10"/>
        </w:object>
      </w:r>
      <w:r w:rsidR="00FB3EDD">
        <w:rPr>
          <w:lang w:val="en-US"/>
        </w:rPr>
        <w:t xml:space="preserve">. </w:t>
      </w:r>
    </w:p>
    <w:p w:rsidR="001974DE" w:rsidRDefault="001974DE" w:rsidP="001974DE">
      <w:pPr>
        <w:pStyle w:val="GVazduh"/>
      </w:pPr>
    </w:p>
    <w:p w:rsidR="00E84384" w:rsidRPr="00A10580" w:rsidRDefault="00E84384" w:rsidP="00FA70EE">
      <w:pPr>
        <w:pStyle w:val="GZadacha"/>
        <w:rPr>
          <w:i/>
        </w:rPr>
      </w:pPr>
      <w:r>
        <w:t xml:space="preserve">В това определение числата </w:t>
      </w:r>
      <w:r w:rsidRPr="00A10580">
        <w:rPr>
          <w:i/>
        </w:rPr>
        <w:t>a</w:t>
      </w:r>
      <w:r>
        <w:t xml:space="preserve"> и </w:t>
      </w:r>
      <w:r w:rsidRPr="00A10580">
        <w:rPr>
          <w:i/>
        </w:rPr>
        <w:t>b</w:t>
      </w:r>
      <w:r>
        <w:t xml:space="preserve"> са "равноправни" (ясно е, че щом</w:t>
      </w:r>
      <w:r w:rsidR="005B5479">
        <w:rPr>
          <w:lang w:val="en-US"/>
        </w:rPr>
        <w:t xml:space="preserve"> </w:t>
      </w:r>
      <w:r w:rsidR="005B5479" w:rsidRPr="005B5479">
        <w:rPr>
          <w:position w:val="-10"/>
          <w:lang w:val="en-US"/>
        </w:rPr>
        <w:object w:dxaOrig="960" w:dyaOrig="320">
          <v:shape id="_x0000_i1027" type="#_x0000_t75" style="width:47.8pt;height:16.15pt" o:ole="">
            <v:imagedata r:id="rId11" o:title=""/>
          </v:shape>
          <o:OLEObject Type="Embed" ProgID="Equation.3" ShapeID="_x0000_i1027" DrawAspect="Content" ObjectID="_1480342885" r:id="rId12"/>
        </w:object>
      </w:r>
      <w:r w:rsidR="005B5479">
        <w:rPr>
          <w:lang w:val="en-US"/>
        </w:rPr>
        <w:t xml:space="preserve">, </w:t>
      </w:r>
      <w:r w:rsidR="005B5479">
        <w:t>то</w:t>
      </w:r>
      <w:r>
        <w:rPr>
          <w:lang w:val="en-US"/>
        </w:rPr>
        <w:t xml:space="preserve"> </w:t>
      </w:r>
      <w:r w:rsidR="005B5479" w:rsidRPr="00E84384">
        <w:rPr>
          <w:position w:val="-10"/>
          <w:lang w:val="en-US"/>
        </w:rPr>
        <w:object w:dxaOrig="960" w:dyaOrig="320">
          <v:shape id="_x0000_i1028" type="#_x0000_t75" style="width:47.8pt;height:16.15pt" o:ole="">
            <v:imagedata r:id="rId13" o:title=""/>
          </v:shape>
          <o:OLEObject Type="Embed" ProgID="Equation.3" ShapeID="_x0000_i1028" DrawAspect="Content" ObjectID="_1480342886" r:id="rId14"/>
        </w:object>
      </w:r>
      <w:r>
        <w:rPr>
          <w:lang w:val="en-US"/>
        </w:rPr>
        <w:t xml:space="preserve">), </w:t>
      </w:r>
      <w:r>
        <w:t xml:space="preserve">ето защо можем да се изразяваме, че </w:t>
      </w:r>
      <w:r w:rsidRPr="00A10580">
        <w:rPr>
          <w:i/>
        </w:rPr>
        <w:t>a и b са сравними по модул n.</w:t>
      </w:r>
    </w:p>
    <w:p w:rsidR="00E84384" w:rsidRDefault="00E84384" w:rsidP="00FA70EE">
      <w:pPr>
        <w:pStyle w:val="GZadacha"/>
      </w:pPr>
      <w:r>
        <w:t xml:space="preserve">Ако </w:t>
      </w:r>
      <w:r w:rsidRPr="00A10580">
        <w:rPr>
          <w:i/>
        </w:rPr>
        <w:t>a</w:t>
      </w:r>
      <w:r>
        <w:t xml:space="preserve"> и </w:t>
      </w:r>
      <w:r w:rsidRPr="00A10580">
        <w:rPr>
          <w:i/>
        </w:rPr>
        <w:t>b</w:t>
      </w:r>
      <w:r>
        <w:t xml:space="preserve"> са сравними по модул </w:t>
      </w:r>
      <w:r w:rsidRPr="00A10580">
        <w:rPr>
          <w:i/>
        </w:rPr>
        <w:t>n</w:t>
      </w:r>
      <w:r>
        <w:t xml:space="preserve">, ще използваме означението </w:t>
      </w:r>
      <w:r w:rsidR="00AB3838" w:rsidRPr="00E84384">
        <w:rPr>
          <w:position w:val="-10"/>
        </w:rPr>
        <w:object w:dxaOrig="1340" w:dyaOrig="320">
          <v:shape id="_x0000_i1029" type="#_x0000_t75" style="width:66.8pt;height:16.15pt" o:ole="">
            <v:imagedata r:id="rId15" o:title=""/>
          </v:shape>
          <o:OLEObject Type="Embed" ProgID="Equation.3" ShapeID="_x0000_i1029" DrawAspect="Content" ObjectID="_1480342887" r:id="rId16"/>
        </w:object>
      </w:r>
      <w:r>
        <w:t xml:space="preserve">. В противен случай ще пишем </w:t>
      </w:r>
      <w:r w:rsidR="00AB3838" w:rsidRPr="00E84384">
        <w:rPr>
          <w:position w:val="-10"/>
        </w:rPr>
        <w:object w:dxaOrig="1340" w:dyaOrig="320">
          <v:shape id="_x0000_i1030" type="#_x0000_t75" style="width:66.8pt;height:16.15pt" o:ole="">
            <v:imagedata r:id="rId17" o:title=""/>
          </v:shape>
          <o:OLEObject Type="Embed" ProgID="Equation.3" ShapeID="_x0000_i1030" DrawAspect="Content" ObjectID="_1480342888" r:id="rId18"/>
        </w:object>
      </w:r>
      <w:r>
        <w:t xml:space="preserve">. </w:t>
      </w:r>
    </w:p>
    <w:p w:rsidR="001E4922" w:rsidRDefault="001E4922" w:rsidP="005B5479">
      <w:pPr>
        <w:pStyle w:val="GZadacha"/>
        <w:rPr>
          <w:lang w:val="en-US"/>
        </w:rPr>
      </w:pPr>
      <w:r>
        <w:t xml:space="preserve">Сравнението </w:t>
      </w:r>
      <w:r w:rsidR="00A37F27" w:rsidRPr="001E4922">
        <w:rPr>
          <w:position w:val="-10"/>
        </w:rPr>
        <w:object w:dxaOrig="1340" w:dyaOrig="320">
          <v:shape id="_x0000_i1031" type="#_x0000_t75" style="width:66.8pt;height:16.15pt" o:ole="">
            <v:imagedata r:id="rId19" o:title=""/>
          </v:shape>
          <o:OLEObject Type="Embed" ProgID="Equation.3" ShapeID="_x0000_i1031" DrawAspect="Content" ObjectID="_1480342889" r:id="rId20"/>
        </w:object>
      </w:r>
      <w:r>
        <w:rPr>
          <w:lang w:val="en-US"/>
        </w:rPr>
        <w:t xml:space="preserve"> </w:t>
      </w:r>
      <w:r>
        <w:t xml:space="preserve">означава, че </w:t>
      </w:r>
      <w:r w:rsidR="005B5479" w:rsidRPr="001E4922">
        <w:rPr>
          <w:position w:val="-10"/>
        </w:rPr>
        <w:object w:dxaOrig="460" w:dyaOrig="320">
          <v:shape id="_x0000_i1032" type="#_x0000_t75" style="width:23.05pt;height:16.15pt" o:ole="">
            <v:imagedata r:id="rId21" o:title=""/>
          </v:shape>
          <o:OLEObject Type="Embed" ProgID="Equation.3" ShapeID="_x0000_i1032" DrawAspect="Content" ObjectID="_1480342890" r:id="rId22"/>
        </w:object>
      </w:r>
      <w:r>
        <w:rPr>
          <w:lang w:val="en-US"/>
        </w:rPr>
        <w:t xml:space="preserve">. </w:t>
      </w:r>
    </w:p>
    <w:p w:rsidR="005B5479" w:rsidRPr="00A10580" w:rsidRDefault="005B5479" w:rsidP="005B5479">
      <w:pPr>
        <w:pStyle w:val="GZadacha"/>
        <w:rPr>
          <w:i/>
        </w:rPr>
      </w:pPr>
      <w:r w:rsidRPr="00A10580">
        <w:rPr>
          <w:b/>
        </w:rPr>
        <w:t>Твърдение 4.1</w:t>
      </w:r>
      <w:r w:rsidRPr="00505513">
        <w:t xml:space="preserve">. </w:t>
      </w:r>
      <w:r w:rsidRPr="00A10580">
        <w:rPr>
          <w:i/>
        </w:rPr>
        <w:t xml:space="preserve">Две числа a и b са сравними по модул n точно когато дават един и същи остатък при деление на n. </w:t>
      </w:r>
    </w:p>
    <w:p w:rsidR="005B5479" w:rsidRDefault="005B5479" w:rsidP="005B5479">
      <w:pPr>
        <w:pStyle w:val="GZadacha"/>
        <w:rPr>
          <w:lang w:val="en-US"/>
        </w:rPr>
      </w:pPr>
      <w:r w:rsidRPr="00A10580">
        <w:rPr>
          <w:i/>
        </w:rPr>
        <w:t>Доказателство.</w:t>
      </w:r>
      <w:r>
        <w:t xml:space="preserve"> Нека </w:t>
      </w:r>
      <w:r w:rsidRPr="005B5479">
        <w:rPr>
          <w:position w:val="-10"/>
        </w:rPr>
        <w:object w:dxaOrig="1120" w:dyaOrig="340">
          <v:shape id="_x0000_i1033" type="#_x0000_t75" style="width:55.85pt;height:17.3pt" o:ole="">
            <v:imagedata r:id="rId23" o:title=""/>
          </v:shape>
          <o:OLEObject Type="Embed" ProgID="Equation.3" ShapeID="_x0000_i1033" DrawAspect="Content" ObjectID="_1480342891" r:id="rId24"/>
        </w:object>
      </w:r>
      <w:r>
        <w:rPr>
          <w:lang w:val="en-US"/>
        </w:rPr>
        <w:t xml:space="preserve">, </w:t>
      </w:r>
      <w:r w:rsidRPr="005B5479">
        <w:rPr>
          <w:position w:val="-10"/>
          <w:lang w:val="en-US"/>
        </w:rPr>
        <w:object w:dxaOrig="940" w:dyaOrig="340">
          <v:shape id="_x0000_i1034" type="#_x0000_t75" style="width:47.25pt;height:17.3pt" o:ole="">
            <v:imagedata r:id="rId25" o:title=""/>
          </v:shape>
          <o:OLEObject Type="Embed" ProgID="Equation.3" ShapeID="_x0000_i1034" DrawAspect="Content" ObjectID="_1480342892" r:id="rId26"/>
        </w:object>
      </w:r>
      <w:r>
        <w:rPr>
          <w:lang w:val="en-US"/>
        </w:rPr>
        <w:t xml:space="preserve"> </w:t>
      </w:r>
      <w:r>
        <w:t xml:space="preserve">и </w:t>
      </w:r>
      <w:r w:rsidRPr="005B5479">
        <w:rPr>
          <w:position w:val="-10"/>
        </w:rPr>
        <w:object w:dxaOrig="1260" w:dyaOrig="340">
          <v:shape id="_x0000_i1035" type="#_x0000_t75" style="width:62.8pt;height:17.3pt" o:ole="">
            <v:imagedata r:id="rId27" o:title=""/>
          </v:shape>
          <o:OLEObject Type="Embed" ProgID="Equation.3" ShapeID="_x0000_i1035" DrawAspect="Content" ObjectID="_1480342893" r:id="rId28"/>
        </w:object>
      </w:r>
      <w:r>
        <w:rPr>
          <w:lang w:val="en-US"/>
        </w:rPr>
        <w:t xml:space="preserve"> </w:t>
      </w:r>
      <w:r w:rsidR="00BE2188" w:rsidRPr="00BE2188">
        <w:rPr>
          <w:position w:val="-10"/>
          <w:lang w:val="en-US"/>
        </w:rPr>
        <w:object w:dxaOrig="1040" w:dyaOrig="340">
          <v:shape id="_x0000_i1036" type="#_x0000_t75" style="width:51.85pt;height:17.3pt" o:ole="">
            <v:imagedata r:id="rId29" o:title=""/>
          </v:shape>
          <o:OLEObject Type="Embed" ProgID="Equation.3" ShapeID="_x0000_i1036" DrawAspect="Content" ObjectID="_1480342894" r:id="rId30"/>
        </w:object>
      </w:r>
      <w:r w:rsidR="00BE2188">
        <w:rPr>
          <w:lang w:val="en-US"/>
        </w:rPr>
        <w:t xml:space="preserve"> </w:t>
      </w:r>
      <w:r w:rsidR="00BE2188">
        <w:t xml:space="preserve">Тогава </w:t>
      </w:r>
      <w:r w:rsidR="00BE2188" w:rsidRPr="00BE2188">
        <w:rPr>
          <w:position w:val="-10"/>
        </w:rPr>
        <w:object w:dxaOrig="2720" w:dyaOrig="340">
          <v:shape id="_x0000_i1037" type="#_x0000_t75" style="width:135.95pt;height:17.3pt" o:ole="">
            <v:imagedata r:id="rId31" o:title=""/>
          </v:shape>
          <o:OLEObject Type="Embed" ProgID="Equation.3" ShapeID="_x0000_i1037" DrawAspect="Content" ObjectID="_1480342895" r:id="rId32"/>
        </w:object>
      </w:r>
      <w:r w:rsidR="00BE2188">
        <w:rPr>
          <w:lang w:val="en-US"/>
        </w:rPr>
        <w:t xml:space="preserve"> </w:t>
      </w:r>
      <w:r w:rsidR="00BE2188">
        <w:t xml:space="preserve">Сега е ясно, че </w:t>
      </w:r>
      <w:r w:rsidR="00BE2188" w:rsidRPr="00BE2188">
        <w:rPr>
          <w:position w:val="-10"/>
        </w:rPr>
        <w:object w:dxaOrig="960" w:dyaOrig="320">
          <v:shape id="_x0000_i1038" type="#_x0000_t75" style="width:47.8pt;height:16.15pt" o:ole="">
            <v:imagedata r:id="rId33" o:title=""/>
          </v:shape>
          <o:OLEObject Type="Embed" ProgID="Equation.3" ShapeID="_x0000_i1038" DrawAspect="Content" ObjectID="_1480342896" r:id="rId34"/>
        </w:object>
      </w:r>
      <w:r w:rsidR="00BE2188">
        <w:rPr>
          <w:lang w:val="en-US"/>
        </w:rPr>
        <w:t xml:space="preserve"> </w:t>
      </w:r>
      <w:r w:rsidR="00BE2188">
        <w:t xml:space="preserve">точно когато </w:t>
      </w:r>
      <w:r w:rsidR="00BE2188" w:rsidRPr="00BE2188">
        <w:rPr>
          <w:position w:val="-10"/>
        </w:rPr>
        <w:object w:dxaOrig="1040" w:dyaOrig="340">
          <v:shape id="_x0000_i1039" type="#_x0000_t75" style="width:51.85pt;height:17.3pt" o:ole="">
            <v:imagedata r:id="rId35" o:title=""/>
          </v:shape>
          <o:OLEObject Type="Embed" ProgID="Equation.3" ShapeID="_x0000_i1039" DrawAspect="Content" ObjectID="_1480342897" r:id="rId36"/>
        </w:object>
      </w:r>
      <w:r w:rsidR="00BE2188">
        <w:rPr>
          <w:lang w:val="en-US"/>
        </w:rPr>
        <w:t xml:space="preserve">. </w:t>
      </w:r>
      <w:r w:rsidR="00BE2188">
        <w:t xml:space="preserve">Но това е възможно единствено когато </w:t>
      </w:r>
      <w:r w:rsidR="0086387A" w:rsidRPr="00BE2188">
        <w:rPr>
          <w:position w:val="-10"/>
        </w:rPr>
        <w:object w:dxaOrig="980" w:dyaOrig="340">
          <v:shape id="_x0000_i1040" type="#_x0000_t75" style="width:48.95pt;height:17.3pt" o:ole="">
            <v:imagedata r:id="rId37" o:title=""/>
          </v:shape>
          <o:OLEObject Type="Embed" ProgID="Equation.3" ShapeID="_x0000_i1040" DrawAspect="Content" ObjectID="_1480342898" r:id="rId38"/>
        </w:object>
      </w:r>
      <w:r w:rsidR="00BE2188">
        <w:rPr>
          <w:lang w:val="en-US"/>
        </w:rPr>
        <w:t xml:space="preserve">, </w:t>
      </w:r>
      <w:r w:rsidR="00BE2188">
        <w:t xml:space="preserve">т.е. когато </w:t>
      </w:r>
      <w:r w:rsidR="0086387A" w:rsidRPr="00BE2188">
        <w:rPr>
          <w:position w:val="-10"/>
        </w:rPr>
        <w:object w:dxaOrig="620" w:dyaOrig="340">
          <v:shape id="_x0000_i1041" type="#_x0000_t75" style="width:31.1pt;height:17.3pt" o:ole="">
            <v:imagedata r:id="rId39" o:title=""/>
          </v:shape>
          <o:OLEObject Type="Embed" ProgID="Equation.3" ShapeID="_x0000_i1041" DrawAspect="Content" ObjectID="_1480342899" r:id="rId40"/>
        </w:object>
      </w:r>
      <w:r w:rsidR="00BE2188">
        <w:rPr>
          <w:lang w:val="en-US"/>
        </w:rPr>
        <w:t xml:space="preserve">. </w:t>
      </w:r>
    </w:p>
    <w:p w:rsidR="0086387A" w:rsidRDefault="0086387A" w:rsidP="0086387A">
      <w:pPr>
        <w:pStyle w:val="GVazduh"/>
      </w:pPr>
    </w:p>
    <w:p w:rsidR="0086387A" w:rsidRDefault="0086387A" w:rsidP="005B5479">
      <w:pPr>
        <w:pStyle w:val="GZadacha"/>
      </w:pPr>
      <w:r w:rsidRPr="00A10580">
        <w:rPr>
          <w:b/>
        </w:rPr>
        <w:t>Основни свойства на сравненията</w:t>
      </w:r>
      <w:r w:rsidRPr="00505513">
        <w:t>.</w:t>
      </w:r>
      <w:r>
        <w:t xml:space="preserve"> Ще формулираме основните свойства на сравненията</w:t>
      </w:r>
      <w:r w:rsidR="00BC75BD">
        <w:t xml:space="preserve"> без доказателство</w:t>
      </w:r>
      <w:r>
        <w:t xml:space="preserve">, </w:t>
      </w:r>
      <w:r w:rsidR="00BC75BD">
        <w:t xml:space="preserve">тъй </w:t>
      </w:r>
      <w:r>
        <w:t xml:space="preserve">като повечето от тях следват непосредствено от определенията. </w:t>
      </w:r>
    </w:p>
    <w:p w:rsidR="00A37F27" w:rsidRDefault="00A37F27" w:rsidP="00A37F27">
      <w:pPr>
        <w:pStyle w:val="GVazduh"/>
      </w:pPr>
    </w:p>
    <w:p w:rsidR="00A37F27" w:rsidRDefault="00A37F27" w:rsidP="005B5479">
      <w:pPr>
        <w:pStyle w:val="GZadacha"/>
        <w:rPr>
          <w:lang w:val="en-US"/>
        </w:rPr>
      </w:pPr>
      <w:r w:rsidRPr="00A10580">
        <w:rPr>
          <w:b/>
        </w:rPr>
        <w:t>1)</w:t>
      </w:r>
      <w:r>
        <w:t xml:space="preserve"> </w:t>
      </w:r>
      <w:r w:rsidR="000107F3">
        <w:t xml:space="preserve">За всяко число </w:t>
      </w:r>
      <w:r w:rsidR="000107F3">
        <w:rPr>
          <w:i/>
          <w:lang w:val="en-US"/>
        </w:rPr>
        <w:t>a</w:t>
      </w:r>
      <w:r w:rsidR="000107F3">
        <w:t xml:space="preserve"> е в сила </w:t>
      </w:r>
      <w:r w:rsidR="00AB3838" w:rsidRPr="00A37F27">
        <w:rPr>
          <w:position w:val="-10"/>
        </w:rPr>
        <w:object w:dxaOrig="1359" w:dyaOrig="320">
          <v:shape id="_x0000_i1042" type="#_x0000_t75" style="width:67.95pt;height:16.15pt" o:ole="">
            <v:imagedata r:id="rId41" o:title=""/>
          </v:shape>
          <o:OLEObject Type="Embed" ProgID="Equation.3" ShapeID="_x0000_i1042" DrawAspect="Content" ObjectID="_1480342900" r:id="rId42"/>
        </w:object>
      </w:r>
      <w:r>
        <w:rPr>
          <w:lang w:val="en-US"/>
        </w:rPr>
        <w:t>.</w:t>
      </w:r>
    </w:p>
    <w:p w:rsidR="00A37F27" w:rsidRDefault="00A37F27" w:rsidP="005B5479">
      <w:pPr>
        <w:pStyle w:val="GZadacha"/>
        <w:rPr>
          <w:lang w:val="en-US"/>
        </w:rPr>
      </w:pPr>
      <w:r w:rsidRPr="00A10580">
        <w:rPr>
          <w:b/>
        </w:rPr>
        <w:t>2)</w:t>
      </w:r>
      <w:r w:rsidRPr="00505513">
        <w:t xml:space="preserve"> </w:t>
      </w:r>
      <w:r>
        <w:t xml:space="preserve">Ако </w:t>
      </w:r>
      <w:r w:rsidR="00AB3838" w:rsidRPr="00A37F27">
        <w:rPr>
          <w:position w:val="-10"/>
        </w:rPr>
        <w:object w:dxaOrig="1340" w:dyaOrig="320">
          <v:shape id="_x0000_i1043" type="#_x0000_t75" style="width:66.8pt;height:16.15pt" o:ole="">
            <v:imagedata r:id="rId43" o:title=""/>
          </v:shape>
          <o:OLEObject Type="Embed" ProgID="Equation.3" ShapeID="_x0000_i1043" DrawAspect="Content" ObjectID="_1480342901" r:id="rId44"/>
        </w:object>
      </w:r>
      <w:r>
        <w:rPr>
          <w:lang w:val="en-US"/>
        </w:rPr>
        <w:t xml:space="preserve">, </w:t>
      </w:r>
      <w:r>
        <w:t xml:space="preserve">то </w:t>
      </w:r>
      <w:r w:rsidRPr="00A37F27">
        <w:rPr>
          <w:position w:val="-10"/>
          <w:lang w:val="en-US"/>
        </w:rPr>
        <w:object w:dxaOrig="1340" w:dyaOrig="320">
          <v:shape id="_x0000_i1044" type="#_x0000_t75" style="width:66.8pt;height:16.15pt" o:ole="">
            <v:imagedata r:id="rId45" o:title=""/>
          </v:shape>
          <o:OLEObject Type="Embed" ProgID="Equation.3" ShapeID="_x0000_i1044" DrawAspect="Content" ObjectID="_1480342902" r:id="rId46"/>
        </w:object>
      </w:r>
      <w:r>
        <w:rPr>
          <w:lang w:val="en-US"/>
        </w:rPr>
        <w:t>.</w:t>
      </w:r>
    </w:p>
    <w:p w:rsidR="00AB3838" w:rsidRDefault="00AB3838" w:rsidP="005B5479">
      <w:pPr>
        <w:pStyle w:val="GZadacha"/>
        <w:rPr>
          <w:lang w:val="en-US"/>
        </w:rPr>
      </w:pPr>
      <w:r w:rsidRPr="00A10580">
        <w:rPr>
          <w:b/>
        </w:rPr>
        <w:t>3)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45" type="#_x0000_t75" style="width:66.8pt;height:16.15pt" o:ole="">
            <v:imagedata r:id="rId47" o:title=""/>
          </v:shape>
          <o:OLEObject Type="Embed" ProgID="Equation.3" ShapeID="_x0000_i1045" DrawAspect="Content" ObjectID="_1480342903" r:id="rId48"/>
        </w:object>
      </w:r>
      <w:r>
        <w:rPr>
          <w:lang w:val="en-US"/>
        </w:rPr>
        <w:t xml:space="preserve"> </w:t>
      </w:r>
      <w:r>
        <w:t xml:space="preserve">и </w:t>
      </w:r>
      <w:r w:rsidR="00607053" w:rsidRPr="00AB3838">
        <w:rPr>
          <w:position w:val="-10"/>
        </w:rPr>
        <w:object w:dxaOrig="1320" w:dyaOrig="320">
          <v:shape id="_x0000_i1046" type="#_x0000_t75" style="width:66.25pt;height:16.15pt" o:ole="">
            <v:imagedata r:id="rId49" o:title=""/>
          </v:shape>
          <o:OLEObject Type="Embed" ProgID="Equation.3" ShapeID="_x0000_i1046" DrawAspect="Content" ObjectID="_1480342904" r:id="rId50"/>
        </w:object>
      </w:r>
      <w:r>
        <w:rPr>
          <w:lang w:val="en-US"/>
        </w:rPr>
        <w:t xml:space="preserve">, </w:t>
      </w:r>
      <w:r>
        <w:t xml:space="preserve">то </w:t>
      </w:r>
      <w:r w:rsidR="00607053" w:rsidRPr="00AB3838">
        <w:rPr>
          <w:position w:val="-10"/>
        </w:rPr>
        <w:object w:dxaOrig="1340" w:dyaOrig="320">
          <v:shape id="_x0000_i1047" type="#_x0000_t75" style="width:66.8pt;height:16.15pt" o:ole="">
            <v:imagedata r:id="rId51" o:title=""/>
          </v:shape>
          <o:OLEObject Type="Embed" ProgID="Equation.3" ShapeID="_x0000_i1047" DrawAspect="Content" ObjectID="_1480342905" r:id="rId52"/>
        </w:object>
      </w:r>
      <w:r>
        <w:rPr>
          <w:lang w:val="en-US"/>
        </w:rPr>
        <w:t xml:space="preserve">. </w:t>
      </w:r>
    </w:p>
    <w:p w:rsidR="00607053" w:rsidRPr="007E4A38" w:rsidRDefault="00607053" w:rsidP="005B5479">
      <w:pPr>
        <w:pStyle w:val="GZadacha"/>
      </w:pPr>
      <w:r w:rsidRPr="00A10580">
        <w:rPr>
          <w:b/>
        </w:rPr>
        <w:t>4)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48" type="#_x0000_t75" style="width:66.8pt;height:16.15pt" o:ole="">
            <v:imagedata r:id="rId47" o:title=""/>
          </v:shape>
          <o:OLEObject Type="Embed" ProgID="Equation.3" ShapeID="_x0000_i1048" DrawAspect="Content" ObjectID="_1480342906" r:id="rId53"/>
        </w:object>
      </w:r>
      <w:r w:rsidR="007E4A38">
        <w:t xml:space="preserve"> и </w:t>
      </w:r>
      <w:r w:rsidR="007E4A38" w:rsidRPr="007E4A38">
        <w:rPr>
          <w:position w:val="-6"/>
        </w:rPr>
        <w:object w:dxaOrig="620" w:dyaOrig="279">
          <v:shape id="_x0000_i1049" type="#_x0000_t75" style="width:31.1pt;height:13.8pt" o:ole="">
            <v:imagedata r:id="rId54" o:title=""/>
          </v:shape>
          <o:OLEObject Type="Embed" ProgID="Equation.3" ShapeID="_x0000_i1049" DrawAspect="Content" ObjectID="_1480342907" r:id="rId55"/>
        </w:object>
      </w:r>
      <w:r>
        <w:t xml:space="preserve">, то </w:t>
      </w:r>
      <w:r w:rsidRPr="00607053">
        <w:rPr>
          <w:position w:val="-10"/>
        </w:rPr>
        <w:object w:dxaOrig="1560" w:dyaOrig="320">
          <v:shape id="_x0000_i1050" type="#_x0000_t75" style="width:77.75pt;height:16.15pt" o:ole="">
            <v:imagedata r:id="rId56" o:title=""/>
          </v:shape>
          <o:OLEObject Type="Embed" ProgID="Equation.3" ShapeID="_x0000_i1050" DrawAspect="Content" ObjectID="_1480342908" r:id="rId57"/>
        </w:object>
      </w:r>
      <w:r>
        <w:rPr>
          <w:lang w:val="en-US"/>
        </w:rPr>
        <w:t xml:space="preserve">. </w:t>
      </w:r>
    </w:p>
    <w:p w:rsidR="00607053" w:rsidRDefault="00607053" w:rsidP="005B5479">
      <w:pPr>
        <w:pStyle w:val="GZadacha"/>
        <w:rPr>
          <w:lang w:val="en-US"/>
        </w:rPr>
      </w:pPr>
      <w:r w:rsidRPr="00A10580">
        <w:rPr>
          <w:b/>
        </w:rPr>
        <w:t>5)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51" type="#_x0000_t75" style="width:66.8pt;height:16.15pt" o:ole="">
            <v:imagedata r:id="rId47" o:title=""/>
          </v:shape>
          <o:OLEObject Type="Embed" ProgID="Equation.3" ShapeID="_x0000_i1051" DrawAspect="Content" ObjectID="_1480342909" r:id="rId58"/>
        </w:object>
      </w:r>
      <w:r>
        <w:t xml:space="preserve"> и </w:t>
      </w:r>
      <w:r w:rsidR="007315BE" w:rsidRPr="00607053">
        <w:rPr>
          <w:position w:val="-10"/>
        </w:rPr>
        <w:object w:dxaOrig="480" w:dyaOrig="320">
          <v:shape id="_x0000_i1052" type="#_x0000_t75" style="width:24.2pt;height:16.15pt" o:ole="">
            <v:imagedata r:id="rId59" o:title=""/>
          </v:shape>
          <o:OLEObject Type="Embed" ProgID="Equation.3" ShapeID="_x0000_i1052" DrawAspect="Content" ObjectID="_1480342910" r:id="rId60"/>
        </w:object>
      </w:r>
      <w:r>
        <w:t xml:space="preserve">, то </w:t>
      </w:r>
      <w:r w:rsidR="007315BE" w:rsidRPr="00607053">
        <w:rPr>
          <w:position w:val="-10"/>
        </w:rPr>
        <w:object w:dxaOrig="1359" w:dyaOrig="320">
          <v:shape id="_x0000_i1053" type="#_x0000_t75" style="width:67.95pt;height:16.15pt" o:ole="">
            <v:imagedata r:id="rId61" o:title=""/>
          </v:shape>
          <o:OLEObject Type="Embed" ProgID="Equation.3" ShapeID="_x0000_i1053" DrawAspect="Content" ObjectID="_1480342911" r:id="rId62"/>
        </w:object>
      </w:r>
      <w:r>
        <w:rPr>
          <w:lang w:val="en-US"/>
        </w:rPr>
        <w:t xml:space="preserve">. </w:t>
      </w:r>
    </w:p>
    <w:p w:rsidR="007315BE" w:rsidRDefault="007315BE" w:rsidP="005B5479">
      <w:pPr>
        <w:pStyle w:val="GZadacha"/>
      </w:pPr>
      <w:r w:rsidRPr="00A10580">
        <w:rPr>
          <w:b/>
        </w:rPr>
        <w:t>6)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54" type="#_x0000_t75" style="width:66.8pt;height:16.15pt" o:ole="">
            <v:imagedata r:id="rId47" o:title=""/>
          </v:shape>
          <o:OLEObject Type="Embed" ProgID="Equation.3" ShapeID="_x0000_i1054" DrawAspect="Content" ObjectID="_1480342912" r:id="rId63"/>
        </w:object>
      </w:r>
      <w:r>
        <w:t xml:space="preserve"> и </w:t>
      </w:r>
      <w:r w:rsidRPr="007315BE">
        <w:rPr>
          <w:position w:val="-10"/>
        </w:rPr>
        <w:object w:dxaOrig="2480" w:dyaOrig="340">
          <v:shape id="_x0000_i1055" type="#_x0000_t75" style="width:123.85pt;height:17.3pt" o:ole="">
            <v:imagedata r:id="rId64" o:title=""/>
          </v:shape>
          <o:OLEObject Type="Embed" ProgID="Equation.3" ShapeID="_x0000_i1055" DrawAspect="Content" ObjectID="_1480342913" r:id="rId65"/>
        </w:object>
      </w:r>
      <w:r>
        <w:t xml:space="preserve">, то </w:t>
      </w:r>
      <w:r w:rsidRPr="007315BE">
        <w:rPr>
          <w:position w:val="-10"/>
        </w:rPr>
        <w:object w:dxaOrig="1600" w:dyaOrig="340">
          <v:shape id="_x0000_i1056" type="#_x0000_t75" style="width:80.05pt;height:17.3pt" o:ole="">
            <v:imagedata r:id="rId66" o:title=""/>
          </v:shape>
          <o:OLEObject Type="Embed" ProgID="Equation.3" ShapeID="_x0000_i1056" DrawAspect="Content" ObjectID="_1480342914" r:id="rId67"/>
        </w:object>
      </w:r>
    </w:p>
    <w:p w:rsidR="007315BE" w:rsidRDefault="007315BE" w:rsidP="005B5479">
      <w:pPr>
        <w:pStyle w:val="GZadacha"/>
        <w:rPr>
          <w:lang w:val="en-US"/>
        </w:rPr>
      </w:pPr>
      <w:r w:rsidRPr="00A10580">
        <w:rPr>
          <w:b/>
        </w:rPr>
        <w:t>7)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57" type="#_x0000_t75" style="width:66.8pt;height:16.15pt" o:ole="">
            <v:imagedata r:id="rId47" o:title=""/>
          </v:shape>
          <o:OLEObject Type="Embed" ProgID="Equation.3" ShapeID="_x0000_i1057" DrawAspect="Content" ObjectID="_1480342915" r:id="rId68"/>
        </w:object>
      </w:r>
      <w:r>
        <w:t xml:space="preserve"> и </w:t>
      </w:r>
      <w:r w:rsidRPr="007315BE">
        <w:rPr>
          <w:position w:val="-10"/>
        </w:rPr>
        <w:object w:dxaOrig="1359" w:dyaOrig="320">
          <v:shape id="_x0000_i1058" type="#_x0000_t75" style="width:67.95pt;height:16.15pt" o:ole="">
            <v:imagedata r:id="rId69" o:title=""/>
          </v:shape>
          <o:OLEObject Type="Embed" ProgID="Equation.3" ShapeID="_x0000_i1058" DrawAspect="Content" ObjectID="_1480342916" r:id="rId70"/>
        </w:object>
      </w:r>
      <w:r>
        <w:t xml:space="preserve">, то </w:t>
      </w:r>
      <w:r w:rsidRPr="007315BE">
        <w:rPr>
          <w:position w:val="-10"/>
        </w:rPr>
        <w:object w:dxaOrig="2060" w:dyaOrig="320">
          <v:shape id="_x0000_i1059" type="#_x0000_t75" style="width:103.1pt;height:16.15pt" o:ole="">
            <v:imagedata r:id="rId71" o:title=""/>
          </v:shape>
          <o:OLEObject Type="Embed" ProgID="Equation.3" ShapeID="_x0000_i1059" DrawAspect="Content" ObjectID="_1480342917" r:id="rId72"/>
        </w:object>
      </w:r>
      <w:r>
        <w:rPr>
          <w:lang w:val="en-US"/>
        </w:rPr>
        <w:t>.</w:t>
      </w:r>
    </w:p>
    <w:p w:rsidR="00B33E59" w:rsidRDefault="00B33E59" w:rsidP="00C74FD0">
      <w:pPr>
        <w:pStyle w:val="GZadacha"/>
        <w:rPr>
          <w:lang w:val="en-US"/>
        </w:rPr>
      </w:pPr>
      <w:r w:rsidRPr="00A10580">
        <w:rPr>
          <w:b/>
        </w:rPr>
        <w:t>8)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60" type="#_x0000_t75" style="width:66.8pt;height:16.15pt" o:ole="">
            <v:imagedata r:id="rId47" o:title=""/>
          </v:shape>
          <o:OLEObject Type="Embed" ProgID="Equation.3" ShapeID="_x0000_i1060" DrawAspect="Content" ObjectID="_1480342918" r:id="rId73"/>
        </w:object>
      </w:r>
      <w:r>
        <w:t xml:space="preserve"> и </w:t>
      </w:r>
      <w:r w:rsidRPr="007315BE">
        <w:rPr>
          <w:position w:val="-10"/>
        </w:rPr>
        <w:object w:dxaOrig="1359" w:dyaOrig="320">
          <v:shape id="_x0000_i1061" type="#_x0000_t75" style="width:67.95pt;height:16.15pt" o:ole="">
            <v:imagedata r:id="rId69" o:title=""/>
          </v:shape>
          <o:OLEObject Type="Embed" ProgID="Equation.3" ShapeID="_x0000_i1061" DrawAspect="Content" ObjectID="_1480342919" r:id="rId74"/>
        </w:object>
      </w:r>
      <w:r>
        <w:t xml:space="preserve">, то </w:t>
      </w:r>
      <w:r w:rsidR="007E4A38" w:rsidRPr="00B33E59">
        <w:rPr>
          <w:position w:val="-10"/>
        </w:rPr>
        <w:object w:dxaOrig="1600" w:dyaOrig="320">
          <v:shape id="_x0000_i1062" type="#_x0000_t75" style="width:80.05pt;height:16.15pt" o:ole="">
            <v:imagedata r:id="rId75" o:title=""/>
          </v:shape>
          <o:OLEObject Type="Embed" ProgID="Equation.3" ShapeID="_x0000_i1062" DrawAspect="Content" ObjectID="_1480342920" r:id="rId76"/>
        </w:object>
      </w:r>
      <w:r>
        <w:rPr>
          <w:lang w:val="en-US"/>
        </w:rPr>
        <w:t xml:space="preserve">. </w:t>
      </w:r>
    </w:p>
    <w:p w:rsidR="007E4A38" w:rsidRDefault="007E4A38" w:rsidP="00C74FD0">
      <w:pPr>
        <w:pStyle w:val="GZadacha"/>
      </w:pPr>
      <w:r w:rsidRPr="00A10580">
        <w:rPr>
          <w:b/>
        </w:rPr>
        <w:t>9)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63" type="#_x0000_t75" style="width:66.8pt;height:16.15pt" o:ole="">
            <v:imagedata r:id="rId47" o:title=""/>
          </v:shape>
          <o:OLEObject Type="Embed" ProgID="Equation.3" ShapeID="_x0000_i1063" DrawAspect="Content" ObjectID="_1480342921" r:id="rId77"/>
        </w:object>
      </w:r>
      <w:r>
        <w:t xml:space="preserve">и </w:t>
      </w:r>
      <w:r w:rsidRPr="007E4A38">
        <w:rPr>
          <w:position w:val="-6"/>
        </w:rPr>
        <w:object w:dxaOrig="660" w:dyaOrig="279">
          <v:shape id="_x0000_i1064" type="#_x0000_t75" style="width:32.85pt;height:13.8pt" o:ole="">
            <v:imagedata r:id="rId78" o:title=""/>
          </v:shape>
          <o:OLEObject Type="Embed" ProgID="Equation.3" ShapeID="_x0000_i1064" DrawAspect="Content" ObjectID="_1480342922" r:id="rId79"/>
        </w:object>
      </w:r>
      <w:r>
        <w:t xml:space="preserve">, то </w:t>
      </w:r>
      <w:r w:rsidR="00830C10" w:rsidRPr="007E4A38">
        <w:rPr>
          <w:position w:val="-10"/>
        </w:rPr>
        <w:object w:dxaOrig="1560" w:dyaOrig="360">
          <v:shape id="_x0000_i1065" type="#_x0000_t75" style="width:77.75pt;height:17.85pt" o:ole="">
            <v:imagedata r:id="rId80" o:title=""/>
          </v:shape>
          <o:OLEObject Type="Embed" ProgID="Equation.3" ShapeID="_x0000_i1065" DrawAspect="Content" ObjectID="_1480342923" r:id="rId81"/>
        </w:object>
      </w:r>
      <w:r>
        <w:t xml:space="preserve">. </w:t>
      </w:r>
    </w:p>
    <w:p w:rsidR="00830C10" w:rsidRDefault="00830C10" w:rsidP="00C74FD0">
      <w:pPr>
        <w:pStyle w:val="GZadacha"/>
      </w:pPr>
      <w:r w:rsidRPr="00A10580">
        <w:rPr>
          <w:b/>
        </w:rPr>
        <w:t>10)</w:t>
      </w:r>
      <w:r>
        <w:t xml:space="preserve"> Ако </w:t>
      </w:r>
      <w:r w:rsidRPr="00AB3838">
        <w:rPr>
          <w:position w:val="-10"/>
        </w:rPr>
        <w:object w:dxaOrig="1340" w:dyaOrig="320">
          <v:shape id="_x0000_i1066" type="#_x0000_t75" style="width:66.8pt;height:16.15pt" o:ole="">
            <v:imagedata r:id="rId47" o:title=""/>
          </v:shape>
          <o:OLEObject Type="Embed" ProgID="Equation.3" ShapeID="_x0000_i1066" DrawAspect="Content" ObjectID="_1480342924" r:id="rId82"/>
        </w:object>
      </w:r>
      <w:r>
        <w:t xml:space="preserve"> и </w:t>
      </w:r>
      <w:r w:rsidRPr="00830C10">
        <w:rPr>
          <w:position w:val="-10"/>
        </w:rPr>
        <w:object w:dxaOrig="540" w:dyaOrig="320">
          <v:shape id="_x0000_i1067" type="#_x0000_t75" style="width:27.05pt;height:16.15pt" o:ole="">
            <v:imagedata r:id="rId83" o:title=""/>
          </v:shape>
          <o:OLEObject Type="Embed" ProgID="Equation.3" ShapeID="_x0000_i1067" DrawAspect="Content" ObjectID="_1480342925" r:id="rId84"/>
        </w:object>
      </w:r>
      <w:r>
        <w:rPr>
          <w:lang w:val="en-US"/>
        </w:rPr>
        <w:t xml:space="preserve"> </w:t>
      </w:r>
      <w:r>
        <w:t xml:space="preserve">е полином с цели коефициенти то </w:t>
      </w:r>
      <w:r w:rsidR="00505513" w:rsidRPr="00830C10">
        <w:rPr>
          <w:position w:val="-10"/>
        </w:rPr>
        <w:object w:dxaOrig="2020" w:dyaOrig="320">
          <v:shape id="_x0000_i1068" type="#_x0000_t75" style="width:100.8pt;height:16.15pt" o:ole="">
            <v:imagedata r:id="rId85" o:title=""/>
          </v:shape>
          <o:OLEObject Type="Embed" ProgID="Equation.3" ShapeID="_x0000_i1068" DrawAspect="Content" ObjectID="_1480342926" r:id="rId86"/>
        </w:object>
      </w:r>
      <w:r>
        <w:t xml:space="preserve">. </w:t>
      </w:r>
    </w:p>
    <w:p w:rsidR="00505513" w:rsidRDefault="00505513" w:rsidP="00505513">
      <w:pPr>
        <w:pStyle w:val="GVazduh"/>
      </w:pPr>
    </w:p>
    <w:p w:rsidR="002C0DE5" w:rsidRDefault="00505513" w:rsidP="00C74FD0">
      <w:pPr>
        <w:pStyle w:val="GZadacha"/>
      </w:pPr>
      <w:r>
        <w:lastRenderedPageBreak/>
        <w:t xml:space="preserve">Изброените свойства показват, че относно операциите събиране, изваждане и умножение, със сравненията можем да работим така, както се работи с равенства. </w:t>
      </w:r>
    </w:p>
    <w:p w:rsidR="00505513" w:rsidRDefault="00505513" w:rsidP="00C74FD0">
      <w:pPr>
        <w:pStyle w:val="GZadacha"/>
      </w:pPr>
      <w:r>
        <w:t>Последното свойство ще отделим като самостоятелно твърдение.</w:t>
      </w:r>
    </w:p>
    <w:p w:rsidR="00505513" w:rsidRPr="00481FFF" w:rsidRDefault="00505513" w:rsidP="00C74FD0">
      <w:pPr>
        <w:pStyle w:val="GZadacha"/>
        <w:rPr>
          <w:i/>
        </w:rPr>
      </w:pPr>
      <w:r w:rsidRPr="00481FFF">
        <w:rPr>
          <w:b/>
        </w:rPr>
        <w:t>Твърдение 4.2</w:t>
      </w:r>
      <w:r w:rsidRPr="00481FFF">
        <w:t>.</w:t>
      </w:r>
      <w:r>
        <w:t xml:space="preserve"> </w:t>
      </w:r>
      <w:r w:rsidRPr="00481FFF">
        <w:rPr>
          <w:i/>
        </w:rPr>
        <w:t xml:space="preserve">Нека </w:t>
      </w:r>
      <w:r w:rsidRPr="00481FFF">
        <w:rPr>
          <w:i/>
          <w:position w:val="-10"/>
        </w:rPr>
        <w:object w:dxaOrig="1560" w:dyaOrig="320">
          <v:shape id="_x0000_i1069" type="#_x0000_t75" style="width:77.75pt;height:16.15pt" o:ole="">
            <v:imagedata r:id="rId87" o:title=""/>
          </v:shape>
          <o:OLEObject Type="Embed" ProgID="Equation.3" ShapeID="_x0000_i1069" DrawAspect="Content" ObjectID="_1480342927" r:id="rId88"/>
        </w:object>
      </w:r>
      <w:r w:rsidRPr="00481FFF">
        <w:rPr>
          <w:i/>
        </w:rPr>
        <w:t xml:space="preserve"> и </w:t>
      </w:r>
      <w:r w:rsidRPr="00481FFF">
        <w:rPr>
          <w:i/>
          <w:position w:val="-10"/>
        </w:rPr>
        <w:object w:dxaOrig="999" w:dyaOrig="320">
          <v:shape id="_x0000_i1070" type="#_x0000_t75" style="width:50.1pt;height:16.15pt" o:ole="">
            <v:imagedata r:id="rId89" o:title=""/>
          </v:shape>
          <o:OLEObject Type="Embed" ProgID="Equation.3" ShapeID="_x0000_i1070" DrawAspect="Content" ObjectID="_1480342928" r:id="rId90"/>
        </w:object>
      </w:r>
      <w:r w:rsidRPr="00481FFF">
        <w:rPr>
          <w:i/>
        </w:rPr>
        <w:t xml:space="preserve">. Тогава </w:t>
      </w:r>
      <w:r w:rsidRPr="00481FFF">
        <w:rPr>
          <w:i/>
          <w:position w:val="-28"/>
        </w:rPr>
        <w:object w:dxaOrig="1480" w:dyaOrig="680">
          <v:shape id="_x0000_i1071" type="#_x0000_t75" style="width:73.75pt;height:34pt" o:ole="">
            <v:imagedata r:id="rId91" o:title=""/>
          </v:shape>
          <o:OLEObject Type="Embed" ProgID="Equation.3" ShapeID="_x0000_i1071" DrawAspect="Content" ObjectID="_1480342929" r:id="rId92"/>
        </w:object>
      </w:r>
      <w:r w:rsidRPr="00481FFF">
        <w:rPr>
          <w:i/>
        </w:rPr>
        <w:t>.</w:t>
      </w:r>
      <w:r w:rsidR="002507A6">
        <w:rPr>
          <w:i/>
        </w:rPr>
        <w:t xml:space="preserve"> </w:t>
      </w:r>
      <w:r w:rsidRPr="00481FFF">
        <w:rPr>
          <w:i/>
        </w:rPr>
        <w:t xml:space="preserve">В частност, ако </w:t>
      </w:r>
      <w:r w:rsidRPr="00481FFF">
        <w:rPr>
          <w:i/>
          <w:position w:val="-10"/>
        </w:rPr>
        <w:object w:dxaOrig="1560" w:dyaOrig="320">
          <v:shape id="_x0000_i1072" type="#_x0000_t75" style="width:77.75pt;height:16.15pt" o:ole="">
            <v:imagedata r:id="rId87" o:title=""/>
          </v:shape>
          <o:OLEObject Type="Embed" ProgID="Equation.3" ShapeID="_x0000_i1072" DrawAspect="Content" ObjectID="_1480342930" r:id="rId93"/>
        </w:object>
      </w:r>
      <w:r w:rsidRPr="00481FFF">
        <w:rPr>
          <w:i/>
        </w:rPr>
        <w:t xml:space="preserve"> и </w:t>
      </w:r>
      <w:r w:rsidR="00481FFF" w:rsidRPr="00481FFF">
        <w:rPr>
          <w:i/>
          <w:position w:val="-10"/>
        </w:rPr>
        <w:object w:dxaOrig="920" w:dyaOrig="320">
          <v:shape id="_x0000_i1073" type="#_x0000_t75" style="width:46.1pt;height:16.15pt" o:ole="">
            <v:imagedata r:id="rId94" o:title=""/>
          </v:shape>
          <o:OLEObject Type="Embed" ProgID="Equation.3" ShapeID="_x0000_i1073" DrawAspect="Content" ObjectID="_1480342931" r:id="rId95"/>
        </w:object>
      </w:r>
      <w:r w:rsidRPr="00481FFF">
        <w:rPr>
          <w:i/>
        </w:rPr>
        <w:t xml:space="preserve">, то </w:t>
      </w:r>
      <w:r w:rsidR="00481FFF" w:rsidRPr="00481FFF">
        <w:rPr>
          <w:i/>
          <w:position w:val="-10"/>
        </w:rPr>
        <w:object w:dxaOrig="1340" w:dyaOrig="320">
          <v:shape id="_x0000_i1074" type="#_x0000_t75" style="width:66.8pt;height:16.15pt" o:ole="">
            <v:imagedata r:id="rId96" o:title=""/>
          </v:shape>
          <o:OLEObject Type="Embed" ProgID="Equation.3" ShapeID="_x0000_i1074" DrawAspect="Content" ObjectID="_1480342932" r:id="rId97"/>
        </w:object>
      </w:r>
      <w:r w:rsidRPr="00481FFF">
        <w:rPr>
          <w:i/>
        </w:rPr>
        <w:t xml:space="preserve">. </w:t>
      </w:r>
    </w:p>
    <w:p w:rsidR="00481FFF" w:rsidRDefault="00481FFF" w:rsidP="00481FFF">
      <w:pPr>
        <w:pStyle w:val="GZadacha"/>
      </w:pPr>
      <w:r w:rsidRPr="00481FFF">
        <w:rPr>
          <w:i/>
        </w:rPr>
        <w:t>Доказателство.</w:t>
      </w:r>
      <w:r>
        <w:t xml:space="preserve"> Нека </w:t>
      </w:r>
      <w:r w:rsidRPr="00481FFF">
        <w:rPr>
          <w:position w:val="-10"/>
        </w:rPr>
        <w:object w:dxaOrig="1579" w:dyaOrig="340">
          <v:shape id="_x0000_i1075" type="#_x0000_t75" style="width:78.9pt;height:17.3pt" o:ole="">
            <v:imagedata r:id="rId98" o:title=""/>
          </v:shape>
          <o:OLEObject Type="Embed" ProgID="Equation.3" ShapeID="_x0000_i1075" DrawAspect="Content" ObjectID="_1480342933" r:id="rId99"/>
        </w:object>
      </w:r>
      <w:r w:rsidR="00F37115">
        <w:t>;</w:t>
      </w:r>
      <w:r>
        <w:t xml:space="preserve"> тогава </w:t>
      </w:r>
      <w:r w:rsidRPr="00481FFF">
        <w:rPr>
          <w:position w:val="-10"/>
        </w:rPr>
        <w:object w:dxaOrig="1060" w:dyaOrig="340">
          <v:shape id="_x0000_i1076" type="#_x0000_t75" style="width:53pt;height:17.3pt" o:ole="">
            <v:imagedata r:id="rId100" o:title=""/>
          </v:shape>
          <o:OLEObject Type="Embed" ProgID="Equation.3" ShapeID="_x0000_i1076" DrawAspect="Content" ObjectID="_1480342934" r:id="rId101"/>
        </w:object>
      </w:r>
      <w:r>
        <w:rPr>
          <w:lang w:val="en-US"/>
        </w:rPr>
        <w:t xml:space="preserve">. </w:t>
      </w:r>
      <w:r>
        <w:t xml:space="preserve">По условие </w:t>
      </w:r>
      <w:r w:rsidRPr="00481FFF">
        <w:rPr>
          <w:position w:val="-10"/>
        </w:rPr>
        <w:object w:dxaOrig="1180" w:dyaOrig="320">
          <v:shape id="_x0000_i1077" type="#_x0000_t75" style="width:58.75pt;height:16.15pt" o:ole="">
            <v:imagedata r:id="rId102" o:title=""/>
          </v:shape>
          <o:OLEObject Type="Embed" ProgID="Equation.3" ShapeID="_x0000_i1077" DrawAspect="Content" ObjectID="_1480342935" r:id="rId103"/>
        </w:object>
      </w:r>
      <w:r>
        <w:t xml:space="preserve">, т.е. </w:t>
      </w:r>
      <w:r w:rsidRPr="00481FFF">
        <w:rPr>
          <w:position w:val="-10"/>
        </w:rPr>
        <w:object w:dxaOrig="1460" w:dyaOrig="340">
          <v:shape id="_x0000_i1078" type="#_x0000_t75" style="width:73.15pt;height:17.3pt" o:ole="">
            <v:imagedata r:id="rId104" o:title=""/>
          </v:shape>
          <o:OLEObject Type="Embed" ProgID="Equation.3" ShapeID="_x0000_i1078" DrawAspect="Content" ObjectID="_1480342936" r:id="rId105"/>
        </w:object>
      </w:r>
      <w:r>
        <w:rPr>
          <w:lang w:val="en-US"/>
        </w:rPr>
        <w:t xml:space="preserve">. </w:t>
      </w:r>
      <w:r>
        <w:t xml:space="preserve">Но тогава </w:t>
      </w:r>
      <w:r w:rsidRPr="00481FFF">
        <w:rPr>
          <w:position w:val="-10"/>
        </w:rPr>
        <w:object w:dxaOrig="1219" w:dyaOrig="340">
          <v:shape id="_x0000_i1079" type="#_x0000_t75" style="width:61.05pt;height:17.3pt" o:ole="">
            <v:imagedata r:id="rId106" o:title=""/>
          </v:shape>
          <o:OLEObject Type="Embed" ProgID="Equation.3" ShapeID="_x0000_i1079" DrawAspect="Content" ObjectID="_1480342937" r:id="rId107"/>
        </w:object>
      </w:r>
      <w:r>
        <w:rPr>
          <w:lang w:val="en-US"/>
        </w:rPr>
        <w:t xml:space="preserve"> </w:t>
      </w:r>
      <w:r>
        <w:t xml:space="preserve">и тъй като </w:t>
      </w:r>
      <w:r w:rsidRPr="00481FFF">
        <w:rPr>
          <w:position w:val="-10"/>
        </w:rPr>
        <w:object w:dxaOrig="1060" w:dyaOrig="340">
          <v:shape id="_x0000_i1080" type="#_x0000_t75" style="width:53pt;height:17.3pt" o:ole="">
            <v:imagedata r:id="rId108" o:title=""/>
          </v:shape>
          <o:OLEObject Type="Embed" ProgID="Equation.3" ShapeID="_x0000_i1080" DrawAspect="Content" ObjectID="_1480342938" r:id="rId109"/>
        </w:object>
      </w:r>
      <w:r>
        <w:t xml:space="preserve">, то </w:t>
      </w:r>
      <w:r w:rsidRPr="00481FFF">
        <w:rPr>
          <w:position w:val="-10"/>
        </w:rPr>
        <w:object w:dxaOrig="1040" w:dyaOrig="340">
          <v:shape id="_x0000_i1081" type="#_x0000_t75" style="width:51.85pt;height:17.3pt" o:ole="">
            <v:imagedata r:id="rId110" o:title=""/>
          </v:shape>
          <o:OLEObject Type="Embed" ProgID="Equation.3" ShapeID="_x0000_i1081" DrawAspect="Content" ObjectID="_1480342939" r:id="rId111"/>
        </w:object>
      </w:r>
      <w:r>
        <w:t xml:space="preserve">. Това означава, че </w:t>
      </w:r>
      <w:r w:rsidR="00017BA7" w:rsidRPr="00481FFF">
        <w:rPr>
          <w:position w:val="-10"/>
        </w:rPr>
        <w:object w:dxaOrig="1420" w:dyaOrig="340">
          <v:shape id="_x0000_i1082" type="#_x0000_t75" style="width:70.85pt;height:17.3pt" o:ole="">
            <v:imagedata r:id="rId112" o:title=""/>
          </v:shape>
          <o:OLEObject Type="Embed" ProgID="Equation.3" ShapeID="_x0000_i1082" DrawAspect="Content" ObjectID="_1480342940" r:id="rId113"/>
        </w:object>
      </w:r>
      <w:r>
        <w:t xml:space="preserve">, което и трябваше да се докаже. </w:t>
      </w:r>
    </w:p>
    <w:p w:rsidR="00017BA7" w:rsidRDefault="00017BA7" w:rsidP="00481FFF">
      <w:pPr>
        <w:pStyle w:val="GZadacha"/>
      </w:pPr>
      <w:r>
        <w:t xml:space="preserve">Особено важен е частният случай, когато </w:t>
      </w:r>
      <w:r w:rsidRPr="00481FFF">
        <w:rPr>
          <w:i/>
          <w:position w:val="-10"/>
        </w:rPr>
        <w:object w:dxaOrig="920" w:dyaOrig="320">
          <v:shape id="_x0000_i1083" type="#_x0000_t75" style="width:46.1pt;height:16.15pt" o:ole="">
            <v:imagedata r:id="rId94" o:title=""/>
          </v:shape>
          <o:OLEObject Type="Embed" ProgID="Equation.3" ShapeID="_x0000_i1083" DrawAspect="Content" ObjectID="_1480342941" r:id="rId114"/>
        </w:object>
      </w:r>
      <w:r>
        <w:t xml:space="preserve">. В този случай можем да разделим двете страни на сравнението на общия множител </w:t>
      </w:r>
      <w:r>
        <w:rPr>
          <w:i/>
          <w:lang w:val="en-US"/>
        </w:rPr>
        <w:t>k</w:t>
      </w:r>
      <w:r>
        <w:t xml:space="preserve">, без да променяме модула </w:t>
      </w:r>
      <w:r>
        <w:rPr>
          <w:i/>
          <w:lang w:val="en-US"/>
        </w:rPr>
        <w:t>n</w:t>
      </w:r>
      <w:r>
        <w:t xml:space="preserve">. </w:t>
      </w:r>
    </w:p>
    <w:p w:rsidR="00265259" w:rsidRDefault="00265259" w:rsidP="00481FFF">
      <w:pPr>
        <w:pStyle w:val="GZadacha"/>
        <w:rPr>
          <w:i/>
        </w:rPr>
      </w:pPr>
      <w:r>
        <w:rPr>
          <w:b/>
        </w:rPr>
        <w:t>Твърдение 4.3.</w:t>
      </w:r>
      <w:r>
        <w:t xml:space="preserve"> </w:t>
      </w:r>
      <w:r>
        <w:rPr>
          <w:i/>
        </w:rPr>
        <w:t xml:space="preserve">Нека </w:t>
      </w:r>
      <w:r w:rsidRPr="00481FFF">
        <w:rPr>
          <w:i/>
          <w:position w:val="-10"/>
        </w:rPr>
        <w:object w:dxaOrig="1340" w:dyaOrig="320">
          <v:shape id="_x0000_i1084" type="#_x0000_t75" style="width:66.8pt;height:16.15pt" o:ole="">
            <v:imagedata r:id="rId96" o:title=""/>
          </v:shape>
          <o:OLEObject Type="Embed" ProgID="Equation.3" ShapeID="_x0000_i1084" DrawAspect="Content" ObjectID="_1480342942" r:id="rId115"/>
        </w:object>
      </w:r>
      <w:r>
        <w:rPr>
          <w:i/>
        </w:rPr>
        <w:t xml:space="preserve">. Тогава </w:t>
      </w:r>
      <w:r w:rsidRPr="00265259">
        <w:rPr>
          <w:i/>
          <w:position w:val="-10"/>
        </w:rPr>
        <w:object w:dxaOrig="1380" w:dyaOrig="320">
          <v:shape id="_x0000_i1085" type="#_x0000_t75" style="width:69.1pt;height:16.15pt" o:ole="">
            <v:imagedata r:id="rId116" o:title=""/>
          </v:shape>
          <o:OLEObject Type="Embed" ProgID="Equation.3" ShapeID="_x0000_i1085" DrawAspect="Content" ObjectID="_1480342943" r:id="rId117"/>
        </w:object>
      </w:r>
      <w:r>
        <w:rPr>
          <w:i/>
        </w:rPr>
        <w:t xml:space="preserve">; в частност </w:t>
      </w:r>
      <w:r w:rsidRPr="00265259">
        <w:rPr>
          <w:i/>
          <w:position w:val="-10"/>
        </w:rPr>
        <w:object w:dxaOrig="920" w:dyaOrig="320">
          <v:shape id="_x0000_i1086" type="#_x0000_t75" style="width:46.1pt;height:16.15pt" o:ole="">
            <v:imagedata r:id="rId118" o:title=""/>
          </v:shape>
          <o:OLEObject Type="Embed" ProgID="Equation.3" ShapeID="_x0000_i1086" DrawAspect="Content" ObjectID="_1480342944" r:id="rId119"/>
        </w:object>
      </w:r>
      <w:r>
        <w:rPr>
          <w:i/>
        </w:rPr>
        <w:t xml:space="preserve"> точно когато </w:t>
      </w:r>
      <w:r w:rsidRPr="00265259">
        <w:rPr>
          <w:i/>
          <w:position w:val="-10"/>
        </w:rPr>
        <w:object w:dxaOrig="920" w:dyaOrig="320">
          <v:shape id="_x0000_i1087" type="#_x0000_t75" style="width:46.1pt;height:16.15pt" o:ole="">
            <v:imagedata r:id="rId120" o:title=""/>
          </v:shape>
          <o:OLEObject Type="Embed" ProgID="Equation.3" ShapeID="_x0000_i1087" DrawAspect="Content" ObjectID="_1480342945" r:id="rId121"/>
        </w:object>
      </w:r>
      <w:r>
        <w:rPr>
          <w:i/>
        </w:rPr>
        <w:t>.</w:t>
      </w:r>
    </w:p>
    <w:p w:rsidR="00265259" w:rsidRDefault="00265259" w:rsidP="00481FFF">
      <w:pPr>
        <w:pStyle w:val="GZadacha"/>
      </w:pPr>
      <w:r>
        <w:rPr>
          <w:i/>
        </w:rPr>
        <w:t>Доказателство.</w:t>
      </w:r>
      <w:r>
        <w:t xml:space="preserve"> Щом </w:t>
      </w:r>
      <w:r w:rsidRPr="00481FFF">
        <w:rPr>
          <w:i/>
          <w:position w:val="-10"/>
        </w:rPr>
        <w:object w:dxaOrig="1340" w:dyaOrig="320">
          <v:shape id="_x0000_i1088" type="#_x0000_t75" style="width:66.8pt;height:16.15pt" o:ole="">
            <v:imagedata r:id="rId96" o:title=""/>
          </v:shape>
          <o:OLEObject Type="Embed" ProgID="Equation.3" ShapeID="_x0000_i1088" DrawAspect="Content" ObjectID="_1480342946" r:id="rId122"/>
        </w:object>
      </w:r>
      <w:r>
        <w:t xml:space="preserve">, числата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дават един и същи остатък </w:t>
      </w:r>
      <w:r>
        <w:rPr>
          <w:i/>
          <w:lang w:val="en-US"/>
        </w:rPr>
        <w:t>r</w:t>
      </w:r>
      <w:r>
        <w:t xml:space="preserve"> при деление на </w:t>
      </w:r>
      <w:r>
        <w:rPr>
          <w:i/>
          <w:lang w:val="en-US"/>
        </w:rPr>
        <w:t>n</w:t>
      </w:r>
      <w:r>
        <w:t xml:space="preserve">. Тогава </w:t>
      </w:r>
      <w:r w:rsidRPr="00265259">
        <w:rPr>
          <w:position w:val="-10"/>
        </w:rPr>
        <w:object w:dxaOrig="1359" w:dyaOrig="320">
          <v:shape id="_x0000_i1089" type="#_x0000_t75" style="width:67.95pt;height:16.15pt" o:ole="">
            <v:imagedata r:id="rId123" o:title=""/>
          </v:shape>
          <o:OLEObject Type="Embed" ProgID="Equation.3" ShapeID="_x0000_i1089" DrawAspect="Content" ObjectID="_1480342947" r:id="rId124"/>
        </w:object>
      </w:r>
      <w:r>
        <w:t xml:space="preserve"> и аналогично </w:t>
      </w:r>
      <w:r w:rsidR="00BE5282" w:rsidRPr="00265259">
        <w:rPr>
          <w:position w:val="-10"/>
        </w:rPr>
        <w:object w:dxaOrig="1359" w:dyaOrig="320">
          <v:shape id="_x0000_i1090" type="#_x0000_t75" style="width:67.95pt;height:16.15pt" o:ole="">
            <v:imagedata r:id="rId125" o:title=""/>
          </v:shape>
          <o:OLEObject Type="Embed" ProgID="Equation.3" ShapeID="_x0000_i1090" DrawAspect="Content" ObjectID="_1480342948" r:id="rId126"/>
        </w:object>
      </w:r>
      <w:r>
        <w:t xml:space="preserve">. Следователно </w:t>
      </w:r>
      <w:r w:rsidRPr="00265259">
        <w:rPr>
          <w:i/>
          <w:position w:val="-10"/>
        </w:rPr>
        <w:object w:dxaOrig="1380" w:dyaOrig="320">
          <v:shape id="_x0000_i1091" type="#_x0000_t75" style="width:69.1pt;height:16.15pt" o:ole="">
            <v:imagedata r:id="rId116" o:title=""/>
          </v:shape>
          <o:OLEObject Type="Embed" ProgID="Equation.3" ShapeID="_x0000_i1091" DrawAspect="Content" ObjectID="_1480342949" r:id="rId127"/>
        </w:object>
      </w:r>
      <w:r>
        <w:t xml:space="preserve">. </w:t>
      </w:r>
    </w:p>
    <w:p w:rsidR="00BE5282" w:rsidRDefault="00BE5282" w:rsidP="00F01DCF">
      <w:pPr>
        <w:pStyle w:val="GZadacha"/>
      </w:pPr>
      <w:r>
        <w:rPr>
          <w:b/>
        </w:rPr>
        <w:t>Твърдение 4.4.</w:t>
      </w:r>
      <w:r>
        <w:t xml:space="preserve"> </w:t>
      </w:r>
      <w:r w:rsidRPr="00F01DCF">
        <w:rPr>
          <w:i/>
        </w:rPr>
        <w:t xml:space="preserve">Ако </w:t>
      </w:r>
      <w:r w:rsidRPr="00F01DCF">
        <w:rPr>
          <w:i/>
          <w:lang w:val="en-US"/>
        </w:rPr>
        <w:t>p</w:t>
      </w:r>
      <w:r w:rsidRPr="00F01DCF">
        <w:rPr>
          <w:i/>
        </w:rPr>
        <w:t xml:space="preserve"> е просто число, то </w:t>
      </w:r>
      <w:r w:rsidRPr="00F01DCF">
        <w:rPr>
          <w:i/>
          <w:position w:val="-10"/>
        </w:rPr>
        <w:object w:dxaOrig="2740" w:dyaOrig="360">
          <v:shape id="_x0000_i1092" type="#_x0000_t75" style="width:137.1pt;height:17.85pt" o:ole="">
            <v:imagedata r:id="rId128" o:title=""/>
          </v:shape>
          <o:OLEObject Type="Embed" ProgID="Equation.3" ShapeID="_x0000_i1092" DrawAspect="Content" ObjectID="_1480342950" r:id="rId129"/>
        </w:object>
      </w:r>
      <w:r w:rsidRPr="00F01DCF">
        <w:rPr>
          <w:i/>
        </w:rPr>
        <w:t xml:space="preserve"> По-общо, </w:t>
      </w:r>
      <w:r w:rsidR="00856D76" w:rsidRPr="00F01DCF">
        <w:rPr>
          <w:i/>
          <w:position w:val="-12"/>
        </w:rPr>
        <w:object w:dxaOrig="3660" w:dyaOrig="380">
          <v:shape id="_x0000_i1093" type="#_x0000_t75" style="width:183.15pt;height:19pt" o:ole="">
            <v:imagedata r:id="rId130" o:title=""/>
          </v:shape>
          <o:OLEObject Type="Embed" ProgID="Equation.3" ShapeID="_x0000_i1093" DrawAspect="Content" ObjectID="_1480342951" r:id="rId131"/>
        </w:object>
      </w:r>
      <w:r w:rsidRPr="00F01DCF">
        <w:rPr>
          <w:i/>
          <w:lang w:val="en-US"/>
        </w:rPr>
        <w:t>.</w:t>
      </w:r>
      <w:r>
        <w:rPr>
          <w:lang w:val="en-US"/>
        </w:rPr>
        <w:t xml:space="preserve"> </w:t>
      </w:r>
      <w:bookmarkStart w:id="0" w:name="_GoBack"/>
      <w:bookmarkEnd w:id="0"/>
    </w:p>
    <w:p w:rsidR="00856D76" w:rsidRDefault="00856D76" w:rsidP="00481FFF">
      <w:pPr>
        <w:pStyle w:val="GZadacha"/>
      </w:pPr>
      <w:r>
        <w:rPr>
          <w:i/>
        </w:rPr>
        <w:t>Доказателство.</w:t>
      </w:r>
      <w:r>
        <w:t xml:space="preserve"> Като използваме формулата за нютоновия бином и факта, че </w:t>
      </w:r>
      <w:r w:rsidRPr="00856D76">
        <w:rPr>
          <w:position w:val="-26"/>
        </w:rPr>
        <w:object w:dxaOrig="1680" w:dyaOrig="639">
          <v:shape id="_x0000_i1094" type="#_x0000_t75" style="width:84.1pt;height:31.7pt" o:ole="">
            <v:imagedata r:id="rId132" o:title=""/>
          </v:shape>
          <o:OLEObject Type="Embed" ProgID="Equation.3" ShapeID="_x0000_i1094" DrawAspect="Content" ObjectID="_1480342952" r:id="rId133"/>
        </w:object>
      </w:r>
      <w:r>
        <w:t xml:space="preserve"> за </w:t>
      </w:r>
      <w:r w:rsidRPr="00856D76">
        <w:rPr>
          <w:position w:val="-10"/>
        </w:rPr>
        <w:object w:dxaOrig="1660" w:dyaOrig="320">
          <v:shape id="_x0000_i1095" type="#_x0000_t75" style="width:82.95pt;height:16.15pt" o:ole="">
            <v:imagedata r:id="rId134" o:title=""/>
          </v:shape>
          <o:OLEObject Type="Embed" ProgID="Equation.3" ShapeID="_x0000_i1095" DrawAspect="Content" ObjectID="_1480342953" r:id="rId135"/>
        </w:object>
      </w:r>
      <w:r>
        <w:t xml:space="preserve">, получаваме </w:t>
      </w:r>
    </w:p>
    <w:p w:rsidR="00856D76" w:rsidRDefault="003F28E7" w:rsidP="00856D76">
      <w:pPr>
        <w:pStyle w:val="GZadacha"/>
        <w:jc w:val="center"/>
      </w:pPr>
      <w:r w:rsidRPr="00856D76">
        <w:rPr>
          <w:position w:val="-26"/>
        </w:rPr>
        <w:object w:dxaOrig="6780" w:dyaOrig="639">
          <v:shape id="_x0000_i1096" type="#_x0000_t75" style="width:339.25pt;height:31.7pt" o:ole="">
            <v:imagedata r:id="rId136" o:title=""/>
          </v:shape>
          <o:OLEObject Type="Embed" ProgID="Equation.3" ShapeID="_x0000_i1096" DrawAspect="Content" ObjectID="_1480342954" r:id="rId137"/>
        </w:object>
      </w:r>
    </w:p>
    <w:p w:rsidR="00856D76" w:rsidRDefault="00F01DCF" w:rsidP="00481FFF">
      <w:pPr>
        <w:pStyle w:val="GZadacha"/>
      </w:pPr>
      <w:r>
        <w:t xml:space="preserve">Обобщението се получава с индукция по </w:t>
      </w:r>
      <w:r>
        <w:rPr>
          <w:i/>
          <w:lang w:val="en-US"/>
        </w:rPr>
        <w:t>n</w:t>
      </w:r>
      <w:r>
        <w:t xml:space="preserve">. </w:t>
      </w:r>
    </w:p>
    <w:p w:rsidR="00545302" w:rsidRDefault="00545302" w:rsidP="00481FFF">
      <w:pPr>
        <w:pStyle w:val="GZadacha"/>
      </w:pPr>
    </w:p>
    <w:p w:rsidR="00545302" w:rsidRDefault="00545302" w:rsidP="00545302">
      <w:pPr>
        <w:pStyle w:val="GZadacha"/>
        <w:jc w:val="center"/>
      </w:pPr>
      <w:r>
        <w:t>***</w:t>
      </w:r>
    </w:p>
    <w:p w:rsidR="00545302" w:rsidRDefault="00545302" w:rsidP="00481FFF">
      <w:pPr>
        <w:pStyle w:val="GZadacha"/>
      </w:pPr>
    </w:p>
    <w:p w:rsidR="00545302" w:rsidRDefault="00545302" w:rsidP="00481FFF">
      <w:pPr>
        <w:pStyle w:val="GZadacha"/>
      </w:pPr>
      <w:r>
        <w:rPr>
          <w:b/>
        </w:rPr>
        <w:t>Пълна система остатъци.</w:t>
      </w:r>
      <w:r>
        <w:t xml:space="preserve"> </w:t>
      </w:r>
      <w:r w:rsidR="00FC33BA">
        <w:t xml:space="preserve">Първите три свойства на сравненията означават, че релацията сравнимост по модул </w:t>
      </w:r>
      <w:r w:rsidR="00FC33BA">
        <w:rPr>
          <w:i/>
          <w:lang w:val="en-US"/>
        </w:rPr>
        <w:t>n</w:t>
      </w:r>
      <w:r w:rsidR="00FC33BA">
        <w:t xml:space="preserve"> е релация на еквивалентност. Тогава множеството </w:t>
      </w:r>
      <w:r w:rsidR="00FC33BA" w:rsidRPr="00FC33BA">
        <w:rPr>
          <w:b/>
          <w:i/>
          <w:lang w:val="en-US"/>
        </w:rPr>
        <w:t>Z</w:t>
      </w:r>
      <w:r w:rsidR="00FC33BA">
        <w:t xml:space="preserve"> на всички цели числа се разбива </w:t>
      </w:r>
      <w:r w:rsidR="00FC33BA">
        <w:lastRenderedPageBreak/>
        <w:t xml:space="preserve">на </w:t>
      </w:r>
      <w:proofErr w:type="spellStart"/>
      <w:r w:rsidR="00FC33BA">
        <w:t>непресичащи</w:t>
      </w:r>
      <w:proofErr w:type="spellEnd"/>
      <w:r w:rsidR="00FC33BA">
        <w:t xml:space="preserve"> се класове на еквивалентност: две числа </w:t>
      </w:r>
      <w:r w:rsidR="00FC33BA">
        <w:rPr>
          <w:i/>
          <w:lang w:val="en-US"/>
        </w:rPr>
        <w:t>a</w:t>
      </w:r>
      <w:r w:rsidR="00FC33BA">
        <w:t xml:space="preserve"> и </w:t>
      </w:r>
      <w:r w:rsidR="00FC33BA">
        <w:rPr>
          <w:i/>
          <w:lang w:val="en-US"/>
        </w:rPr>
        <w:t>b</w:t>
      </w:r>
      <w:r w:rsidR="00FC33BA">
        <w:t xml:space="preserve"> принадлежат на един и същи клас, ако </w:t>
      </w:r>
      <w:r w:rsidR="00FC33BA" w:rsidRPr="00481FFF">
        <w:rPr>
          <w:i/>
          <w:position w:val="-10"/>
        </w:rPr>
        <w:object w:dxaOrig="1340" w:dyaOrig="320">
          <v:shape id="_x0000_i1097" type="#_x0000_t75" style="width:66.8pt;height:16.15pt" o:ole="">
            <v:imagedata r:id="rId96" o:title=""/>
          </v:shape>
          <o:OLEObject Type="Embed" ProgID="Equation.3" ShapeID="_x0000_i1097" DrawAspect="Content" ObjectID="_1480342955" r:id="rId138"/>
        </w:object>
      </w:r>
      <w:r w:rsidR="00FC33BA">
        <w:t xml:space="preserve">. т.е. ако </w:t>
      </w:r>
      <w:r w:rsidR="00FC33BA">
        <w:rPr>
          <w:i/>
          <w:lang w:val="en-US"/>
        </w:rPr>
        <w:t>a</w:t>
      </w:r>
      <w:r w:rsidR="00FC33BA">
        <w:t xml:space="preserve"> и </w:t>
      </w:r>
      <w:r w:rsidR="00FC33BA">
        <w:rPr>
          <w:i/>
          <w:lang w:val="en-US"/>
        </w:rPr>
        <w:t>b</w:t>
      </w:r>
      <w:r w:rsidR="00FC33BA">
        <w:t xml:space="preserve"> дават един и същи остатък при деление на </w:t>
      </w:r>
      <w:r w:rsidR="00FC33BA">
        <w:rPr>
          <w:i/>
          <w:lang w:val="en-US"/>
        </w:rPr>
        <w:t>n</w:t>
      </w:r>
      <w:r w:rsidR="00FC33BA">
        <w:t xml:space="preserve">. </w:t>
      </w:r>
      <w:r w:rsidR="000630B5">
        <w:t xml:space="preserve">Тези класове се наричат </w:t>
      </w:r>
      <w:r w:rsidR="000630B5">
        <w:rPr>
          <w:i/>
        </w:rPr>
        <w:t xml:space="preserve">класове остатъци по модул </w:t>
      </w:r>
      <w:r w:rsidR="000630B5">
        <w:rPr>
          <w:i/>
          <w:lang w:val="en-US"/>
        </w:rPr>
        <w:t>n</w:t>
      </w:r>
      <w:r w:rsidR="000630B5">
        <w:rPr>
          <w:i/>
        </w:rPr>
        <w:t>.</w:t>
      </w:r>
      <w:r w:rsidR="000630B5">
        <w:t xml:space="preserve"> Броят им е равен на </w:t>
      </w:r>
      <w:r w:rsidR="000630B5">
        <w:rPr>
          <w:i/>
          <w:lang w:val="en-US"/>
        </w:rPr>
        <w:t>n</w:t>
      </w:r>
      <w:r w:rsidR="000630B5">
        <w:t>, колкото са разли</w:t>
      </w:r>
      <w:r w:rsidR="00F6193D">
        <w:t>ч</w:t>
      </w:r>
      <w:r w:rsidR="000630B5">
        <w:t xml:space="preserve">ните остатъци при деление на </w:t>
      </w:r>
      <w:r w:rsidR="000630B5">
        <w:rPr>
          <w:i/>
          <w:lang w:val="en-US"/>
        </w:rPr>
        <w:t>n</w:t>
      </w:r>
      <w:r w:rsidR="000630B5">
        <w:t xml:space="preserve">. </w:t>
      </w:r>
    </w:p>
    <w:p w:rsidR="00B35F37" w:rsidRDefault="00B35F37" w:rsidP="00481FFF">
      <w:pPr>
        <w:pStyle w:val="GZadacha"/>
      </w:pPr>
      <w:r>
        <w:t xml:space="preserve">Ако </w:t>
      </w:r>
      <w:r w:rsidRPr="00B35F37">
        <w:rPr>
          <w:position w:val="-6"/>
        </w:rPr>
        <w:object w:dxaOrig="620" w:dyaOrig="279">
          <v:shape id="_x0000_i1098" type="#_x0000_t75" style="width:31.1pt;height:13.8pt" o:ole="">
            <v:imagedata r:id="rId139" o:title=""/>
          </v:shape>
          <o:OLEObject Type="Embed" ProgID="Equation.3" ShapeID="_x0000_i1098" DrawAspect="Content" ObjectID="_1480342956" r:id="rId140"/>
        </w:object>
      </w:r>
      <w:r>
        <w:t xml:space="preserve">, с </w:t>
      </w:r>
      <w:r w:rsidRPr="00B35F37">
        <w:rPr>
          <w:position w:val="-6"/>
        </w:rPr>
        <w:object w:dxaOrig="220" w:dyaOrig="260">
          <v:shape id="_x0000_i1099" type="#_x0000_t75" style="width:10.95pt;height:13.25pt" o:ole="">
            <v:imagedata r:id="rId141" o:title=""/>
          </v:shape>
          <o:OLEObject Type="Embed" ProgID="Equation.3" ShapeID="_x0000_i1099" DrawAspect="Content" ObjectID="_1480342957" r:id="rId142"/>
        </w:object>
      </w:r>
      <w:r>
        <w:t xml:space="preserve"> ще бележим класа от остатъци по модул </w:t>
      </w:r>
      <w:r w:rsidRPr="00B35F37">
        <w:rPr>
          <w:i/>
        </w:rPr>
        <w:t>n</w:t>
      </w:r>
      <w:r>
        <w:t xml:space="preserve">, на който принадлежи числото </w:t>
      </w:r>
      <w:r>
        <w:rPr>
          <w:i/>
          <w:lang w:val="en-US"/>
        </w:rPr>
        <w:t>a</w:t>
      </w:r>
      <w:r>
        <w:t xml:space="preserve">. Равенството </w:t>
      </w:r>
      <w:r w:rsidR="0037454D" w:rsidRPr="00B35F37">
        <w:rPr>
          <w:position w:val="-6"/>
        </w:rPr>
        <w:object w:dxaOrig="620" w:dyaOrig="320">
          <v:shape id="_x0000_i1100" type="#_x0000_t75" style="width:31.1pt;height:16.15pt" o:ole="">
            <v:imagedata r:id="rId143" o:title=""/>
          </v:shape>
          <o:OLEObject Type="Embed" ProgID="Equation.3" ShapeID="_x0000_i1100" DrawAspect="Content" ObjectID="_1480342958" r:id="rId144"/>
        </w:object>
      </w:r>
      <w:r>
        <w:t xml:space="preserve"> е изпълнено точно когато </w:t>
      </w:r>
      <w:r w:rsidRPr="00481FFF">
        <w:rPr>
          <w:i/>
          <w:position w:val="-10"/>
        </w:rPr>
        <w:object w:dxaOrig="1340" w:dyaOrig="320">
          <v:shape id="_x0000_i1101" type="#_x0000_t75" style="width:66.8pt;height:16.15pt" o:ole="">
            <v:imagedata r:id="rId96" o:title=""/>
          </v:shape>
          <o:OLEObject Type="Embed" ProgID="Equation.3" ShapeID="_x0000_i1101" DrawAspect="Content" ObjectID="_1480342959" r:id="rId145"/>
        </w:object>
      </w:r>
      <w:r>
        <w:t xml:space="preserve">. </w:t>
      </w:r>
    </w:p>
    <w:p w:rsidR="0037454D" w:rsidRDefault="0037454D" w:rsidP="00481FFF">
      <w:pPr>
        <w:pStyle w:val="GZadacha"/>
      </w:pPr>
      <w:r>
        <w:t xml:space="preserve">Всички класове остатъци по модул </w:t>
      </w:r>
      <w:r>
        <w:rPr>
          <w:i/>
          <w:lang w:val="en-US"/>
        </w:rPr>
        <w:t>n</w:t>
      </w:r>
      <w:r>
        <w:t xml:space="preserve"> се изчерпват с класовете </w:t>
      </w:r>
      <w:r w:rsidR="00E50C20" w:rsidRPr="0037454D">
        <w:rPr>
          <w:position w:val="-10"/>
        </w:rPr>
        <w:object w:dxaOrig="1420" w:dyaOrig="380">
          <v:shape id="_x0000_i1102" type="#_x0000_t75" style="width:70.85pt;height:19pt" o:ole="">
            <v:imagedata r:id="rId146" o:title=""/>
          </v:shape>
          <o:OLEObject Type="Embed" ProgID="Equation.3" ShapeID="_x0000_i1102" DrawAspect="Content" ObjectID="_1480342960" r:id="rId147"/>
        </w:object>
      </w:r>
      <w:r>
        <w:t xml:space="preserve">. </w:t>
      </w:r>
      <w:r w:rsidR="00E50C20">
        <w:t xml:space="preserve">Класът </w:t>
      </w:r>
      <w:r w:rsidR="00E50C20" w:rsidRPr="00E50C20">
        <w:rPr>
          <w:position w:val="-6"/>
        </w:rPr>
        <w:object w:dxaOrig="200" w:dyaOrig="320">
          <v:shape id="_x0000_i1103" type="#_x0000_t75" style="width:9.8pt;height:16.15pt" o:ole="">
            <v:imagedata r:id="rId148" o:title=""/>
          </v:shape>
          <o:OLEObject Type="Embed" ProgID="Equation.3" ShapeID="_x0000_i1103" DrawAspect="Content" ObjectID="_1480342961" r:id="rId149"/>
        </w:object>
      </w:r>
      <w:r w:rsidR="00E50C20">
        <w:t xml:space="preserve"> се състои от всички числа, кратни на </w:t>
      </w:r>
      <w:r w:rsidR="00E50C20">
        <w:rPr>
          <w:i/>
          <w:lang w:val="en-US"/>
        </w:rPr>
        <w:t>n</w:t>
      </w:r>
      <w:r w:rsidR="00AC6343">
        <w:t>;</w:t>
      </w:r>
      <w:r w:rsidR="00E50C20">
        <w:t xml:space="preserve"> класът </w:t>
      </w:r>
      <w:r w:rsidR="00E50C20" w:rsidRPr="00E50C20">
        <w:rPr>
          <w:position w:val="-4"/>
        </w:rPr>
        <w:object w:dxaOrig="200" w:dyaOrig="300">
          <v:shape id="_x0000_i1104" type="#_x0000_t75" style="width:9.8pt;height:15pt" o:ole="">
            <v:imagedata r:id="rId150" o:title=""/>
          </v:shape>
          <o:OLEObject Type="Embed" ProgID="Equation.3" ShapeID="_x0000_i1104" DrawAspect="Content" ObjectID="_1480342962" r:id="rId151"/>
        </w:object>
      </w:r>
      <w:r w:rsidR="00E50C20">
        <w:t xml:space="preserve"> се състои от всички числа, даващи остатък 1 при деление на </w:t>
      </w:r>
      <w:r w:rsidR="00E50C20">
        <w:rPr>
          <w:i/>
          <w:lang w:val="en-US"/>
        </w:rPr>
        <w:t>n</w:t>
      </w:r>
      <w:r w:rsidR="00E50C20">
        <w:t xml:space="preserve"> и т.н. </w:t>
      </w:r>
    </w:p>
    <w:p w:rsidR="00123124" w:rsidRDefault="00123124" w:rsidP="00123124">
      <w:pPr>
        <w:pStyle w:val="GVazduh"/>
      </w:pPr>
    </w:p>
    <w:p w:rsidR="00E50C20" w:rsidRDefault="00E50C20" w:rsidP="00481FFF">
      <w:pPr>
        <w:pStyle w:val="GZadacha"/>
      </w:pPr>
      <w:r>
        <w:rPr>
          <w:b/>
        </w:rPr>
        <w:t>Определение.</w:t>
      </w:r>
      <w:r>
        <w:t xml:space="preserve"> Под </w:t>
      </w:r>
      <w:r>
        <w:rPr>
          <w:i/>
        </w:rPr>
        <w:t xml:space="preserve">пълна система остатъци по модул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ще разбираме всяка система от </w:t>
      </w:r>
      <w:r>
        <w:rPr>
          <w:i/>
          <w:lang w:val="en-US"/>
        </w:rPr>
        <w:t>n</w:t>
      </w:r>
      <w:r>
        <w:t xml:space="preserve"> числа, които принадлежат на различни класове остатъци по модул </w:t>
      </w:r>
      <w:r>
        <w:rPr>
          <w:i/>
          <w:lang w:val="en-US"/>
        </w:rPr>
        <w:t>n</w:t>
      </w:r>
      <w:r>
        <w:t xml:space="preserve"> (т.е. несравними са по модул </w:t>
      </w:r>
      <w:r>
        <w:rPr>
          <w:i/>
          <w:lang w:val="en-US"/>
        </w:rPr>
        <w:t>n</w:t>
      </w:r>
      <w:r>
        <w:t xml:space="preserve">). </w:t>
      </w:r>
    </w:p>
    <w:p w:rsidR="00123124" w:rsidRDefault="00123124" w:rsidP="00123124">
      <w:pPr>
        <w:pStyle w:val="GVazduh"/>
      </w:pPr>
    </w:p>
    <w:p w:rsidR="00123124" w:rsidRDefault="00123124" w:rsidP="00481FFF">
      <w:pPr>
        <w:pStyle w:val="GZadacha"/>
      </w:pPr>
      <w:r>
        <w:t xml:space="preserve">При деление на </w:t>
      </w:r>
      <w:r>
        <w:rPr>
          <w:i/>
          <w:lang w:val="en-US"/>
        </w:rPr>
        <w:t>n</w:t>
      </w:r>
      <w:r>
        <w:t xml:space="preserve"> числата от една пълна система остатъци по модул </w:t>
      </w:r>
      <w:r>
        <w:rPr>
          <w:i/>
          <w:lang w:val="en-US"/>
        </w:rPr>
        <w:t>n</w:t>
      </w:r>
      <w:r>
        <w:t xml:space="preserve"> дават остатъци </w:t>
      </w:r>
      <w:r w:rsidRPr="00123124">
        <w:rPr>
          <w:position w:val="-10"/>
        </w:rPr>
        <w:object w:dxaOrig="1340" w:dyaOrig="320">
          <v:shape id="_x0000_i1105" type="#_x0000_t75" style="width:66.8pt;height:16.15pt" o:ole="">
            <v:imagedata r:id="rId152" o:title=""/>
          </v:shape>
          <o:OLEObject Type="Embed" ProgID="Equation.3" ShapeID="_x0000_i1105" DrawAspect="Content" ObjectID="_1480342963" r:id="rId153"/>
        </w:object>
      </w:r>
      <w:r>
        <w:t xml:space="preserve">, взети в някакъв ред. Най-често използваната пълна система остатъци по модул </w:t>
      </w:r>
      <w:r>
        <w:rPr>
          <w:i/>
          <w:lang w:val="en-US"/>
        </w:rPr>
        <w:t>n</w:t>
      </w:r>
      <w:r>
        <w:t xml:space="preserve"> е именно системата от числа </w:t>
      </w:r>
      <w:r w:rsidRPr="00123124">
        <w:rPr>
          <w:position w:val="-10"/>
        </w:rPr>
        <w:object w:dxaOrig="1340" w:dyaOrig="320">
          <v:shape id="_x0000_i1106" type="#_x0000_t75" style="width:66.8pt;height:16.15pt" o:ole="">
            <v:imagedata r:id="rId152" o:title=""/>
          </v:shape>
          <o:OLEObject Type="Embed" ProgID="Equation.3" ShapeID="_x0000_i1106" DrawAspect="Content" ObjectID="_1480342964" r:id="rId154"/>
        </w:object>
      </w:r>
      <w:r>
        <w:t xml:space="preserve">. Всеки </w:t>
      </w:r>
      <w:r>
        <w:rPr>
          <w:i/>
          <w:lang w:val="en-US"/>
        </w:rPr>
        <w:t>n</w:t>
      </w:r>
      <w:r>
        <w:t xml:space="preserve"> последователни цели числа образуват пълна система остатъци по модул </w:t>
      </w:r>
      <w:r>
        <w:rPr>
          <w:i/>
          <w:lang w:val="en-US"/>
        </w:rPr>
        <w:t>n</w:t>
      </w:r>
      <w:r>
        <w:t xml:space="preserve">. Например числата </w:t>
      </w:r>
      <w:r w:rsidR="00653015" w:rsidRPr="00123124">
        <w:rPr>
          <w:position w:val="-10"/>
        </w:rPr>
        <w:object w:dxaOrig="1400" w:dyaOrig="320">
          <v:shape id="_x0000_i1107" type="#_x0000_t75" style="width:70.25pt;height:16.15pt" o:ole="">
            <v:imagedata r:id="rId155" o:title=""/>
          </v:shape>
          <o:OLEObject Type="Embed" ProgID="Equation.3" ShapeID="_x0000_i1107" DrawAspect="Content" ObjectID="_1480342965" r:id="rId156"/>
        </w:object>
      </w:r>
      <w:r>
        <w:t xml:space="preserve"> са пълна система остатъци по модул 5.</w:t>
      </w:r>
    </w:p>
    <w:p w:rsidR="00653015" w:rsidRDefault="00653015" w:rsidP="00481FFF">
      <w:pPr>
        <w:pStyle w:val="GZadacha"/>
        <w:rPr>
          <w:i/>
        </w:rPr>
      </w:pPr>
      <w:r>
        <w:rPr>
          <w:b/>
        </w:rPr>
        <w:t>Твърдение 4.5.</w:t>
      </w:r>
      <w:r>
        <w:t xml:space="preserve"> </w:t>
      </w:r>
      <w:r>
        <w:rPr>
          <w:i/>
        </w:rPr>
        <w:t xml:space="preserve">Нека </w:t>
      </w:r>
      <w:r w:rsidRPr="00653015">
        <w:rPr>
          <w:i/>
          <w:position w:val="-10"/>
        </w:rPr>
        <w:object w:dxaOrig="840" w:dyaOrig="320">
          <v:shape id="_x0000_i1108" type="#_x0000_t75" style="width:42.05pt;height:16.15pt" o:ole="">
            <v:imagedata r:id="rId157" o:title=""/>
          </v:shape>
          <o:OLEObject Type="Embed" ProgID="Equation.3" ShapeID="_x0000_i1108" DrawAspect="Content" ObjectID="_1480342966" r:id="rId158"/>
        </w:object>
      </w:r>
      <w:r>
        <w:rPr>
          <w:i/>
          <w:lang w:val="en-US"/>
        </w:rPr>
        <w:t xml:space="preserve">, </w:t>
      </w:r>
      <w:r w:rsidRPr="00653015">
        <w:rPr>
          <w:i/>
          <w:position w:val="-10"/>
          <w:lang w:val="en-US"/>
        </w:rPr>
        <w:object w:dxaOrig="920" w:dyaOrig="320">
          <v:shape id="_x0000_i1109" type="#_x0000_t75" style="width:46.1pt;height:16.15pt" o:ole="">
            <v:imagedata r:id="rId159" o:title=""/>
          </v:shape>
          <o:OLEObject Type="Embed" ProgID="Equation.3" ShapeID="_x0000_i1109" DrawAspect="Content" ObjectID="_1480342967" r:id="rId160"/>
        </w:object>
      </w:r>
      <w:r>
        <w:rPr>
          <w:i/>
          <w:lang w:val="en-US"/>
        </w:rPr>
        <w:t xml:space="preserve"> </w:t>
      </w:r>
      <w:r>
        <w:rPr>
          <w:i/>
        </w:rPr>
        <w:t xml:space="preserve">и числата </w:t>
      </w:r>
      <w:r w:rsidRPr="00653015">
        <w:rPr>
          <w:i/>
          <w:position w:val="-12"/>
        </w:rPr>
        <w:object w:dxaOrig="1240" w:dyaOrig="360">
          <v:shape id="_x0000_i1110" type="#_x0000_t75" style="width:62.2pt;height:17.85pt" o:ole="">
            <v:imagedata r:id="rId161" o:title=""/>
          </v:shape>
          <o:OLEObject Type="Embed" ProgID="Equation.3" ShapeID="_x0000_i1110" DrawAspect="Content" ObjectID="_1480342968" r:id="rId162"/>
        </w:object>
      </w:r>
      <w:r>
        <w:rPr>
          <w:i/>
        </w:rPr>
        <w:t xml:space="preserve"> образуват пълна система остатъци по модул </w:t>
      </w:r>
      <w:r>
        <w:rPr>
          <w:i/>
          <w:lang w:val="en-US"/>
        </w:rPr>
        <w:t>n</w:t>
      </w:r>
      <w:r>
        <w:rPr>
          <w:i/>
        </w:rPr>
        <w:t xml:space="preserve">. Тогава числата </w:t>
      </w:r>
      <w:r w:rsidRPr="00653015">
        <w:rPr>
          <w:i/>
          <w:position w:val="-12"/>
        </w:rPr>
        <w:object w:dxaOrig="2680" w:dyaOrig="360">
          <v:shape id="_x0000_i1111" type="#_x0000_t75" style="width:134.2pt;height:17.85pt" o:ole="">
            <v:imagedata r:id="rId163" o:title=""/>
          </v:shape>
          <o:OLEObject Type="Embed" ProgID="Equation.3" ShapeID="_x0000_i1111" DrawAspect="Content" ObjectID="_1480342969" r:id="rId164"/>
        </w:object>
      </w:r>
      <w:r>
        <w:rPr>
          <w:i/>
        </w:rPr>
        <w:t xml:space="preserve"> също образуват пълна система остатъци по модул </w:t>
      </w:r>
      <w:r>
        <w:rPr>
          <w:i/>
          <w:lang w:val="en-US"/>
        </w:rPr>
        <w:t>n</w:t>
      </w:r>
      <w:r>
        <w:rPr>
          <w:i/>
        </w:rPr>
        <w:t xml:space="preserve">. </w:t>
      </w:r>
    </w:p>
    <w:p w:rsidR="00653015" w:rsidRPr="00653015" w:rsidRDefault="00653015" w:rsidP="00481FFF">
      <w:pPr>
        <w:pStyle w:val="GZadacha"/>
      </w:pPr>
      <w:r>
        <w:rPr>
          <w:i/>
        </w:rPr>
        <w:t>Доказателство.</w:t>
      </w:r>
      <w:r w:rsidR="003F28E7">
        <w:t xml:space="preserve"> Трябва само да п</w:t>
      </w:r>
      <w:r>
        <w:t xml:space="preserve">окажем, че числата </w:t>
      </w:r>
      <w:r w:rsidRPr="00653015">
        <w:rPr>
          <w:i/>
          <w:position w:val="-10"/>
        </w:rPr>
        <w:object w:dxaOrig="800" w:dyaOrig="340">
          <v:shape id="_x0000_i1112" type="#_x0000_t75" style="width:39.75pt;height:17.3pt" o:ole="">
            <v:imagedata r:id="rId165" o:title=""/>
          </v:shape>
          <o:OLEObject Type="Embed" ProgID="Equation.3" ShapeID="_x0000_i1112" DrawAspect="Content" ObjectID="_1480342970" r:id="rId166"/>
        </w:object>
      </w:r>
      <w:r>
        <w:t xml:space="preserve"> </w:t>
      </w:r>
      <w:r w:rsidRPr="00653015">
        <w:rPr>
          <w:i/>
          <w:position w:val="-12"/>
        </w:rPr>
        <w:object w:dxaOrig="1880" w:dyaOrig="360">
          <v:shape id="_x0000_i1113" type="#_x0000_t75" style="width:93.9pt;height:17.85pt" o:ole="">
            <v:imagedata r:id="rId167" o:title=""/>
          </v:shape>
          <o:OLEObject Type="Embed" ProgID="Equation.3" ShapeID="_x0000_i1113" DrawAspect="Content" ObjectID="_1480342971" r:id="rId168"/>
        </w:object>
      </w:r>
      <w:r>
        <w:t xml:space="preserve"> са несравними по модул </w:t>
      </w:r>
      <w:r>
        <w:rPr>
          <w:i/>
          <w:lang w:val="en-US"/>
        </w:rPr>
        <w:t>n</w:t>
      </w:r>
      <w:r>
        <w:t xml:space="preserve">. Да допуснем, че (например) </w:t>
      </w:r>
      <w:r w:rsidRPr="00653015">
        <w:rPr>
          <w:position w:val="-10"/>
        </w:rPr>
        <w:object w:dxaOrig="2400" w:dyaOrig="340">
          <v:shape id="_x0000_i1114" type="#_x0000_t75" style="width:119.8pt;height:17.3pt" o:ole="">
            <v:imagedata r:id="rId169" o:title=""/>
          </v:shape>
          <o:OLEObject Type="Embed" ProgID="Equation.3" ShapeID="_x0000_i1114" DrawAspect="Content" ObjectID="_1480342972" r:id="rId170"/>
        </w:object>
      </w:r>
      <w:r>
        <w:t xml:space="preserve">. Тогава </w:t>
      </w:r>
      <w:r w:rsidRPr="00653015">
        <w:rPr>
          <w:position w:val="-10"/>
        </w:rPr>
        <w:object w:dxaOrig="1719" w:dyaOrig="340">
          <v:shape id="_x0000_i1115" type="#_x0000_t75" style="width:85.8pt;height:17.3pt" o:ole="">
            <v:imagedata r:id="rId171" o:title=""/>
          </v:shape>
          <o:OLEObject Type="Embed" ProgID="Equation.3" ShapeID="_x0000_i1115" DrawAspect="Content" ObjectID="_1480342973" r:id="rId172"/>
        </w:object>
      </w:r>
      <w:r>
        <w:t xml:space="preserve"> и тъй като </w:t>
      </w:r>
      <w:r w:rsidRPr="00653015">
        <w:rPr>
          <w:i/>
          <w:position w:val="-10"/>
          <w:lang w:val="en-US"/>
        </w:rPr>
        <w:object w:dxaOrig="920" w:dyaOrig="320">
          <v:shape id="_x0000_i1116" type="#_x0000_t75" style="width:46.1pt;height:16.15pt" o:ole="">
            <v:imagedata r:id="rId159" o:title=""/>
          </v:shape>
          <o:OLEObject Type="Embed" ProgID="Equation.3" ShapeID="_x0000_i1116" DrawAspect="Content" ObjectID="_1480342974" r:id="rId173"/>
        </w:object>
      </w:r>
      <w:r>
        <w:t xml:space="preserve">, следва, че </w:t>
      </w:r>
      <w:r w:rsidRPr="00653015">
        <w:rPr>
          <w:position w:val="-10"/>
        </w:rPr>
        <w:object w:dxaOrig="1500" w:dyaOrig="340">
          <v:shape id="_x0000_i1117" type="#_x0000_t75" style="width:74.9pt;height:17.3pt" o:ole="">
            <v:imagedata r:id="rId174" o:title=""/>
          </v:shape>
          <o:OLEObject Type="Embed" ProgID="Equation.3" ShapeID="_x0000_i1117" DrawAspect="Content" ObjectID="_1480342975" r:id="rId175"/>
        </w:object>
      </w:r>
      <w:r>
        <w:t xml:space="preserve">, което е противоречие с условието. Следователно числата </w:t>
      </w:r>
      <w:r w:rsidRPr="00653015">
        <w:rPr>
          <w:i/>
          <w:position w:val="-12"/>
        </w:rPr>
        <w:object w:dxaOrig="2680" w:dyaOrig="360">
          <v:shape id="_x0000_i1118" type="#_x0000_t75" style="width:134.2pt;height:17.85pt" o:ole="">
            <v:imagedata r:id="rId163" o:title=""/>
          </v:shape>
          <o:OLEObject Type="Embed" ProgID="Equation.3" ShapeID="_x0000_i1118" DrawAspect="Content" ObjectID="_1480342976" r:id="rId176"/>
        </w:object>
      </w:r>
      <w:r>
        <w:t xml:space="preserve"> действително образуват пълна система остатъци по модул </w:t>
      </w:r>
      <w:r>
        <w:rPr>
          <w:i/>
          <w:lang w:val="en-US"/>
        </w:rPr>
        <w:t>n</w:t>
      </w:r>
      <w:r>
        <w:t xml:space="preserve">. </w:t>
      </w:r>
    </w:p>
    <w:sectPr w:rsidR="00653015" w:rsidRPr="00653015" w:rsidSect="00CA63DF">
      <w:footerReference w:type="even" r:id="rId177"/>
      <w:footerReference w:type="default" r:id="rId178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E6" w:rsidRDefault="004618E6">
      <w:r>
        <w:separator/>
      </w:r>
    </w:p>
  </w:endnote>
  <w:endnote w:type="continuationSeparator" w:id="0">
    <w:p w:rsidR="004618E6" w:rsidRDefault="0046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6E6">
      <w:rPr>
        <w:rStyle w:val="PageNumber"/>
        <w:noProof/>
      </w:rPr>
      <w:t>2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6E6">
      <w:rPr>
        <w:rStyle w:val="PageNumber"/>
        <w:noProof/>
      </w:rPr>
      <w:t>3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E6" w:rsidRDefault="004618E6">
      <w:r>
        <w:separator/>
      </w:r>
    </w:p>
  </w:footnote>
  <w:footnote w:type="continuationSeparator" w:id="0">
    <w:p w:rsidR="004618E6" w:rsidRDefault="0046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107F3"/>
    <w:rsid w:val="00017BA7"/>
    <w:rsid w:val="0004170E"/>
    <w:rsid w:val="00046B52"/>
    <w:rsid w:val="000630B5"/>
    <w:rsid w:val="00076F57"/>
    <w:rsid w:val="000875B7"/>
    <w:rsid w:val="00094E8A"/>
    <w:rsid w:val="000A646D"/>
    <w:rsid w:val="000B1364"/>
    <w:rsid w:val="000E28A4"/>
    <w:rsid w:val="00120B6D"/>
    <w:rsid w:val="001214DA"/>
    <w:rsid w:val="00121A1C"/>
    <w:rsid w:val="00123124"/>
    <w:rsid w:val="0013750C"/>
    <w:rsid w:val="0015295D"/>
    <w:rsid w:val="001834FA"/>
    <w:rsid w:val="00184367"/>
    <w:rsid w:val="00190B42"/>
    <w:rsid w:val="001974DE"/>
    <w:rsid w:val="001B5E02"/>
    <w:rsid w:val="001B7B45"/>
    <w:rsid w:val="001C3D96"/>
    <w:rsid w:val="001D4742"/>
    <w:rsid w:val="001E4922"/>
    <w:rsid w:val="001E66A0"/>
    <w:rsid w:val="001F3CA2"/>
    <w:rsid w:val="001F7FBA"/>
    <w:rsid w:val="002507A6"/>
    <w:rsid w:val="00265259"/>
    <w:rsid w:val="00266455"/>
    <w:rsid w:val="002707EB"/>
    <w:rsid w:val="002B0479"/>
    <w:rsid w:val="002C0DE5"/>
    <w:rsid w:val="002C56C3"/>
    <w:rsid w:val="003071DB"/>
    <w:rsid w:val="00365FF6"/>
    <w:rsid w:val="0037454D"/>
    <w:rsid w:val="00381FD5"/>
    <w:rsid w:val="003A47CC"/>
    <w:rsid w:val="003D6FE7"/>
    <w:rsid w:val="003F28E7"/>
    <w:rsid w:val="0041328D"/>
    <w:rsid w:val="004332B0"/>
    <w:rsid w:val="00440090"/>
    <w:rsid w:val="00442EEA"/>
    <w:rsid w:val="004618E6"/>
    <w:rsid w:val="004673BF"/>
    <w:rsid w:val="00481FFF"/>
    <w:rsid w:val="00484C74"/>
    <w:rsid w:val="004860E2"/>
    <w:rsid w:val="0049396C"/>
    <w:rsid w:val="004C231B"/>
    <w:rsid w:val="004D3685"/>
    <w:rsid w:val="00505513"/>
    <w:rsid w:val="0051166A"/>
    <w:rsid w:val="00512050"/>
    <w:rsid w:val="00545302"/>
    <w:rsid w:val="00576751"/>
    <w:rsid w:val="00581BD8"/>
    <w:rsid w:val="005906CD"/>
    <w:rsid w:val="005A7749"/>
    <w:rsid w:val="005A7C6A"/>
    <w:rsid w:val="005B3D0B"/>
    <w:rsid w:val="005B5479"/>
    <w:rsid w:val="005E3C4D"/>
    <w:rsid w:val="005F2D67"/>
    <w:rsid w:val="00607053"/>
    <w:rsid w:val="006244FD"/>
    <w:rsid w:val="00624906"/>
    <w:rsid w:val="0063008E"/>
    <w:rsid w:val="00653015"/>
    <w:rsid w:val="006628DA"/>
    <w:rsid w:val="00663C53"/>
    <w:rsid w:val="006916E6"/>
    <w:rsid w:val="006A5ED6"/>
    <w:rsid w:val="006D04ED"/>
    <w:rsid w:val="006D31F4"/>
    <w:rsid w:val="006F26AF"/>
    <w:rsid w:val="007300CA"/>
    <w:rsid w:val="007315BE"/>
    <w:rsid w:val="007644EB"/>
    <w:rsid w:val="007720EB"/>
    <w:rsid w:val="00781113"/>
    <w:rsid w:val="00781AFD"/>
    <w:rsid w:val="007963A1"/>
    <w:rsid w:val="00797636"/>
    <w:rsid w:val="007B6F6E"/>
    <w:rsid w:val="007D14D2"/>
    <w:rsid w:val="007D3899"/>
    <w:rsid w:val="007E4A38"/>
    <w:rsid w:val="007F6027"/>
    <w:rsid w:val="00803410"/>
    <w:rsid w:val="008124DC"/>
    <w:rsid w:val="00830C10"/>
    <w:rsid w:val="00841094"/>
    <w:rsid w:val="00841B58"/>
    <w:rsid w:val="00856D76"/>
    <w:rsid w:val="0086387A"/>
    <w:rsid w:val="00867158"/>
    <w:rsid w:val="0086732E"/>
    <w:rsid w:val="0088556A"/>
    <w:rsid w:val="008C14AC"/>
    <w:rsid w:val="00900531"/>
    <w:rsid w:val="00952DF7"/>
    <w:rsid w:val="00976570"/>
    <w:rsid w:val="0098370B"/>
    <w:rsid w:val="009A6071"/>
    <w:rsid w:val="009B3FD5"/>
    <w:rsid w:val="009D320D"/>
    <w:rsid w:val="009F3541"/>
    <w:rsid w:val="00A10580"/>
    <w:rsid w:val="00A37F27"/>
    <w:rsid w:val="00A62088"/>
    <w:rsid w:val="00AA22FE"/>
    <w:rsid w:val="00AB0692"/>
    <w:rsid w:val="00AB3838"/>
    <w:rsid w:val="00AC6343"/>
    <w:rsid w:val="00AE6FBF"/>
    <w:rsid w:val="00B01BA1"/>
    <w:rsid w:val="00B33E59"/>
    <w:rsid w:val="00B35F37"/>
    <w:rsid w:val="00B43D0D"/>
    <w:rsid w:val="00B47947"/>
    <w:rsid w:val="00B64233"/>
    <w:rsid w:val="00B65648"/>
    <w:rsid w:val="00B8106D"/>
    <w:rsid w:val="00B86BA3"/>
    <w:rsid w:val="00B96500"/>
    <w:rsid w:val="00BA7A4D"/>
    <w:rsid w:val="00BB3B2B"/>
    <w:rsid w:val="00BC75BD"/>
    <w:rsid w:val="00BD3709"/>
    <w:rsid w:val="00BE11C9"/>
    <w:rsid w:val="00BE2188"/>
    <w:rsid w:val="00BE33FC"/>
    <w:rsid w:val="00BE5282"/>
    <w:rsid w:val="00C15EFA"/>
    <w:rsid w:val="00C32D01"/>
    <w:rsid w:val="00C36B51"/>
    <w:rsid w:val="00C37AEA"/>
    <w:rsid w:val="00C7155C"/>
    <w:rsid w:val="00C74FD0"/>
    <w:rsid w:val="00C86A7E"/>
    <w:rsid w:val="00CA63DF"/>
    <w:rsid w:val="00CC30A2"/>
    <w:rsid w:val="00CE3C6C"/>
    <w:rsid w:val="00CF15FF"/>
    <w:rsid w:val="00D1109B"/>
    <w:rsid w:val="00D409B9"/>
    <w:rsid w:val="00D45A3A"/>
    <w:rsid w:val="00DA2D7C"/>
    <w:rsid w:val="00DB7179"/>
    <w:rsid w:val="00E16258"/>
    <w:rsid w:val="00E21E2D"/>
    <w:rsid w:val="00E500D8"/>
    <w:rsid w:val="00E50C20"/>
    <w:rsid w:val="00E65AAF"/>
    <w:rsid w:val="00E75C2D"/>
    <w:rsid w:val="00E75E7B"/>
    <w:rsid w:val="00E77990"/>
    <w:rsid w:val="00E81991"/>
    <w:rsid w:val="00E84384"/>
    <w:rsid w:val="00E86266"/>
    <w:rsid w:val="00EA2A62"/>
    <w:rsid w:val="00EA6735"/>
    <w:rsid w:val="00ED3F03"/>
    <w:rsid w:val="00EE1A85"/>
    <w:rsid w:val="00F0076D"/>
    <w:rsid w:val="00F01DCF"/>
    <w:rsid w:val="00F11DC3"/>
    <w:rsid w:val="00F37115"/>
    <w:rsid w:val="00F6193D"/>
    <w:rsid w:val="00F66A30"/>
    <w:rsid w:val="00F70488"/>
    <w:rsid w:val="00F75C68"/>
    <w:rsid w:val="00F912C2"/>
    <w:rsid w:val="00F94C09"/>
    <w:rsid w:val="00FA70EE"/>
    <w:rsid w:val="00FB3EDD"/>
    <w:rsid w:val="00FB58C3"/>
    <w:rsid w:val="00FC33BA"/>
    <w:rsid w:val="00FC5B1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0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1.wmf"/><Relationship Id="rId139" Type="http://schemas.openxmlformats.org/officeDocument/2006/relationships/image" Target="media/image60.wmf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171" Type="http://schemas.openxmlformats.org/officeDocument/2006/relationships/image" Target="media/image7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5" Type="http://schemas.openxmlformats.org/officeDocument/2006/relationships/image" Target="media/image32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177" Type="http://schemas.openxmlformats.org/officeDocument/2006/relationships/footer" Target="footer1.xml"/><Relationship Id="rId172" Type="http://schemas.openxmlformats.org/officeDocument/2006/relationships/oleObject" Target="embeddings/oleObject9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footer" Target="footer2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4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19CC-BE52-4C2E-942A-766EE4AC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245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54</cp:revision>
  <cp:lastPrinted>2010-05-22T14:40:00Z</cp:lastPrinted>
  <dcterms:created xsi:type="dcterms:W3CDTF">2014-12-07T08:45:00Z</dcterms:created>
  <dcterms:modified xsi:type="dcterms:W3CDTF">2014-12-17T15:33:00Z</dcterms:modified>
</cp:coreProperties>
</file>