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30" w:rsidRDefault="00F66A30">
      <w:pPr>
        <w:pStyle w:val="GZaglavie"/>
      </w:pPr>
      <w:r>
        <w:t>§</w:t>
      </w:r>
      <w:r w:rsidR="00CC59F9">
        <w:rPr>
          <w:lang w:val="en-US"/>
        </w:rPr>
        <w:t xml:space="preserve"> 3</w:t>
      </w:r>
      <w:r>
        <w:t xml:space="preserve">. </w:t>
      </w:r>
      <w:r w:rsidR="00CC59F9">
        <w:t>Прости числа. Основна теорема на аритметиката</w:t>
      </w:r>
    </w:p>
    <w:p w:rsidR="00F70488" w:rsidRDefault="00F70488" w:rsidP="00F70488">
      <w:pPr>
        <w:pStyle w:val="GZadacha"/>
      </w:pPr>
    </w:p>
    <w:p w:rsidR="00F70488" w:rsidRPr="00F70488" w:rsidRDefault="00F70488" w:rsidP="00F70488">
      <w:pPr>
        <w:pStyle w:val="GZadacha"/>
      </w:pPr>
    </w:p>
    <w:p w:rsidR="00CC59F9" w:rsidRDefault="00CC59F9" w:rsidP="009D320D">
      <w:pPr>
        <w:pStyle w:val="GZadacha"/>
      </w:pPr>
      <w:r>
        <w:rPr>
          <w:b/>
        </w:rPr>
        <w:t>Определение.</w:t>
      </w:r>
      <w:r>
        <w:t xml:space="preserve"> Едно естествено число </w:t>
      </w:r>
      <w:r w:rsidRPr="00CC59F9">
        <w:rPr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16.15pt" o:ole="">
            <v:imagedata r:id="rId6" o:title=""/>
          </v:shape>
          <o:OLEObject Type="Embed" ProgID="Equation.DSMT4" ShapeID="_x0000_i1025" DrawAspect="Content" ObjectID="_1481542069" r:id="rId7"/>
        </w:object>
      </w:r>
      <w:r>
        <w:t xml:space="preserve"> се нарича </w:t>
      </w:r>
      <w:r>
        <w:rPr>
          <w:i/>
        </w:rPr>
        <w:t>просто</w:t>
      </w:r>
      <w:r>
        <w:t xml:space="preserve">, ако единствените му делители са </w:t>
      </w:r>
      <w:r w:rsidRPr="00CC59F9">
        <w:rPr>
          <w:position w:val="-4"/>
        </w:rPr>
        <w:object w:dxaOrig="300" w:dyaOrig="260">
          <v:shape id="_x0000_i1026" type="#_x0000_t75" style="width:15pt;height:13.25pt" o:ole="">
            <v:imagedata r:id="rId8" o:title=""/>
          </v:shape>
          <o:OLEObject Type="Embed" ProgID="Equation.DSMT4" ShapeID="_x0000_i1026" DrawAspect="Content" ObjectID="_1481542070" r:id="rId9"/>
        </w:object>
      </w:r>
      <w:r>
        <w:t xml:space="preserve"> и </w:t>
      </w:r>
      <w:r w:rsidRPr="00CC59F9">
        <w:rPr>
          <w:position w:val="-10"/>
        </w:rPr>
        <w:object w:dxaOrig="380" w:dyaOrig="300">
          <v:shape id="_x0000_i1027" type="#_x0000_t75" style="width:19pt;height:15pt" o:ole="">
            <v:imagedata r:id="rId10" o:title=""/>
          </v:shape>
          <o:OLEObject Type="Embed" ProgID="Equation.DSMT4" ShapeID="_x0000_i1027" DrawAspect="Content" ObjectID="_1481542071" r:id="rId11"/>
        </w:object>
      </w:r>
      <w:r>
        <w:t xml:space="preserve">. Еквивалентно: </w:t>
      </w:r>
      <w:r>
        <w:rPr>
          <w:i/>
          <w:lang w:val="en-US"/>
        </w:rPr>
        <w:t>p</w:t>
      </w:r>
      <w:r>
        <w:t xml:space="preserve"> не може да се представи като произведение на две естествени числа, по-малки от него. </w:t>
      </w:r>
      <w:r w:rsidR="003B3B6C">
        <w:t xml:space="preserve">Едно число </w:t>
      </w:r>
      <w:r w:rsidR="003B3B6C" w:rsidRPr="003B3B6C">
        <w:rPr>
          <w:position w:val="-6"/>
        </w:rPr>
        <w:object w:dxaOrig="520" w:dyaOrig="279">
          <v:shape id="_x0000_i1028" type="#_x0000_t75" style="width:25.9pt;height:13.8pt" o:ole="">
            <v:imagedata r:id="rId12" o:title=""/>
          </v:shape>
          <o:OLEObject Type="Embed" ProgID="Equation.DSMT4" ShapeID="_x0000_i1028" DrawAspect="Content" ObjectID="_1481542072" r:id="rId13"/>
        </w:object>
      </w:r>
      <w:r w:rsidR="003B3B6C">
        <w:t xml:space="preserve"> се нарича </w:t>
      </w:r>
      <w:r w:rsidR="003B3B6C">
        <w:rPr>
          <w:i/>
        </w:rPr>
        <w:t>съставно</w:t>
      </w:r>
      <w:r w:rsidR="003B3B6C">
        <w:t xml:space="preserve">, ако не е просто. </w:t>
      </w:r>
      <w:r w:rsidR="001B6A0F">
        <w:t>(Числото 1 играе особена роля и не е нито просто, нито съставно.)</w:t>
      </w:r>
      <w:bookmarkStart w:id="0" w:name="_GoBack"/>
      <w:bookmarkEnd w:id="0"/>
    </w:p>
    <w:p w:rsidR="004570A3" w:rsidRDefault="004570A3" w:rsidP="009D320D">
      <w:pPr>
        <w:pStyle w:val="GZadacha"/>
        <w:rPr>
          <w:i/>
        </w:rPr>
      </w:pPr>
      <w:r>
        <w:rPr>
          <w:b/>
        </w:rPr>
        <w:t xml:space="preserve">Твърдение 3.1. </w:t>
      </w:r>
      <w:r>
        <w:rPr>
          <w:i/>
        </w:rPr>
        <w:t xml:space="preserve">Всяко естествено число </w:t>
      </w:r>
      <w:r w:rsidRPr="004570A3">
        <w:rPr>
          <w:i/>
          <w:position w:val="-6"/>
        </w:rPr>
        <w:object w:dxaOrig="520" w:dyaOrig="279">
          <v:shape id="_x0000_i1029" type="#_x0000_t75" style="width:25.9pt;height:13.8pt" o:ole="">
            <v:imagedata r:id="rId14" o:title=""/>
          </v:shape>
          <o:OLEObject Type="Embed" ProgID="Equation.DSMT4" ShapeID="_x0000_i1029" DrawAspect="Content" ObjectID="_1481542073" r:id="rId15"/>
        </w:object>
      </w:r>
      <w:r>
        <w:rPr>
          <w:i/>
        </w:rPr>
        <w:t xml:space="preserve"> притежава поне един прост делител. При това, ако </w:t>
      </w:r>
      <w:r>
        <w:rPr>
          <w:i/>
          <w:lang w:val="en-US"/>
        </w:rPr>
        <w:t>n</w:t>
      </w:r>
      <w:r>
        <w:rPr>
          <w:i/>
        </w:rPr>
        <w:t xml:space="preserve"> е съставно число, то </w:t>
      </w:r>
      <w:r>
        <w:rPr>
          <w:i/>
          <w:lang w:val="en-US"/>
        </w:rPr>
        <w:t>n</w:t>
      </w:r>
      <w:r>
        <w:rPr>
          <w:i/>
        </w:rPr>
        <w:t xml:space="preserve"> притежава прост делител </w:t>
      </w:r>
      <w:r w:rsidR="00070631" w:rsidRPr="004570A3">
        <w:rPr>
          <w:i/>
          <w:position w:val="-10"/>
        </w:rPr>
        <w:object w:dxaOrig="780" w:dyaOrig="380">
          <v:shape id="_x0000_i1030" type="#_x0000_t75" style="width:39.15pt;height:19pt" o:ole="">
            <v:imagedata r:id="rId16" o:title=""/>
          </v:shape>
          <o:OLEObject Type="Embed" ProgID="Equation.DSMT4" ShapeID="_x0000_i1030" DrawAspect="Content" ObjectID="_1481542074" r:id="rId17"/>
        </w:object>
      </w:r>
      <w:r>
        <w:rPr>
          <w:i/>
          <w:lang w:val="en-US"/>
        </w:rPr>
        <w:t xml:space="preserve">. </w:t>
      </w:r>
    </w:p>
    <w:p w:rsidR="004570A3" w:rsidRDefault="004570A3" w:rsidP="009D320D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070631">
        <w:t xml:space="preserve">Нека </w:t>
      </w:r>
      <w:r w:rsidR="00070631">
        <w:rPr>
          <w:i/>
          <w:lang w:val="en-US"/>
        </w:rPr>
        <w:t>p</w:t>
      </w:r>
      <w:r w:rsidR="00070631">
        <w:t xml:space="preserve"> е най-малкият положителен делител на </w:t>
      </w:r>
      <w:r w:rsidR="00070631">
        <w:rPr>
          <w:i/>
          <w:lang w:val="en-US"/>
        </w:rPr>
        <w:t>n</w:t>
      </w:r>
      <w:r w:rsidR="00070631">
        <w:t xml:space="preserve">, по-голям от 1. Тогава </w:t>
      </w:r>
      <w:r w:rsidR="00070631">
        <w:rPr>
          <w:i/>
          <w:lang w:val="en-US"/>
        </w:rPr>
        <w:t>p</w:t>
      </w:r>
      <w:r w:rsidR="007E348B">
        <w:t xml:space="preserve"> е просто число. Действително, в противен случай числото </w:t>
      </w:r>
      <w:r w:rsidR="007E348B">
        <w:rPr>
          <w:i/>
          <w:lang w:val="en-US"/>
        </w:rPr>
        <w:t>p</w:t>
      </w:r>
      <w:r w:rsidR="007E348B">
        <w:t xml:space="preserve"> би имало делител, по-голям от 1 и по-малък от </w:t>
      </w:r>
      <w:r w:rsidR="007E348B">
        <w:rPr>
          <w:i/>
          <w:lang w:val="en-US"/>
        </w:rPr>
        <w:t>p</w:t>
      </w:r>
      <w:r w:rsidR="007E348B">
        <w:t xml:space="preserve">, който е делител и на </w:t>
      </w:r>
      <w:r w:rsidR="007E348B">
        <w:rPr>
          <w:i/>
          <w:lang w:val="en-US"/>
        </w:rPr>
        <w:t>n</w:t>
      </w:r>
      <w:r w:rsidR="007E348B">
        <w:t xml:space="preserve">, противоречие с избора на </w:t>
      </w:r>
      <w:r w:rsidR="007E348B">
        <w:rPr>
          <w:i/>
          <w:lang w:val="en-US"/>
        </w:rPr>
        <w:t>p</w:t>
      </w:r>
      <w:r w:rsidR="007E348B">
        <w:t xml:space="preserve">. Освен това, ако </w:t>
      </w:r>
      <w:r w:rsidR="007E348B">
        <w:rPr>
          <w:i/>
          <w:lang w:val="en-US"/>
        </w:rPr>
        <w:t>n</w:t>
      </w:r>
      <w:r w:rsidR="007E348B">
        <w:t xml:space="preserve"> е съставно число, то </w:t>
      </w:r>
      <w:r w:rsidR="007E348B" w:rsidRPr="007E348B">
        <w:rPr>
          <w:position w:val="-10"/>
        </w:rPr>
        <w:object w:dxaOrig="720" w:dyaOrig="260">
          <v:shape id="_x0000_i1031" type="#_x0000_t75" style="width:36.3pt;height:13.25pt" o:ole="">
            <v:imagedata r:id="rId18" o:title=""/>
          </v:shape>
          <o:OLEObject Type="Embed" ProgID="Equation.DSMT4" ShapeID="_x0000_i1031" DrawAspect="Content" ObjectID="_1481542075" r:id="rId19"/>
        </w:object>
      </w:r>
      <w:r w:rsidR="007E348B">
        <w:t xml:space="preserve"> и (отново от избора на </w:t>
      </w:r>
      <w:r w:rsidR="007E348B">
        <w:rPr>
          <w:i/>
          <w:lang w:val="en-US"/>
        </w:rPr>
        <w:t>p</w:t>
      </w:r>
      <w:r w:rsidR="007E348B">
        <w:t xml:space="preserve">) </w:t>
      </w:r>
      <w:r w:rsidR="007E348B" w:rsidRPr="007E348B">
        <w:rPr>
          <w:position w:val="-10"/>
        </w:rPr>
        <w:object w:dxaOrig="600" w:dyaOrig="300">
          <v:shape id="_x0000_i1032" type="#_x0000_t75" style="width:29.95pt;height:15pt" o:ole="">
            <v:imagedata r:id="rId20" o:title=""/>
          </v:shape>
          <o:OLEObject Type="Embed" ProgID="Equation.DSMT4" ShapeID="_x0000_i1032" DrawAspect="Content" ObjectID="_1481542076" r:id="rId21"/>
        </w:object>
      </w:r>
      <w:r w:rsidR="007E348B">
        <w:t xml:space="preserve">. Оттук следва </w:t>
      </w:r>
      <w:r w:rsidR="007E348B" w:rsidRPr="007E348B">
        <w:rPr>
          <w:position w:val="-10"/>
        </w:rPr>
        <w:object w:dxaOrig="780" w:dyaOrig="380">
          <v:shape id="_x0000_i1033" type="#_x0000_t75" style="width:39.15pt;height:19pt" o:ole="">
            <v:imagedata r:id="rId22" o:title=""/>
          </v:shape>
          <o:OLEObject Type="Embed" ProgID="Equation.DSMT4" ShapeID="_x0000_i1033" DrawAspect="Content" ObjectID="_1481542077" r:id="rId23"/>
        </w:object>
      </w:r>
      <w:r w:rsidR="007E348B">
        <w:t xml:space="preserve"> (ако </w:t>
      </w:r>
      <w:r w:rsidR="007E348B" w:rsidRPr="007E348B">
        <w:rPr>
          <w:position w:val="-10"/>
        </w:rPr>
        <w:object w:dxaOrig="780" w:dyaOrig="380">
          <v:shape id="_x0000_i1034" type="#_x0000_t75" style="width:39.15pt;height:19pt" o:ole="">
            <v:imagedata r:id="rId24" o:title=""/>
          </v:shape>
          <o:OLEObject Type="Embed" ProgID="Equation.DSMT4" ShapeID="_x0000_i1034" DrawAspect="Content" ObjectID="_1481542078" r:id="rId25"/>
        </w:object>
      </w:r>
      <w:r w:rsidR="007E348B">
        <w:t xml:space="preserve">, то и </w:t>
      </w:r>
      <w:r w:rsidR="007E348B" w:rsidRPr="007E348B">
        <w:rPr>
          <w:position w:val="-10"/>
        </w:rPr>
        <w:object w:dxaOrig="740" w:dyaOrig="380">
          <v:shape id="_x0000_i1035" type="#_x0000_t75" style="width:36.85pt;height:19pt" o:ole="">
            <v:imagedata r:id="rId26" o:title=""/>
          </v:shape>
          <o:OLEObject Type="Embed" ProgID="Equation.DSMT4" ShapeID="_x0000_i1035" DrawAspect="Content" ObjectID="_1481542079" r:id="rId27"/>
        </w:object>
      </w:r>
      <w:r w:rsidR="007E348B">
        <w:t xml:space="preserve"> </w:t>
      </w:r>
      <w:proofErr w:type="spellStart"/>
      <w:r w:rsidR="007E348B">
        <w:t>и</w:t>
      </w:r>
      <w:proofErr w:type="spellEnd"/>
      <w:r w:rsidR="007E348B">
        <w:t xml:space="preserve"> </w:t>
      </w:r>
      <w:r w:rsidR="007E348B" w:rsidRPr="007E348B">
        <w:rPr>
          <w:position w:val="-10"/>
        </w:rPr>
        <w:object w:dxaOrig="1980" w:dyaOrig="380">
          <v:shape id="_x0000_i1036" type="#_x0000_t75" style="width:99.05pt;height:19pt" o:ole="">
            <v:imagedata r:id="rId28" o:title=""/>
          </v:shape>
          <o:OLEObject Type="Embed" ProgID="Equation.DSMT4" ShapeID="_x0000_i1036" DrawAspect="Content" ObjectID="_1481542080" r:id="rId29"/>
        </w:object>
      </w:r>
      <w:r w:rsidR="007E348B">
        <w:t xml:space="preserve">, противоречие). </w:t>
      </w:r>
    </w:p>
    <w:p w:rsidR="00BF072D" w:rsidRDefault="00BF072D" w:rsidP="009D320D">
      <w:pPr>
        <w:pStyle w:val="GZadacha"/>
        <w:rPr>
          <w:i/>
        </w:rPr>
      </w:pPr>
      <w:r>
        <w:rPr>
          <w:b/>
        </w:rPr>
        <w:t>Теорема 3.2 (Евклид).</w:t>
      </w:r>
      <w:r>
        <w:t xml:space="preserve"> </w:t>
      </w:r>
      <w:r>
        <w:rPr>
          <w:i/>
        </w:rPr>
        <w:t xml:space="preserve">Съществуват безбройно много прости числа. </w:t>
      </w:r>
    </w:p>
    <w:p w:rsidR="00BF072D" w:rsidRDefault="00BF072D" w:rsidP="009D320D">
      <w:pPr>
        <w:pStyle w:val="GZadacha"/>
      </w:pPr>
      <w:r>
        <w:rPr>
          <w:i/>
        </w:rPr>
        <w:t>Доказателство.</w:t>
      </w:r>
      <w:r>
        <w:t xml:space="preserve"> Да допуснем противното и нека </w:t>
      </w:r>
      <w:r w:rsidRPr="00BF072D">
        <w:rPr>
          <w:position w:val="-12"/>
        </w:rPr>
        <w:object w:dxaOrig="940" w:dyaOrig="360">
          <v:shape id="_x0000_i1037" type="#_x0000_t75" style="width:47.25pt;height:17.85pt" o:ole="">
            <v:imagedata r:id="rId30" o:title=""/>
          </v:shape>
          <o:OLEObject Type="Embed" ProgID="Equation.DSMT4" ShapeID="_x0000_i1037" DrawAspect="Content" ObjectID="_1481542081" r:id="rId31"/>
        </w:object>
      </w:r>
      <w:r>
        <w:t xml:space="preserve"> са всички прости числа. </w:t>
      </w:r>
      <w:r w:rsidR="00AB6821">
        <w:t xml:space="preserve">Според твърдение 3.1 числото </w:t>
      </w:r>
      <w:r w:rsidR="00AB6821" w:rsidRPr="00AB6821">
        <w:rPr>
          <w:position w:val="-12"/>
        </w:rPr>
        <w:object w:dxaOrig="1540" w:dyaOrig="360">
          <v:shape id="_x0000_i1038" type="#_x0000_t75" style="width:77.2pt;height:17.85pt" o:ole="">
            <v:imagedata r:id="rId32" o:title=""/>
          </v:shape>
          <o:OLEObject Type="Embed" ProgID="Equation.DSMT4" ShapeID="_x0000_i1038" DrawAspect="Content" ObjectID="_1481542082" r:id="rId33"/>
        </w:object>
      </w:r>
      <w:r w:rsidR="00AB6821">
        <w:t xml:space="preserve"> притежава поне един прост делител </w:t>
      </w:r>
      <w:r w:rsidR="00AB6821">
        <w:rPr>
          <w:i/>
          <w:lang w:val="en-US"/>
        </w:rPr>
        <w:t>p</w:t>
      </w:r>
      <w:r w:rsidR="00AB6821">
        <w:t xml:space="preserve"> и значи </w:t>
      </w:r>
      <w:r w:rsidR="00AB6821" w:rsidRPr="00AB6821">
        <w:rPr>
          <w:position w:val="-12"/>
        </w:rPr>
        <w:object w:dxaOrig="660" w:dyaOrig="360">
          <v:shape id="_x0000_i1039" type="#_x0000_t75" style="width:32.85pt;height:17.85pt" o:ole="">
            <v:imagedata r:id="rId34" o:title=""/>
          </v:shape>
          <o:OLEObject Type="Embed" ProgID="Equation.DSMT4" ShapeID="_x0000_i1039" DrawAspect="Content" ObjectID="_1481542083" r:id="rId35"/>
        </w:object>
      </w:r>
      <w:r w:rsidR="00AB6821">
        <w:t xml:space="preserve"> за някое </w:t>
      </w:r>
      <w:r w:rsidR="00AB6821" w:rsidRPr="00AB6821">
        <w:rPr>
          <w:position w:val="-10"/>
        </w:rPr>
        <w:object w:dxaOrig="1020" w:dyaOrig="320">
          <v:shape id="_x0000_i1040" type="#_x0000_t75" style="width:51.25pt;height:16.15pt" o:ole="">
            <v:imagedata r:id="rId36" o:title=""/>
          </v:shape>
          <o:OLEObject Type="Embed" ProgID="Equation.DSMT4" ShapeID="_x0000_i1040" DrawAspect="Content" ObjectID="_1481542084" r:id="rId37"/>
        </w:object>
      </w:r>
      <w:r w:rsidR="00AB6821">
        <w:t xml:space="preserve">. Но тогава </w:t>
      </w:r>
      <w:r w:rsidR="00AB6821" w:rsidRPr="00AB6821">
        <w:rPr>
          <w:position w:val="-10"/>
        </w:rPr>
        <w:object w:dxaOrig="440" w:dyaOrig="320">
          <v:shape id="_x0000_i1041" type="#_x0000_t75" style="width:21.9pt;height:16.15pt" o:ole="">
            <v:imagedata r:id="rId38" o:title=""/>
          </v:shape>
          <o:OLEObject Type="Embed" ProgID="Equation.DSMT4" ShapeID="_x0000_i1041" DrawAspect="Content" ObjectID="_1481542085" r:id="rId39"/>
        </w:object>
      </w:r>
      <w:r w:rsidR="00AB6821">
        <w:t xml:space="preserve">, противоречие. </w:t>
      </w:r>
    </w:p>
    <w:p w:rsidR="007F55F2" w:rsidRDefault="007F55F2" w:rsidP="009D320D">
      <w:pPr>
        <w:pStyle w:val="GZadacha"/>
        <w:rPr>
          <w:i/>
        </w:rPr>
      </w:pPr>
      <w:r>
        <w:rPr>
          <w:b/>
        </w:rPr>
        <w:t>Упражнение 3.3.</w:t>
      </w:r>
      <w:r>
        <w:t xml:space="preserve"> </w:t>
      </w:r>
      <w:r>
        <w:rPr>
          <w:i/>
        </w:rPr>
        <w:t xml:space="preserve">Нека </w:t>
      </w:r>
      <w:r>
        <w:rPr>
          <w:i/>
          <w:lang w:val="en-US"/>
        </w:rPr>
        <w:t>p</w:t>
      </w:r>
      <w:r>
        <w:rPr>
          <w:i/>
        </w:rPr>
        <w:t xml:space="preserve"> е просто число. Да се докаже, че условието </w:t>
      </w:r>
      <w:r w:rsidRPr="007F55F2">
        <w:rPr>
          <w:i/>
          <w:position w:val="-10"/>
        </w:rPr>
        <w:object w:dxaOrig="560" w:dyaOrig="320">
          <v:shape id="_x0000_i1042" type="#_x0000_t75" style="width:28.2pt;height:16.15pt" o:ole="">
            <v:imagedata r:id="rId40" o:title=""/>
          </v:shape>
          <o:OLEObject Type="Embed" ProgID="Equation.DSMT4" ShapeID="_x0000_i1042" DrawAspect="Content" ObjectID="_1481542086" r:id="rId41"/>
        </w:object>
      </w:r>
      <w:r>
        <w:rPr>
          <w:i/>
        </w:rPr>
        <w:t xml:space="preserve"> е еквивалентно с условието </w:t>
      </w:r>
      <w:r w:rsidRPr="007F55F2">
        <w:rPr>
          <w:i/>
          <w:position w:val="-10"/>
        </w:rPr>
        <w:object w:dxaOrig="920" w:dyaOrig="320">
          <v:shape id="_x0000_i1043" type="#_x0000_t75" style="width:46.1pt;height:16.15pt" o:ole="">
            <v:imagedata r:id="rId42" o:title=""/>
          </v:shape>
          <o:OLEObject Type="Embed" ProgID="Equation.DSMT4" ShapeID="_x0000_i1043" DrawAspect="Content" ObjectID="_1481542087" r:id="rId43"/>
        </w:object>
      </w:r>
      <w:r>
        <w:rPr>
          <w:i/>
        </w:rPr>
        <w:t xml:space="preserve">. </w:t>
      </w:r>
    </w:p>
    <w:p w:rsidR="00553066" w:rsidRDefault="00553066" w:rsidP="009D320D">
      <w:pPr>
        <w:pStyle w:val="GZadacha"/>
        <w:rPr>
          <w:i/>
        </w:rPr>
      </w:pPr>
      <w:r>
        <w:rPr>
          <w:b/>
        </w:rPr>
        <w:t>Твърдение 3.4.</w:t>
      </w:r>
      <w:r>
        <w:t xml:space="preserve"> </w:t>
      </w:r>
      <w:r>
        <w:rPr>
          <w:i/>
        </w:rPr>
        <w:t xml:space="preserve">Нека </w:t>
      </w:r>
      <w:r>
        <w:rPr>
          <w:i/>
          <w:lang w:val="en-US"/>
        </w:rPr>
        <w:t>p</w:t>
      </w:r>
      <w:r>
        <w:rPr>
          <w:i/>
        </w:rPr>
        <w:t xml:space="preserve"> е просто число. Ако </w:t>
      </w:r>
      <w:r w:rsidRPr="00553066">
        <w:rPr>
          <w:i/>
          <w:position w:val="-12"/>
        </w:rPr>
        <w:object w:dxaOrig="740" w:dyaOrig="360">
          <v:shape id="_x0000_i1044" type="#_x0000_t75" style="width:36.85pt;height:17.85pt" o:ole="">
            <v:imagedata r:id="rId44" o:title=""/>
          </v:shape>
          <o:OLEObject Type="Embed" ProgID="Equation.DSMT4" ShapeID="_x0000_i1044" DrawAspect="Content" ObjectID="_1481542088" r:id="rId45"/>
        </w:object>
      </w:r>
      <w:r>
        <w:rPr>
          <w:i/>
        </w:rPr>
        <w:t xml:space="preserve"> и </w:t>
      </w:r>
      <w:r w:rsidRPr="00553066">
        <w:rPr>
          <w:i/>
          <w:position w:val="-12"/>
        </w:rPr>
        <w:object w:dxaOrig="600" w:dyaOrig="360">
          <v:shape id="_x0000_i1045" type="#_x0000_t75" style="width:29.95pt;height:17.85pt" o:ole="">
            <v:imagedata r:id="rId46" o:title=""/>
          </v:shape>
          <o:OLEObject Type="Embed" ProgID="Equation.DSMT4" ShapeID="_x0000_i1045" DrawAspect="Content" ObjectID="_1481542089" r:id="rId47"/>
        </w:object>
      </w:r>
      <w:r>
        <w:rPr>
          <w:i/>
        </w:rPr>
        <w:t xml:space="preserve">, то </w:t>
      </w:r>
      <w:r w:rsidRPr="00553066">
        <w:rPr>
          <w:i/>
          <w:position w:val="-12"/>
        </w:rPr>
        <w:object w:dxaOrig="560" w:dyaOrig="360">
          <v:shape id="_x0000_i1046" type="#_x0000_t75" style="width:28.2pt;height:17.85pt" o:ole="">
            <v:imagedata r:id="rId48" o:title=""/>
          </v:shape>
          <o:OLEObject Type="Embed" ProgID="Equation.DSMT4" ShapeID="_x0000_i1046" DrawAspect="Content" ObjectID="_1481542090" r:id="rId49"/>
        </w:object>
      </w:r>
      <w:r>
        <w:rPr>
          <w:i/>
        </w:rPr>
        <w:t xml:space="preserve"> . По-общо, ако </w:t>
      </w:r>
      <w:r>
        <w:rPr>
          <w:i/>
          <w:lang w:val="en-US"/>
        </w:rPr>
        <w:t>p</w:t>
      </w:r>
      <w:r>
        <w:rPr>
          <w:i/>
        </w:rPr>
        <w:t xml:space="preserve"> дели произведението на няколко числа, то </w:t>
      </w:r>
      <w:r>
        <w:rPr>
          <w:i/>
          <w:lang w:val="en-US"/>
        </w:rPr>
        <w:t>p</w:t>
      </w:r>
      <w:r>
        <w:rPr>
          <w:i/>
        </w:rPr>
        <w:t xml:space="preserve"> дели поне едно от тях.</w:t>
      </w:r>
    </w:p>
    <w:p w:rsidR="00553066" w:rsidRDefault="00553066" w:rsidP="009D320D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C71235">
        <w:t xml:space="preserve">Тъй като </w:t>
      </w:r>
      <w:r w:rsidR="00C71235">
        <w:rPr>
          <w:i/>
          <w:lang w:val="en-US"/>
        </w:rPr>
        <w:t>p</w:t>
      </w:r>
      <w:r w:rsidR="00C71235">
        <w:t xml:space="preserve"> е просто число, условието </w:t>
      </w:r>
      <w:r w:rsidR="00C71235" w:rsidRPr="00553066">
        <w:rPr>
          <w:i/>
          <w:position w:val="-12"/>
        </w:rPr>
        <w:object w:dxaOrig="600" w:dyaOrig="360">
          <v:shape id="_x0000_i1047" type="#_x0000_t75" style="width:29.95pt;height:17.85pt" o:ole="">
            <v:imagedata r:id="rId46" o:title=""/>
          </v:shape>
          <o:OLEObject Type="Embed" ProgID="Equation.DSMT4" ShapeID="_x0000_i1047" DrawAspect="Content" ObjectID="_1481542091" r:id="rId50"/>
        </w:object>
      </w:r>
      <w:r w:rsidR="00C71235">
        <w:t xml:space="preserve"> е еквивалентно с условието </w:t>
      </w:r>
      <w:r w:rsidR="00C71235" w:rsidRPr="00C71235">
        <w:rPr>
          <w:position w:val="-12"/>
        </w:rPr>
        <w:object w:dxaOrig="980" w:dyaOrig="360">
          <v:shape id="_x0000_i1048" type="#_x0000_t75" style="width:48.95pt;height:17.85pt" o:ole="">
            <v:imagedata r:id="rId51" o:title=""/>
          </v:shape>
          <o:OLEObject Type="Embed" ProgID="Equation.DSMT4" ShapeID="_x0000_i1048" DrawAspect="Content" ObjectID="_1481542092" r:id="rId52"/>
        </w:object>
      </w:r>
      <w:r w:rsidR="00C71235">
        <w:t xml:space="preserve">. Сега твърдението следва директно от твърдение 2.3. </w:t>
      </w:r>
      <w:r w:rsidR="00740ED6">
        <w:t xml:space="preserve">Така, ако </w:t>
      </w:r>
      <w:r w:rsidR="00740ED6" w:rsidRPr="00740ED6">
        <w:rPr>
          <w:i/>
        </w:rPr>
        <w:t>p</w:t>
      </w:r>
      <w:r w:rsidR="00740ED6">
        <w:rPr>
          <w:i/>
        </w:rPr>
        <w:t xml:space="preserve"> </w:t>
      </w:r>
      <w:r w:rsidR="00740ED6">
        <w:t xml:space="preserve">дели произведението на две числа, то </w:t>
      </w:r>
      <w:r w:rsidR="00740ED6" w:rsidRPr="00740ED6">
        <w:rPr>
          <w:i/>
        </w:rPr>
        <w:t>p</w:t>
      </w:r>
      <w:r w:rsidR="00740ED6">
        <w:rPr>
          <w:i/>
        </w:rPr>
        <w:t xml:space="preserve"> </w:t>
      </w:r>
      <w:r w:rsidR="00740ED6">
        <w:t xml:space="preserve">дели поне едното от тях (в действителност, това е необходимо и достатъчно условие </w:t>
      </w:r>
      <w:r w:rsidR="00740ED6">
        <w:rPr>
          <w:i/>
          <w:lang w:val="en-US"/>
        </w:rPr>
        <w:t>p</w:t>
      </w:r>
      <w:r w:rsidR="00740ED6">
        <w:rPr>
          <w:i/>
        </w:rPr>
        <w:t xml:space="preserve"> </w:t>
      </w:r>
      <w:r w:rsidR="00740ED6">
        <w:t xml:space="preserve">да бъде просто число). </w:t>
      </w:r>
      <w:r w:rsidR="00C71235" w:rsidRPr="00740ED6">
        <w:t>Обобщението</w:t>
      </w:r>
      <w:r w:rsidR="00C71235">
        <w:t xml:space="preserve"> </w:t>
      </w:r>
      <w:r w:rsidR="00740ED6">
        <w:t xml:space="preserve">за повече от две числа </w:t>
      </w:r>
      <w:r w:rsidR="00C71235">
        <w:t xml:space="preserve">се доказва по индукция. </w:t>
      </w:r>
    </w:p>
    <w:p w:rsidR="00740ED6" w:rsidRDefault="00740ED6" w:rsidP="009D320D">
      <w:pPr>
        <w:pStyle w:val="GZadacha"/>
        <w:rPr>
          <w:i/>
        </w:rPr>
      </w:pPr>
      <w:r>
        <w:rPr>
          <w:b/>
        </w:rPr>
        <w:lastRenderedPageBreak/>
        <w:t>Теорема 3.5 (Основна теорема на аритметиката).</w:t>
      </w:r>
      <w:r>
        <w:t xml:space="preserve"> </w:t>
      </w:r>
      <w:r>
        <w:rPr>
          <w:i/>
        </w:rPr>
        <w:t xml:space="preserve">Всяко естествено число </w:t>
      </w:r>
      <w:r w:rsidRPr="00740ED6">
        <w:rPr>
          <w:i/>
          <w:position w:val="-6"/>
        </w:rPr>
        <w:object w:dxaOrig="520" w:dyaOrig="279">
          <v:shape id="_x0000_i1049" type="#_x0000_t75" style="width:25.9pt;height:13.8pt" o:ole="">
            <v:imagedata r:id="rId53" o:title=""/>
          </v:shape>
          <o:OLEObject Type="Embed" ProgID="Equation.DSMT4" ShapeID="_x0000_i1049" DrawAspect="Content" ObjectID="_1481542093" r:id="rId54"/>
        </w:object>
      </w:r>
      <w:r>
        <w:rPr>
          <w:i/>
        </w:rPr>
        <w:t xml:space="preserve"> се представя като произведение на </w:t>
      </w:r>
      <w:r w:rsidR="00ED0C3D">
        <w:rPr>
          <w:i/>
        </w:rPr>
        <w:t xml:space="preserve">прости числа и това представяне е единствено с точност до реда на простите множители. </w:t>
      </w:r>
    </w:p>
    <w:p w:rsidR="00ED0C3D" w:rsidRDefault="00ED0C3D" w:rsidP="009D320D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2B6087">
        <w:rPr>
          <w:b/>
        </w:rPr>
        <w:t>1) Съществуване на представянето.</w:t>
      </w:r>
      <w:r w:rsidR="002B6087">
        <w:t xml:space="preserve"> Ще проведем индукция по </w:t>
      </w:r>
      <w:r w:rsidR="002B6087">
        <w:rPr>
          <w:i/>
          <w:lang w:val="en-US"/>
        </w:rPr>
        <w:t>n</w:t>
      </w:r>
      <w:r w:rsidR="002B6087">
        <w:t xml:space="preserve">. При </w:t>
      </w:r>
      <w:r w:rsidR="002B6087" w:rsidRPr="002B6087">
        <w:rPr>
          <w:position w:val="-6"/>
        </w:rPr>
        <w:object w:dxaOrig="560" w:dyaOrig="279">
          <v:shape id="_x0000_i1050" type="#_x0000_t75" style="width:28.2pt;height:13.8pt" o:ole="">
            <v:imagedata r:id="rId55" o:title=""/>
          </v:shape>
          <o:OLEObject Type="Embed" ProgID="Equation.DSMT4" ShapeID="_x0000_i1050" DrawAspect="Content" ObjectID="_1481542094" r:id="rId56"/>
        </w:object>
      </w:r>
      <w:r w:rsidR="002B6087">
        <w:t xml:space="preserve"> това е очевидно. Нека </w:t>
      </w:r>
      <w:r w:rsidR="002B6087" w:rsidRPr="002B6087">
        <w:rPr>
          <w:position w:val="-6"/>
        </w:rPr>
        <w:object w:dxaOrig="560" w:dyaOrig="279">
          <v:shape id="_x0000_i1051" type="#_x0000_t75" style="width:28.2pt;height:13.8pt" o:ole="">
            <v:imagedata r:id="rId57" o:title=""/>
          </v:shape>
          <o:OLEObject Type="Embed" ProgID="Equation.DSMT4" ShapeID="_x0000_i1051" DrawAspect="Content" ObjectID="_1481542095" r:id="rId58"/>
        </w:object>
      </w:r>
      <w:r w:rsidR="002B6087">
        <w:t xml:space="preserve"> и да допуснем, че твърдението е доказано за всички естествени числа, по-големи от 1 и по-малки от </w:t>
      </w:r>
      <w:r w:rsidR="002B6087">
        <w:rPr>
          <w:i/>
          <w:lang w:val="en-US"/>
        </w:rPr>
        <w:t>n</w:t>
      </w:r>
      <w:r w:rsidR="002B6087">
        <w:t xml:space="preserve">. Ако </w:t>
      </w:r>
      <w:r w:rsidR="002B6087">
        <w:rPr>
          <w:i/>
          <w:lang w:val="en-US"/>
        </w:rPr>
        <w:t>n</w:t>
      </w:r>
      <w:r w:rsidR="002B6087">
        <w:t xml:space="preserve"> е просто число, имаме очевидното представяне </w:t>
      </w:r>
      <w:r w:rsidR="002B6087" w:rsidRPr="002B6087">
        <w:rPr>
          <w:position w:val="-6"/>
        </w:rPr>
        <w:object w:dxaOrig="560" w:dyaOrig="220">
          <v:shape id="_x0000_i1052" type="#_x0000_t75" style="width:28.2pt;height:10.95pt" o:ole="">
            <v:imagedata r:id="rId59" o:title=""/>
          </v:shape>
          <o:OLEObject Type="Embed" ProgID="Equation.DSMT4" ShapeID="_x0000_i1052" DrawAspect="Content" ObjectID="_1481542096" r:id="rId60"/>
        </w:object>
      </w:r>
      <w:r w:rsidR="002B6087">
        <w:t xml:space="preserve"> . Ако </w:t>
      </w:r>
      <w:r w:rsidR="002B6087">
        <w:rPr>
          <w:i/>
          <w:lang w:val="en-US"/>
        </w:rPr>
        <w:t>n</w:t>
      </w:r>
      <w:r w:rsidR="002B6087">
        <w:t xml:space="preserve"> е съставно число, то </w:t>
      </w:r>
      <w:r w:rsidR="002B6087" w:rsidRPr="002B6087">
        <w:rPr>
          <w:position w:val="-12"/>
        </w:rPr>
        <w:object w:dxaOrig="800" w:dyaOrig="360">
          <v:shape id="_x0000_i1053" type="#_x0000_t75" style="width:39.75pt;height:17.85pt" o:ole="">
            <v:imagedata r:id="rId61" o:title=""/>
          </v:shape>
          <o:OLEObject Type="Embed" ProgID="Equation.DSMT4" ShapeID="_x0000_i1053" DrawAspect="Content" ObjectID="_1481542097" r:id="rId62"/>
        </w:object>
      </w:r>
      <w:r w:rsidR="002B6087">
        <w:t xml:space="preserve">, където </w:t>
      </w:r>
      <w:r w:rsidR="002B6087" w:rsidRPr="002B6087">
        <w:rPr>
          <w:position w:val="-12"/>
        </w:rPr>
        <w:object w:dxaOrig="240" w:dyaOrig="360">
          <v:shape id="_x0000_i1054" type="#_x0000_t75" style="width:12.1pt;height:17.85pt" o:ole="">
            <v:imagedata r:id="rId63" o:title=""/>
          </v:shape>
          <o:OLEObject Type="Embed" ProgID="Equation.DSMT4" ShapeID="_x0000_i1054" DrawAspect="Content" ObjectID="_1481542098" r:id="rId64"/>
        </w:object>
      </w:r>
      <w:r w:rsidR="002B6087">
        <w:t xml:space="preserve"> и </w:t>
      </w:r>
      <w:r w:rsidR="002B6087" w:rsidRPr="002B6087">
        <w:rPr>
          <w:position w:val="-12"/>
        </w:rPr>
        <w:object w:dxaOrig="260" w:dyaOrig="360">
          <v:shape id="_x0000_i1055" type="#_x0000_t75" style="width:13.25pt;height:17.85pt" o:ole="">
            <v:imagedata r:id="rId65" o:title=""/>
          </v:shape>
          <o:OLEObject Type="Embed" ProgID="Equation.DSMT4" ShapeID="_x0000_i1055" DrawAspect="Content" ObjectID="_1481542099" r:id="rId66"/>
        </w:object>
      </w:r>
      <w:r w:rsidR="002B6087">
        <w:t xml:space="preserve"> са естествени числа, по-малки от </w:t>
      </w:r>
      <w:r w:rsidR="002B6087">
        <w:rPr>
          <w:i/>
          <w:lang w:val="en-US"/>
        </w:rPr>
        <w:t>n</w:t>
      </w:r>
      <w:r w:rsidR="002B6087">
        <w:t xml:space="preserve"> (и по-големи от 1). Според индукционното предположение всяко от числата </w:t>
      </w:r>
      <w:r w:rsidR="002B6087" w:rsidRPr="002B6087">
        <w:rPr>
          <w:position w:val="-12"/>
        </w:rPr>
        <w:object w:dxaOrig="240" w:dyaOrig="360">
          <v:shape id="_x0000_i1056" type="#_x0000_t75" style="width:12.1pt;height:17.85pt" o:ole="">
            <v:imagedata r:id="rId63" o:title=""/>
          </v:shape>
          <o:OLEObject Type="Embed" ProgID="Equation.DSMT4" ShapeID="_x0000_i1056" DrawAspect="Content" ObjectID="_1481542100" r:id="rId67"/>
        </w:object>
      </w:r>
      <w:r w:rsidR="002B6087">
        <w:t xml:space="preserve"> и </w:t>
      </w:r>
      <w:r w:rsidR="002B6087" w:rsidRPr="002B6087">
        <w:rPr>
          <w:position w:val="-12"/>
        </w:rPr>
        <w:object w:dxaOrig="260" w:dyaOrig="360">
          <v:shape id="_x0000_i1057" type="#_x0000_t75" style="width:13.25pt;height:17.85pt" o:ole="">
            <v:imagedata r:id="rId65" o:title=""/>
          </v:shape>
          <o:OLEObject Type="Embed" ProgID="Equation.DSMT4" ShapeID="_x0000_i1057" DrawAspect="Content" ObjectID="_1481542101" r:id="rId68"/>
        </w:object>
      </w:r>
      <w:r w:rsidR="002B6087">
        <w:t xml:space="preserve"> е произведение на прости числа, откъдето получаваме търсеното представяне и за </w:t>
      </w:r>
      <w:r w:rsidR="002B6087">
        <w:rPr>
          <w:i/>
          <w:lang w:val="en-US"/>
        </w:rPr>
        <w:t>n</w:t>
      </w:r>
      <w:r w:rsidR="002B6087">
        <w:t xml:space="preserve">. </w:t>
      </w:r>
    </w:p>
    <w:p w:rsidR="00B22EA0" w:rsidRDefault="00B22EA0" w:rsidP="009D320D">
      <w:pPr>
        <w:pStyle w:val="GZadacha"/>
      </w:pPr>
      <w:r>
        <w:rPr>
          <w:b/>
        </w:rPr>
        <w:t>2) Единственост.</w:t>
      </w:r>
      <w:r>
        <w:t xml:space="preserve"> Нека </w:t>
      </w:r>
      <w:r w:rsidRPr="00B22EA0">
        <w:rPr>
          <w:position w:val="-12"/>
        </w:rPr>
        <w:object w:dxaOrig="2460" w:dyaOrig="360">
          <v:shape id="_x0000_i1058" type="#_x0000_t75" style="width:123.25pt;height:17.85pt" o:ole="">
            <v:imagedata r:id="rId69" o:title=""/>
          </v:shape>
          <o:OLEObject Type="Embed" ProgID="Equation.DSMT4" ShapeID="_x0000_i1058" DrawAspect="Content" ObjectID="_1481542102" r:id="rId70"/>
        </w:object>
      </w:r>
      <w:r>
        <w:t xml:space="preserve">, където </w:t>
      </w:r>
      <w:r w:rsidRPr="00B22EA0">
        <w:rPr>
          <w:position w:val="-12"/>
        </w:rPr>
        <w:object w:dxaOrig="920" w:dyaOrig="360">
          <v:shape id="_x0000_i1059" type="#_x0000_t75" style="width:46.1pt;height:17.85pt" o:ole="">
            <v:imagedata r:id="rId71" o:title=""/>
          </v:shape>
          <o:OLEObject Type="Embed" ProgID="Equation.DSMT4" ShapeID="_x0000_i1059" DrawAspect="Content" ObjectID="_1481542103" r:id="rId72"/>
        </w:object>
      </w:r>
      <w:r>
        <w:rPr>
          <w:lang w:val="en-US"/>
        </w:rPr>
        <w:t xml:space="preserve"> </w:t>
      </w:r>
      <w:r>
        <w:t xml:space="preserve">и </w:t>
      </w:r>
      <w:r w:rsidRPr="00B22EA0">
        <w:rPr>
          <w:position w:val="-12"/>
        </w:rPr>
        <w:object w:dxaOrig="840" w:dyaOrig="360">
          <v:shape id="_x0000_i1060" type="#_x0000_t75" style="width:42.05pt;height:17.85pt" o:ole="">
            <v:imagedata r:id="rId73" o:title=""/>
          </v:shape>
          <o:OLEObject Type="Embed" ProgID="Equation.DSMT4" ShapeID="_x0000_i1060" DrawAspect="Content" ObjectID="_1481542104" r:id="rId74"/>
        </w:object>
      </w:r>
      <w:r>
        <w:t xml:space="preserve"> са прости числа. Простото число </w:t>
      </w:r>
      <w:r w:rsidRPr="00B22EA0">
        <w:rPr>
          <w:position w:val="-12"/>
        </w:rPr>
        <w:object w:dxaOrig="279" w:dyaOrig="360">
          <v:shape id="_x0000_i1061" type="#_x0000_t75" style="width:13.8pt;height:17.85pt" o:ole="">
            <v:imagedata r:id="rId75" o:title=""/>
          </v:shape>
          <o:OLEObject Type="Embed" ProgID="Equation.DSMT4" ShapeID="_x0000_i1061" DrawAspect="Content" ObjectID="_1481542105" r:id="rId76"/>
        </w:object>
      </w:r>
      <w:r>
        <w:t xml:space="preserve"> дели </w:t>
      </w:r>
      <w:r>
        <w:rPr>
          <w:i/>
          <w:lang w:val="en-US"/>
        </w:rPr>
        <w:t>n</w:t>
      </w:r>
      <w:r>
        <w:t xml:space="preserve"> и значи дели произведението </w:t>
      </w:r>
      <w:r w:rsidRPr="00B22EA0">
        <w:rPr>
          <w:position w:val="-12"/>
        </w:rPr>
        <w:object w:dxaOrig="900" w:dyaOrig="360">
          <v:shape id="_x0000_i1062" type="#_x0000_t75" style="width:44.95pt;height:17.85pt" o:ole="">
            <v:imagedata r:id="rId77" o:title=""/>
          </v:shape>
          <o:OLEObject Type="Embed" ProgID="Equation.DSMT4" ShapeID="_x0000_i1062" DrawAspect="Content" ObjectID="_1481542106" r:id="rId78"/>
        </w:object>
      </w:r>
      <w:r>
        <w:t xml:space="preserve">. Според твърдение 3.4 </w:t>
      </w:r>
      <w:r w:rsidRPr="00B22EA0">
        <w:rPr>
          <w:position w:val="-12"/>
        </w:rPr>
        <w:object w:dxaOrig="279" w:dyaOrig="360">
          <v:shape id="_x0000_i1063" type="#_x0000_t75" style="width:13.8pt;height:17.85pt" o:ole="">
            <v:imagedata r:id="rId75" o:title=""/>
          </v:shape>
          <o:OLEObject Type="Embed" ProgID="Equation.DSMT4" ShapeID="_x0000_i1063" DrawAspect="Content" ObjectID="_1481542107" r:id="rId79"/>
        </w:object>
      </w:r>
      <w:r>
        <w:t xml:space="preserve"> дели някой от множителите в това произведение, например </w:t>
      </w:r>
      <w:r w:rsidRPr="00B22EA0">
        <w:rPr>
          <w:position w:val="-12"/>
        </w:rPr>
        <w:object w:dxaOrig="600" w:dyaOrig="360">
          <v:shape id="_x0000_i1064" type="#_x0000_t75" style="width:29.95pt;height:17.85pt" o:ole="">
            <v:imagedata r:id="rId80" o:title=""/>
          </v:shape>
          <o:OLEObject Type="Embed" ProgID="Equation.DSMT4" ShapeID="_x0000_i1064" DrawAspect="Content" ObjectID="_1481542108" r:id="rId81"/>
        </w:object>
      </w:r>
      <w:r>
        <w:t xml:space="preserve">. Но </w:t>
      </w:r>
      <w:r w:rsidRPr="00B22EA0">
        <w:rPr>
          <w:position w:val="-12"/>
        </w:rPr>
        <w:object w:dxaOrig="240" w:dyaOrig="360">
          <v:shape id="_x0000_i1065" type="#_x0000_t75" style="width:12.1pt;height:17.85pt" o:ole="">
            <v:imagedata r:id="rId82" o:title=""/>
          </v:shape>
          <o:OLEObject Type="Embed" ProgID="Equation.DSMT4" ShapeID="_x0000_i1065" DrawAspect="Content" ObjectID="_1481542109" r:id="rId83"/>
        </w:object>
      </w:r>
      <w:r>
        <w:t xml:space="preserve"> също е просто число, следователно </w:t>
      </w:r>
      <w:r w:rsidRPr="00B22EA0">
        <w:rPr>
          <w:position w:val="-12"/>
        </w:rPr>
        <w:object w:dxaOrig="700" w:dyaOrig="360">
          <v:shape id="_x0000_i1066" type="#_x0000_t75" style="width:35.15pt;height:17.85pt" o:ole="">
            <v:imagedata r:id="rId84" o:title=""/>
          </v:shape>
          <o:OLEObject Type="Embed" ProgID="Equation.DSMT4" ShapeID="_x0000_i1066" DrawAspect="Content" ObjectID="_1481542110" r:id="rId85"/>
        </w:object>
      </w:r>
      <w:r>
        <w:t xml:space="preserve">. Тогава </w:t>
      </w:r>
      <w:r w:rsidRPr="00B22EA0">
        <w:rPr>
          <w:position w:val="-12"/>
        </w:rPr>
        <w:object w:dxaOrig="1719" w:dyaOrig="360">
          <v:shape id="_x0000_i1067" type="#_x0000_t75" style="width:85.8pt;height:17.85pt" o:ole="">
            <v:imagedata r:id="rId86" o:title=""/>
          </v:shape>
          <o:OLEObject Type="Embed" ProgID="Equation.DSMT4" ShapeID="_x0000_i1067" DrawAspect="Content" ObjectID="_1481542111" r:id="rId87"/>
        </w:object>
      </w:r>
      <w:r>
        <w:t xml:space="preserve">. Продължавайки по същия </w:t>
      </w:r>
      <w:r w:rsidR="000F51A1">
        <w:t xml:space="preserve">начин, се уверяваме, че </w:t>
      </w:r>
      <w:r w:rsidR="000F51A1" w:rsidRPr="000F51A1">
        <w:rPr>
          <w:position w:val="-6"/>
        </w:rPr>
        <w:object w:dxaOrig="520" w:dyaOrig="279">
          <v:shape id="_x0000_i1068" type="#_x0000_t75" style="width:25.9pt;height:13.8pt" o:ole="">
            <v:imagedata r:id="rId88" o:title=""/>
          </v:shape>
          <o:OLEObject Type="Embed" ProgID="Equation.DSMT4" ShapeID="_x0000_i1068" DrawAspect="Content" ObjectID="_1481542112" r:id="rId89"/>
        </w:object>
      </w:r>
      <w:r w:rsidR="000F51A1">
        <w:t xml:space="preserve"> и (след евентуално преномериране) </w:t>
      </w:r>
      <w:r w:rsidR="000F51A1" w:rsidRPr="000F51A1">
        <w:rPr>
          <w:position w:val="-12"/>
        </w:rPr>
        <w:object w:dxaOrig="700" w:dyaOrig="360">
          <v:shape id="_x0000_i1069" type="#_x0000_t75" style="width:35.15pt;height:17.85pt" o:ole="">
            <v:imagedata r:id="rId90" o:title=""/>
          </v:shape>
          <o:OLEObject Type="Embed" ProgID="Equation.DSMT4" ShapeID="_x0000_i1069" DrawAspect="Content" ObjectID="_1481542113" r:id="rId91"/>
        </w:object>
      </w:r>
      <w:r w:rsidR="000F51A1">
        <w:t xml:space="preserve"> за всяко </w:t>
      </w:r>
      <w:r w:rsidR="000F51A1" w:rsidRPr="000F51A1">
        <w:rPr>
          <w:position w:val="-10"/>
        </w:rPr>
        <w:object w:dxaOrig="1200" w:dyaOrig="320">
          <v:shape id="_x0000_i1070" type="#_x0000_t75" style="width:59.9pt;height:16.15pt" o:ole="">
            <v:imagedata r:id="rId92" o:title=""/>
          </v:shape>
          <o:OLEObject Type="Embed" ProgID="Equation.DSMT4" ShapeID="_x0000_i1070" DrawAspect="Content" ObjectID="_1481542114" r:id="rId93"/>
        </w:object>
      </w:r>
      <w:r w:rsidR="000F51A1">
        <w:rPr>
          <w:lang w:val="en-US"/>
        </w:rPr>
        <w:t xml:space="preserve">. </w:t>
      </w:r>
      <w:r w:rsidR="00F1337B">
        <w:t xml:space="preserve">Теоремата е доказана. </w:t>
      </w:r>
    </w:p>
    <w:p w:rsidR="00633BB2" w:rsidRDefault="00633BB2" w:rsidP="009D320D">
      <w:pPr>
        <w:pStyle w:val="GZadacha"/>
      </w:pPr>
      <w:r>
        <w:rPr>
          <w:b/>
        </w:rPr>
        <w:t>Забележка</w:t>
      </w:r>
      <w:r w:rsidR="00ED59F5">
        <w:rPr>
          <w:b/>
          <w:lang w:val="en-US"/>
        </w:rPr>
        <w:t xml:space="preserve"> 1</w:t>
      </w:r>
      <w:r>
        <w:rPr>
          <w:b/>
        </w:rPr>
        <w:t>.</w:t>
      </w:r>
      <w:r>
        <w:t xml:space="preserve"> В представянето на едно естествено число </w:t>
      </w:r>
      <w:r w:rsidRPr="00633BB2">
        <w:rPr>
          <w:position w:val="-6"/>
        </w:rPr>
        <w:object w:dxaOrig="520" w:dyaOrig="279">
          <v:shape id="_x0000_i1071" type="#_x0000_t75" style="width:25.9pt;height:13.8pt" o:ole="">
            <v:imagedata r:id="rId94" o:title=""/>
          </v:shape>
          <o:OLEObject Type="Embed" ProgID="Equation.DSMT4" ShapeID="_x0000_i1071" DrawAspect="Content" ObjectID="_1481542115" r:id="rId95"/>
        </w:object>
      </w:r>
      <w:r>
        <w:rPr>
          <w:lang w:val="en-US"/>
        </w:rPr>
        <w:t xml:space="preserve"> </w:t>
      </w:r>
      <w:r w:rsidR="003F4155">
        <w:t xml:space="preserve">като произведение на прости числа можем да обединим равните прости множители и да получим единствено представяна на </w:t>
      </w:r>
      <w:r w:rsidR="003F4155">
        <w:rPr>
          <w:i/>
          <w:lang w:val="en-US"/>
        </w:rPr>
        <w:t>n</w:t>
      </w:r>
      <w:r w:rsidR="003F4155">
        <w:t xml:space="preserve"> във вида</w:t>
      </w:r>
    </w:p>
    <w:p w:rsidR="003F4155" w:rsidRDefault="003F4155" w:rsidP="003F4155">
      <w:pPr>
        <w:pStyle w:val="GZadacha"/>
        <w:jc w:val="center"/>
      </w:pPr>
      <w:r w:rsidRPr="003F4155">
        <w:rPr>
          <w:position w:val="-12"/>
        </w:rPr>
        <w:object w:dxaOrig="1600" w:dyaOrig="380">
          <v:shape id="_x0000_i1072" type="#_x0000_t75" style="width:80.05pt;height:19pt" o:ole="">
            <v:imagedata r:id="rId96" o:title=""/>
          </v:shape>
          <o:OLEObject Type="Embed" ProgID="Equation.DSMT4" ShapeID="_x0000_i1072" DrawAspect="Content" ObjectID="_1481542116" r:id="rId97"/>
        </w:object>
      </w:r>
      <w:r>
        <w:t>,</w:t>
      </w:r>
    </w:p>
    <w:p w:rsidR="003F4155" w:rsidRDefault="003F4155" w:rsidP="003F4155">
      <w:pPr>
        <w:pStyle w:val="GZadacha2-red"/>
        <w:rPr>
          <w:i/>
        </w:rPr>
      </w:pPr>
      <w:r>
        <w:t xml:space="preserve">където </w:t>
      </w:r>
      <w:r w:rsidRPr="003F4155">
        <w:rPr>
          <w:position w:val="-12"/>
        </w:rPr>
        <w:object w:dxaOrig="1240" w:dyaOrig="360">
          <v:shape id="_x0000_i1073" type="#_x0000_t75" style="width:62.2pt;height:17.85pt" o:ole="">
            <v:imagedata r:id="rId98" o:title=""/>
          </v:shape>
          <o:OLEObject Type="Embed" ProgID="Equation.DSMT4" ShapeID="_x0000_i1073" DrawAspect="Content" ObjectID="_1481542117" r:id="rId99"/>
        </w:object>
      </w:r>
      <w:r>
        <w:t xml:space="preserve"> са различни прости числа и </w:t>
      </w:r>
      <w:r w:rsidRPr="003F4155">
        <w:rPr>
          <w:position w:val="-12"/>
        </w:rPr>
        <w:object w:dxaOrig="1900" w:dyaOrig="360">
          <v:shape id="_x0000_i1074" type="#_x0000_t75" style="width:95.05pt;height:17.85pt" o:ole="">
            <v:imagedata r:id="rId100" o:title=""/>
          </v:shape>
          <o:OLEObject Type="Embed" ProgID="Equation.DSMT4" ShapeID="_x0000_i1074" DrawAspect="Content" ObjectID="_1481542118" r:id="rId101"/>
        </w:object>
      </w:r>
      <w:r>
        <w:t xml:space="preserve">. Това представяне се нарича </w:t>
      </w:r>
      <w:r>
        <w:rPr>
          <w:i/>
        </w:rPr>
        <w:t xml:space="preserve">канонично разлагане на </w:t>
      </w:r>
      <w:r>
        <w:rPr>
          <w:i/>
          <w:lang w:val="en-US"/>
        </w:rPr>
        <w:t>n</w:t>
      </w:r>
      <w:r>
        <w:rPr>
          <w:i/>
        </w:rPr>
        <w:t xml:space="preserve"> в произведение на прости множители. </w:t>
      </w:r>
    </w:p>
    <w:p w:rsidR="00ED59F5" w:rsidRDefault="00ED59F5" w:rsidP="00ED59F5">
      <w:pPr>
        <w:pStyle w:val="GZadacha"/>
      </w:pPr>
      <w:r>
        <w:rPr>
          <w:b/>
        </w:rPr>
        <w:t>Забележка 2.</w:t>
      </w:r>
      <w:r>
        <w:t xml:space="preserve"> Нека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са естествени числа и в каноничното разлагане на произведението </w:t>
      </w:r>
      <w:r>
        <w:rPr>
          <w:i/>
          <w:lang w:val="en-US"/>
        </w:rPr>
        <w:t>ab</w:t>
      </w:r>
      <w:r>
        <w:t xml:space="preserve"> участват простите множители </w:t>
      </w:r>
      <w:r w:rsidRPr="00ED59F5">
        <w:rPr>
          <w:position w:val="-12"/>
        </w:rPr>
        <w:object w:dxaOrig="980" w:dyaOrig="360">
          <v:shape id="_x0000_i1075" type="#_x0000_t75" style="width:48.95pt;height:17.85pt" o:ole="">
            <v:imagedata r:id="rId102" o:title=""/>
          </v:shape>
          <o:OLEObject Type="Embed" ProgID="Equation.DSMT4" ShapeID="_x0000_i1075" DrawAspect="Content" ObjectID="_1481542119" r:id="rId103"/>
        </w:object>
      </w:r>
      <w:r>
        <w:t xml:space="preserve"> Тогава можем да запишем </w:t>
      </w:r>
    </w:p>
    <w:p w:rsidR="00ED59F5" w:rsidRDefault="00ED59F5" w:rsidP="00ED59F5">
      <w:pPr>
        <w:pStyle w:val="GZadacha"/>
        <w:jc w:val="center"/>
        <w:rPr>
          <w:lang w:val="en-US"/>
        </w:rPr>
      </w:pPr>
      <w:r w:rsidRPr="00ED59F5">
        <w:rPr>
          <w:position w:val="-12"/>
        </w:rPr>
        <w:object w:dxaOrig="2860" w:dyaOrig="380">
          <v:shape id="_x0000_i1076" type="#_x0000_t75" style="width:142.85pt;height:19pt" o:ole="">
            <v:imagedata r:id="rId104" o:title=""/>
          </v:shape>
          <o:OLEObject Type="Embed" ProgID="Equation.DSMT4" ShapeID="_x0000_i1076" DrawAspect="Content" ObjectID="_1481542120" r:id="rId105"/>
        </w:object>
      </w:r>
      <w:r>
        <w:rPr>
          <w:lang w:val="en-US"/>
        </w:rPr>
        <w:t>,</w:t>
      </w:r>
    </w:p>
    <w:p w:rsidR="00ED59F5" w:rsidRDefault="00ED59F5" w:rsidP="00ED59F5">
      <w:pPr>
        <w:pStyle w:val="GZadacha2-red"/>
      </w:pPr>
      <w:r>
        <w:t xml:space="preserve">където </w:t>
      </w:r>
      <w:r w:rsidRPr="00ED59F5">
        <w:rPr>
          <w:position w:val="-12"/>
        </w:rPr>
        <w:object w:dxaOrig="2460" w:dyaOrig="360">
          <v:shape id="_x0000_i1077" type="#_x0000_t75" style="width:123.25pt;height:17.85pt" o:ole="">
            <v:imagedata r:id="rId106" o:title=""/>
          </v:shape>
          <o:OLEObject Type="Embed" ProgID="Equation.DSMT4" ShapeID="_x0000_i1077" DrawAspect="Content" ObjectID="_1481542121" r:id="rId107"/>
        </w:object>
      </w:r>
      <w:r>
        <w:t xml:space="preserve">. Да означим </w:t>
      </w:r>
    </w:p>
    <w:p w:rsidR="00ED59F5" w:rsidRDefault="00ED59F5" w:rsidP="00ED59F5">
      <w:pPr>
        <w:pStyle w:val="GZadacha2-red"/>
        <w:jc w:val="center"/>
      </w:pPr>
      <w:r w:rsidRPr="00ED59F5">
        <w:rPr>
          <w:position w:val="-12"/>
        </w:rPr>
        <w:object w:dxaOrig="1680" w:dyaOrig="360">
          <v:shape id="_x0000_i1078" type="#_x0000_t75" style="width:84.1pt;height:17.85pt" o:ole="">
            <v:imagedata r:id="rId108" o:title=""/>
          </v:shape>
          <o:OLEObject Type="Embed" ProgID="Equation.DSMT4" ShapeID="_x0000_i1078" DrawAspect="Content" ObjectID="_1481542122" r:id="rId109"/>
        </w:object>
      </w:r>
      <w:r>
        <w:t xml:space="preserve"> </w:t>
      </w:r>
      <w:r w:rsidRPr="0014497A">
        <w:rPr>
          <w:position w:val="-12"/>
        </w:rPr>
        <w:object w:dxaOrig="1660" w:dyaOrig="360">
          <v:shape id="_x0000_i1079" type="#_x0000_t75" style="width:82.95pt;height:17.85pt" o:ole="">
            <v:imagedata r:id="rId110" o:title=""/>
          </v:shape>
          <o:OLEObject Type="Embed" ProgID="Equation.DSMT4" ShapeID="_x0000_i1079" DrawAspect="Content" ObjectID="_1481542123" r:id="rId111"/>
        </w:object>
      </w:r>
      <w:r>
        <w:t>.</w:t>
      </w:r>
    </w:p>
    <w:p w:rsidR="00ED59F5" w:rsidRDefault="00ED59F5" w:rsidP="00ED59F5">
      <w:pPr>
        <w:pStyle w:val="GZadacha2-red"/>
        <w:rPr>
          <w:lang w:val="en-US"/>
        </w:rPr>
      </w:pPr>
      <w:r>
        <w:t xml:space="preserve">Тогава </w:t>
      </w:r>
      <w:r w:rsidRPr="00ED59F5">
        <w:rPr>
          <w:i/>
          <w:position w:val="-12"/>
        </w:rPr>
        <w:object w:dxaOrig="3519" w:dyaOrig="380">
          <v:shape id="_x0000_i1080" type="#_x0000_t75" style="width:175.7pt;height:19pt" o:ole="">
            <v:imagedata r:id="rId112" o:title=""/>
          </v:shape>
          <o:OLEObject Type="Embed" ProgID="Equation.DSMT4" ShapeID="_x0000_i1080" DrawAspect="Content" ObjectID="_1481542124" r:id="rId113"/>
        </w:object>
      </w:r>
      <w:r>
        <w:rPr>
          <w:lang w:val="en-US"/>
        </w:rPr>
        <w:t>.</w:t>
      </w:r>
    </w:p>
    <w:p w:rsidR="00A41A04" w:rsidRDefault="00A41A04" w:rsidP="00A41A04">
      <w:pPr>
        <w:pStyle w:val="GZadacha"/>
        <w:rPr>
          <w:i/>
        </w:rPr>
      </w:pPr>
      <w:r>
        <w:rPr>
          <w:b/>
        </w:rPr>
        <w:lastRenderedPageBreak/>
        <w:t>Упражнение 3.6.</w:t>
      </w:r>
      <w:r>
        <w:t xml:space="preserve"> </w:t>
      </w:r>
      <w:r>
        <w:rPr>
          <w:i/>
        </w:rPr>
        <w:t xml:space="preserve">Нека </w:t>
      </w:r>
      <w:r>
        <w:rPr>
          <w:i/>
          <w:lang w:val="en-US"/>
        </w:rPr>
        <w:t>p</w:t>
      </w:r>
      <w:r>
        <w:rPr>
          <w:i/>
        </w:rPr>
        <w:t xml:space="preserve"> е просто число. Да се докаже, че за всяко </w:t>
      </w:r>
      <w:r w:rsidRPr="00A41A04">
        <w:rPr>
          <w:i/>
          <w:position w:val="-10"/>
        </w:rPr>
        <w:object w:dxaOrig="1359" w:dyaOrig="320">
          <v:shape id="_x0000_i1081" type="#_x0000_t75" style="width:67.95pt;height:16.15pt" o:ole="">
            <v:imagedata r:id="rId114" o:title=""/>
          </v:shape>
          <o:OLEObject Type="Embed" ProgID="Equation.DSMT4" ShapeID="_x0000_i1081" DrawAspect="Content" ObjectID="_1481542125" r:id="rId115"/>
        </w:object>
      </w:r>
      <w:r>
        <w:rPr>
          <w:i/>
        </w:rPr>
        <w:t xml:space="preserve"> </w:t>
      </w:r>
      <w:proofErr w:type="spellStart"/>
      <w:r>
        <w:rPr>
          <w:i/>
        </w:rPr>
        <w:t>биномният</w:t>
      </w:r>
      <w:proofErr w:type="spellEnd"/>
      <w:r>
        <w:rPr>
          <w:i/>
        </w:rPr>
        <w:t xml:space="preserve"> коефициент </w:t>
      </w:r>
      <w:r w:rsidRPr="00A41A04">
        <w:rPr>
          <w:i/>
          <w:position w:val="-26"/>
        </w:rPr>
        <w:object w:dxaOrig="499" w:dyaOrig="639">
          <v:shape id="_x0000_i1082" type="#_x0000_t75" style="width:24.75pt;height:31.7pt" o:ole="">
            <v:imagedata r:id="rId116" o:title=""/>
          </v:shape>
          <o:OLEObject Type="Embed" ProgID="Equation.DSMT4" ShapeID="_x0000_i1082" DrawAspect="Content" ObjectID="_1481542126" r:id="rId117"/>
        </w:object>
      </w:r>
      <w:r>
        <w:rPr>
          <w:i/>
          <w:lang w:val="en-US"/>
        </w:rPr>
        <w:t xml:space="preserve"> </w:t>
      </w:r>
      <w:r>
        <w:rPr>
          <w:i/>
        </w:rPr>
        <w:t xml:space="preserve">се дели на </w:t>
      </w:r>
      <w:r>
        <w:rPr>
          <w:i/>
          <w:lang w:val="en-US"/>
        </w:rPr>
        <w:t>p</w:t>
      </w:r>
      <w:r>
        <w:rPr>
          <w:i/>
        </w:rPr>
        <w:t xml:space="preserve">. </w:t>
      </w:r>
    </w:p>
    <w:sectPr w:rsidR="00A41A04" w:rsidSect="00EC2604">
      <w:footerReference w:type="even" r:id="rId118"/>
      <w:footerReference w:type="default" r:id="rId119"/>
      <w:pgSz w:w="11907" w:h="16840" w:code="9"/>
      <w:pgMar w:top="1418" w:right="3119" w:bottom="4700" w:left="1418" w:header="0" w:footer="4247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21" w:rsidRDefault="00187B21">
      <w:r>
        <w:separator/>
      </w:r>
    </w:p>
  </w:endnote>
  <w:endnote w:type="continuationSeparator" w:id="0">
    <w:p w:rsidR="00187B21" w:rsidRDefault="0018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7A" w:rsidRDefault="00643E7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A0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3E7A" w:rsidRDefault="00643E7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7A" w:rsidRDefault="00643E7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A0F">
      <w:rPr>
        <w:rStyle w:val="PageNumber"/>
        <w:noProof/>
      </w:rPr>
      <w:t>1</w:t>
    </w:r>
    <w:r>
      <w:rPr>
        <w:rStyle w:val="PageNumber"/>
      </w:rPr>
      <w:fldChar w:fldCharType="end"/>
    </w:r>
  </w:p>
  <w:p w:rsidR="00643E7A" w:rsidRDefault="00643E7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21" w:rsidRDefault="00187B21">
      <w:r>
        <w:separator/>
      </w:r>
    </w:p>
  </w:footnote>
  <w:footnote w:type="continuationSeparator" w:id="0">
    <w:p w:rsidR="00187B21" w:rsidRDefault="0018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C"/>
    <w:rsid w:val="000006B4"/>
    <w:rsid w:val="00000E85"/>
    <w:rsid w:val="0000442E"/>
    <w:rsid w:val="0004170E"/>
    <w:rsid w:val="00046B52"/>
    <w:rsid w:val="00070631"/>
    <w:rsid w:val="000875B7"/>
    <w:rsid w:val="00094E8A"/>
    <w:rsid w:val="000A646D"/>
    <w:rsid w:val="000B1364"/>
    <w:rsid w:val="000E28A4"/>
    <w:rsid w:val="000F51A1"/>
    <w:rsid w:val="00120B6D"/>
    <w:rsid w:val="001214DA"/>
    <w:rsid w:val="00121A1C"/>
    <w:rsid w:val="0013750C"/>
    <w:rsid w:val="0015295D"/>
    <w:rsid w:val="001834FA"/>
    <w:rsid w:val="00184367"/>
    <w:rsid w:val="00187B21"/>
    <w:rsid w:val="00190B42"/>
    <w:rsid w:val="001B5E02"/>
    <w:rsid w:val="001B6A0F"/>
    <w:rsid w:val="001C3D96"/>
    <w:rsid w:val="001D4742"/>
    <w:rsid w:val="001E66A0"/>
    <w:rsid w:val="001F3CA2"/>
    <w:rsid w:val="001F7FBA"/>
    <w:rsid w:val="00216D0B"/>
    <w:rsid w:val="00266455"/>
    <w:rsid w:val="002707EB"/>
    <w:rsid w:val="002B0479"/>
    <w:rsid w:val="002B6087"/>
    <w:rsid w:val="002C56C3"/>
    <w:rsid w:val="003071DB"/>
    <w:rsid w:val="00365FF6"/>
    <w:rsid w:val="00381FD5"/>
    <w:rsid w:val="003A47CC"/>
    <w:rsid w:val="003B3B6C"/>
    <w:rsid w:val="003D6FE7"/>
    <w:rsid w:val="003F4155"/>
    <w:rsid w:val="0041328D"/>
    <w:rsid w:val="004332B0"/>
    <w:rsid w:val="00440090"/>
    <w:rsid w:val="00442EEA"/>
    <w:rsid w:val="004570A3"/>
    <w:rsid w:val="00484C74"/>
    <w:rsid w:val="004860E2"/>
    <w:rsid w:val="0049396C"/>
    <w:rsid w:val="004D3685"/>
    <w:rsid w:val="0051166A"/>
    <w:rsid w:val="00512050"/>
    <w:rsid w:val="00553066"/>
    <w:rsid w:val="00576751"/>
    <w:rsid w:val="00581BD8"/>
    <w:rsid w:val="005906CD"/>
    <w:rsid w:val="005A7749"/>
    <w:rsid w:val="005B3D0B"/>
    <w:rsid w:val="005E3C4D"/>
    <w:rsid w:val="005F2D67"/>
    <w:rsid w:val="006244FD"/>
    <w:rsid w:val="00624906"/>
    <w:rsid w:val="0063008E"/>
    <w:rsid w:val="00633BB2"/>
    <w:rsid w:val="00643E7A"/>
    <w:rsid w:val="00651B6F"/>
    <w:rsid w:val="006628DA"/>
    <w:rsid w:val="00663C53"/>
    <w:rsid w:val="006855FF"/>
    <w:rsid w:val="006A5ED6"/>
    <w:rsid w:val="006D04ED"/>
    <w:rsid w:val="006D31F4"/>
    <w:rsid w:val="006F26AF"/>
    <w:rsid w:val="00740ED6"/>
    <w:rsid w:val="007644EB"/>
    <w:rsid w:val="007720EB"/>
    <w:rsid w:val="00781113"/>
    <w:rsid w:val="00781AFD"/>
    <w:rsid w:val="007824D8"/>
    <w:rsid w:val="007963A1"/>
    <w:rsid w:val="00797636"/>
    <w:rsid w:val="007B6F6E"/>
    <w:rsid w:val="007D14D2"/>
    <w:rsid w:val="007D3899"/>
    <w:rsid w:val="007E348B"/>
    <w:rsid w:val="007F55F2"/>
    <w:rsid w:val="007F6027"/>
    <w:rsid w:val="00803410"/>
    <w:rsid w:val="008124DC"/>
    <w:rsid w:val="00841094"/>
    <w:rsid w:val="00841B58"/>
    <w:rsid w:val="00867158"/>
    <w:rsid w:val="0086732E"/>
    <w:rsid w:val="0088556A"/>
    <w:rsid w:val="008C14AC"/>
    <w:rsid w:val="008E52B7"/>
    <w:rsid w:val="00900531"/>
    <w:rsid w:val="00952DF7"/>
    <w:rsid w:val="00976570"/>
    <w:rsid w:val="0098370B"/>
    <w:rsid w:val="009A6071"/>
    <w:rsid w:val="009B3FD5"/>
    <w:rsid w:val="009D320D"/>
    <w:rsid w:val="009F3541"/>
    <w:rsid w:val="00A41A04"/>
    <w:rsid w:val="00AA22FE"/>
    <w:rsid w:val="00AB0692"/>
    <w:rsid w:val="00AB6821"/>
    <w:rsid w:val="00AE041E"/>
    <w:rsid w:val="00AE6FBF"/>
    <w:rsid w:val="00AF400F"/>
    <w:rsid w:val="00B01BA1"/>
    <w:rsid w:val="00B22EA0"/>
    <w:rsid w:val="00B43D0D"/>
    <w:rsid w:val="00B47947"/>
    <w:rsid w:val="00B55D18"/>
    <w:rsid w:val="00B64233"/>
    <w:rsid w:val="00B65648"/>
    <w:rsid w:val="00B8106D"/>
    <w:rsid w:val="00B86BA3"/>
    <w:rsid w:val="00B96500"/>
    <w:rsid w:val="00BA7A4D"/>
    <w:rsid w:val="00BB3B2B"/>
    <w:rsid w:val="00BE11C9"/>
    <w:rsid w:val="00BE33FC"/>
    <w:rsid w:val="00BF072D"/>
    <w:rsid w:val="00C15EFA"/>
    <w:rsid w:val="00C31FC0"/>
    <w:rsid w:val="00C32D01"/>
    <w:rsid w:val="00C36B51"/>
    <w:rsid w:val="00C37AEA"/>
    <w:rsid w:val="00C71235"/>
    <w:rsid w:val="00C7155C"/>
    <w:rsid w:val="00C86A7E"/>
    <w:rsid w:val="00CC30A2"/>
    <w:rsid w:val="00CC59F9"/>
    <w:rsid w:val="00CE3C6C"/>
    <w:rsid w:val="00CF15FF"/>
    <w:rsid w:val="00D1109B"/>
    <w:rsid w:val="00D45A3A"/>
    <w:rsid w:val="00DB7179"/>
    <w:rsid w:val="00E21E2D"/>
    <w:rsid w:val="00E500D8"/>
    <w:rsid w:val="00E65AAF"/>
    <w:rsid w:val="00E75C2D"/>
    <w:rsid w:val="00E75E7B"/>
    <w:rsid w:val="00E77990"/>
    <w:rsid w:val="00E81991"/>
    <w:rsid w:val="00E86266"/>
    <w:rsid w:val="00EA2A62"/>
    <w:rsid w:val="00EA6735"/>
    <w:rsid w:val="00EC2604"/>
    <w:rsid w:val="00ED0C3D"/>
    <w:rsid w:val="00ED3F03"/>
    <w:rsid w:val="00ED59F5"/>
    <w:rsid w:val="00EE1A85"/>
    <w:rsid w:val="00EF2B00"/>
    <w:rsid w:val="00F0076D"/>
    <w:rsid w:val="00F11DC3"/>
    <w:rsid w:val="00F1337B"/>
    <w:rsid w:val="00F66A30"/>
    <w:rsid w:val="00F70488"/>
    <w:rsid w:val="00F75C68"/>
    <w:rsid w:val="00F912C2"/>
    <w:rsid w:val="00F94C09"/>
    <w:rsid w:val="00FB58C3"/>
    <w:rsid w:val="00FC5B1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A722-C8B7-4E0F-A844-9E0A77B1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-digit">
    <w:name w:val="Math-digit"/>
    <w:rPr>
      <w:rFonts w:ascii="Times New Roman" w:hAnsi="Times New Roman"/>
      <w:sz w:val="22"/>
    </w:rPr>
  </w:style>
  <w:style w:type="character" w:customStyle="1" w:styleId="Math-text">
    <w:name w:val="Math-text"/>
    <w:rPr>
      <w:rFonts w:ascii="Times New Roman" w:hAnsi="Times New Roman"/>
      <w:i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GVazduh">
    <w:name w:val="G_Vazduh"/>
    <w:basedOn w:val="Normal"/>
    <w:pPr>
      <w:widowControl w:val="0"/>
    </w:pPr>
    <w:rPr>
      <w:sz w:val="8"/>
      <w:lang w:val="en-US"/>
    </w:rPr>
  </w:style>
  <w:style w:type="paragraph" w:customStyle="1" w:styleId="GZadacha2-red">
    <w:name w:val="G_Zadacha_2-red"/>
    <w:basedOn w:val="GZadacha"/>
    <w:rsid w:val="00121A1C"/>
    <w:pPr>
      <w:widowControl w:val="0"/>
      <w:ind w:firstLine="0"/>
    </w:pPr>
  </w:style>
  <w:style w:type="paragraph" w:customStyle="1" w:styleId="GZadacha">
    <w:name w:val="G_Zadacha"/>
    <w:basedOn w:val="Normal"/>
    <w:pPr>
      <w:ind w:firstLine="284"/>
    </w:pPr>
  </w:style>
  <w:style w:type="character" w:styleId="PageNumber">
    <w:name w:val="page number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wordbold">
    <w:name w:val="word_bold"/>
    <w:rPr>
      <w:rFonts w:ascii="Arial" w:hAnsi="Arial"/>
      <w:b/>
      <w:sz w:val="20"/>
    </w:rPr>
  </w:style>
  <w:style w:type="paragraph" w:customStyle="1" w:styleId="GZaglavie">
    <w:name w:val="G_Zaglavie"/>
    <w:basedOn w:val="Normal"/>
    <w:pPr>
      <w:jc w:val="center"/>
      <w:outlineLvl w:val="0"/>
    </w:pPr>
    <w:rPr>
      <w:b/>
      <w:sz w:val="32"/>
    </w:rPr>
  </w:style>
  <w:style w:type="paragraph" w:customStyle="1" w:styleId="GTeorema">
    <w:name w:val="G_Teorema"/>
    <w:basedOn w:val="Normal"/>
    <w:pPr>
      <w:ind w:firstLine="284"/>
    </w:pPr>
    <w:rPr>
      <w:i/>
    </w:rPr>
  </w:style>
  <w:style w:type="paragraph" w:customStyle="1" w:styleId="GDokazatelstvo">
    <w:name w:val="G_Dokazatelstvo"/>
    <w:basedOn w:val="Normal"/>
    <w:pPr>
      <w:ind w:firstLine="284"/>
    </w:pPr>
  </w:style>
  <w:style w:type="character" w:customStyle="1" w:styleId="wordItalic">
    <w:name w:val="word_Italic"/>
    <w:rPr>
      <w:rFonts w:ascii="Arial" w:hAnsi="Arial"/>
      <w:i/>
      <w:sz w:val="20"/>
    </w:rPr>
  </w:style>
  <w:style w:type="paragraph" w:customStyle="1" w:styleId="GTeoremaI">
    <w:name w:val="G_Teorema_I"/>
    <w:basedOn w:val="Normal"/>
    <w:pPr>
      <w:ind w:left="567" w:hanging="283"/>
    </w:pPr>
    <w:rPr>
      <w:i/>
    </w:rPr>
  </w:style>
  <w:style w:type="paragraph" w:customStyle="1" w:styleId="GDokazatelstvoI">
    <w:name w:val="G_Dokazatelstvo_I"/>
    <w:basedOn w:val="Normal"/>
    <w:pPr>
      <w:ind w:left="568" w:hanging="284"/>
    </w:pPr>
  </w:style>
  <w:style w:type="character" w:styleId="PlaceholderText">
    <w:name w:val="Placeholder Text"/>
    <w:basedOn w:val="DefaultParagraphFont"/>
    <w:uiPriority w:val="99"/>
    <w:semiHidden/>
    <w:rsid w:val="00BE3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5" Type="http://schemas.openxmlformats.org/officeDocument/2006/relationships/endnotes" Target="end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18" Type="http://schemas.openxmlformats.org/officeDocument/2006/relationships/footer" Target="footer1.xml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footer" Target="footer2.xml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09_Sb-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09_Sb-AG.dot</Template>
  <TotalTime>148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</dc:creator>
  <cp:keywords/>
  <cp:lastModifiedBy>PC</cp:lastModifiedBy>
  <cp:revision>91</cp:revision>
  <cp:lastPrinted>2010-05-22T14:40:00Z</cp:lastPrinted>
  <dcterms:created xsi:type="dcterms:W3CDTF">2014-12-30T14:49:00Z</dcterms:created>
  <dcterms:modified xsi:type="dcterms:W3CDTF">2014-12-31T12:40:00Z</dcterms:modified>
</cp:coreProperties>
</file>