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D6" w:rsidRDefault="009044D6" w:rsidP="009044D6">
      <w:bookmarkStart w:id="0" w:name="_GoBack"/>
      <w:bookmarkEnd w:id="0"/>
      <w:r>
        <w:t xml:space="preserve">Деф. Казваме, че А е </w:t>
      </w:r>
      <w:r w:rsidRPr="00DC5D9A">
        <w:rPr>
          <w:b/>
        </w:rPr>
        <w:t>минимално верижно разбиване</w:t>
      </w:r>
      <w:r>
        <w:t xml:space="preserve"> на </w:t>
      </w:r>
      <w:r>
        <w:rPr>
          <w:lang w:val="en-US"/>
        </w:rPr>
        <w:t>&lt;A</w:t>
      </w:r>
      <w:r>
        <w:rPr>
          <w:vertAlign w:val="subscript"/>
          <w:lang w:val="en-US"/>
        </w:rPr>
        <w:t>1</w:t>
      </w:r>
      <w:r>
        <w:rPr>
          <w:rFonts w:cstheme="minorHAnsi"/>
          <w:lang w:val="en-US"/>
        </w:rPr>
        <w:t>≤</w:t>
      </w:r>
      <w:r>
        <w:rPr>
          <w:lang w:val="en-US"/>
        </w:rPr>
        <w:t xml:space="preserve">&gt; </w:t>
      </w:r>
      <w:r>
        <w:t xml:space="preserve">ако </w:t>
      </w:r>
      <w:r>
        <w:rPr>
          <w:lang w:val="en-US"/>
        </w:rPr>
        <w:t>A</w:t>
      </w:r>
      <w:r>
        <w:t xml:space="preserve"> е верижно разбиване и за всяко верижно разбиване </w:t>
      </w:r>
      <w:r>
        <w:rPr>
          <w:lang w:val="en-US"/>
        </w:rPr>
        <w:t xml:space="preserve">A’ </w:t>
      </w:r>
      <w:r>
        <w:t xml:space="preserve">е изпълнено че </w:t>
      </w:r>
      <w:r>
        <w:rPr>
          <w:lang w:val="en-US"/>
        </w:rPr>
        <w:t>|A|</w:t>
      </w:r>
      <w:r>
        <w:rPr>
          <w:rFonts w:cstheme="minorHAnsi"/>
          <w:lang w:val="en-US"/>
        </w:rPr>
        <w:t>≤</w:t>
      </w:r>
      <w:r>
        <w:rPr>
          <w:lang w:val="en-US"/>
        </w:rPr>
        <w:t>|A’|</w:t>
      </w:r>
    </w:p>
    <w:p w:rsidR="009044D6" w:rsidRDefault="009044D6" w:rsidP="009044D6">
      <w:pPr>
        <w:rPr>
          <w:vertAlign w:val="subscript"/>
        </w:rPr>
      </w:pPr>
      <w:r>
        <w:t>Деф</w:t>
      </w:r>
      <w:r w:rsidRPr="00D21B3B">
        <w:rPr>
          <w:b/>
        </w:rPr>
        <w:t>. Краен мултиграф</w:t>
      </w:r>
      <w:r>
        <w:t xml:space="preserve"> се нарича тройката </w:t>
      </w:r>
      <w:r>
        <w:rPr>
          <w:lang w:val="en-US"/>
        </w:rPr>
        <w:t>(</w:t>
      </w:r>
      <w:proofErr w:type="spellStart"/>
      <w:r>
        <w:rPr>
          <w:lang w:val="en-US"/>
        </w:rPr>
        <w:t>V,E,f</w:t>
      </w:r>
      <w:proofErr w:type="spellEnd"/>
      <w:r>
        <w:rPr>
          <w:lang w:val="en-US"/>
        </w:rPr>
        <w:t xml:space="preserve">) </w:t>
      </w:r>
      <w:r>
        <w:t xml:space="preserve">където </w:t>
      </w:r>
      <w:r>
        <w:rPr>
          <w:lang w:val="en-US"/>
        </w:rPr>
        <w:t xml:space="preserve">V </w:t>
      </w:r>
      <w:r>
        <w:t xml:space="preserve">е крайно множество, елементите на което ще наричаме върхове; </w:t>
      </w:r>
      <w:r>
        <w:rPr>
          <w:lang w:val="en-US"/>
        </w:rPr>
        <w:t xml:space="preserve">E </w:t>
      </w:r>
      <w:r>
        <w:t xml:space="preserve">е крайно множество, </w:t>
      </w:r>
      <w:r>
        <w:rPr>
          <w:lang w:val="en-US"/>
        </w:rPr>
        <w:t>E</w:t>
      </w:r>
      <w:r>
        <w:t>=</w:t>
      </w:r>
      <w:r>
        <w:rPr>
          <w:lang w:val="en-US"/>
        </w:rPr>
        <w:t>{e</w:t>
      </w:r>
      <w:r>
        <w:rPr>
          <w:vertAlign w:val="subscript"/>
          <w:lang w:val="en-US"/>
        </w:rPr>
        <w:t>1</w:t>
      </w:r>
      <w:r>
        <w:rPr>
          <w:lang w:val="en-US"/>
        </w:rPr>
        <w:t>,…,</w:t>
      </w:r>
      <w:proofErr w:type="spellStart"/>
      <w:r>
        <w:rPr>
          <w:lang w:val="en-US"/>
        </w:rPr>
        <w:t>e</w:t>
      </w:r>
      <w:r>
        <w:rPr>
          <w:vertAlign w:val="subscript"/>
          <w:lang w:val="en-US"/>
        </w:rPr>
        <w:t>n</w:t>
      </w:r>
      <w:proofErr w:type="spellEnd"/>
      <w:r>
        <w:rPr>
          <w:lang w:val="en-US"/>
        </w:rPr>
        <w:t>}</w:t>
      </w:r>
      <w:r>
        <w:t xml:space="preserve"> елементите на което ще наричаме ребра</w:t>
      </w:r>
      <w:r>
        <w:rPr>
          <w:lang w:val="en-US"/>
        </w:rPr>
        <w:t>;</w:t>
      </w:r>
      <w:r>
        <w:t xml:space="preserve">  </w:t>
      </w:r>
      <w:r>
        <w:rPr>
          <w:lang w:val="en-US"/>
        </w:rPr>
        <w:t xml:space="preserve">f </w:t>
      </w:r>
      <w:r>
        <w:t xml:space="preserve">е функция: </w:t>
      </w:r>
      <w:r>
        <w:rPr>
          <w:lang w:val="en-US"/>
        </w:rPr>
        <w:t>f:E-&gt;V</w:t>
      </w:r>
      <w:r>
        <w:rPr>
          <w:vertAlign w:val="superscript"/>
          <w:lang w:val="en-US"/>
        </w:rPr>
        <w:t>2</w:t>
      </w:r>
      <w:r>
        <w:rPr>
          <w:lang w:val="en-US"/>
        </w:rPr>
        <w:t>, f</w:t>
      </w:r>
      <w:r>
        <w:t xml:space="preserve">- свързваща функция и ако </w:t>
      </w:r>
      <w:r>
        <w:rPr>
          <w:lang w:val="en-US"/>
        </w:rPr>
        <w:t>f(e)=(V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,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j</w:t>
      </w:r>
      <w:proofErr w:type="spellEnd"/>
      <w:r>
        <w:rPr>
          <w:lang w:val="en-US"/>
        </w:rPr>
        <w:t>)</w:t>
      </w:r>
      <w:r>
        <w:t xml:space="preserve"> то казваме, че реброто е има за начало върха </w:t>
      </w:r>
      <w:r>
        <w:rPr>
          <w:lang w:val="en-US"/>
        </w:rPr>
        <w:t>V</w:t>
      </w:r>
      <w:r>
        <w:rPr>
          <w:vertAlign w:val="subscript"/>
          <w:lang w:val="en-US"/>
        </w:rPr>
        <w:t xml:space="preserve">i </w:t>
      </w:r>
      <w:r>
        <w:t xml:space="preserve">и за край върха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j</w:t>
      </w:r>
      <w:proofErr w:type="spellEnd"/>
    </w:p>
    <w:p w:rsidR="009044D6" w:rsidRDefault="009044D6" w:rsidP="009044D6">
      <w:pPr>
        <w:pStyle w:val="Default"/>
        <w:rPr>
          <w:sz w:val="23"/>
          <w:szCs w:val="23"/>
        </w:rPr>
      </w:pPr>
      <w:r>
        <w:t>Деф.</w:t>
      </w:r>
      <w:r>
        <w:rPr>
          <w:sz w:val="23"/>
          <w:szCs w:val="23"/>
        </w:rPr>
        <w:t xml:space="preserve"> </w:t>
      </w:r>
      <w:r w:rsidRPr="00D653E9">
        <w:rPr>
          <w:b/>
          <w:sz w:val="23"/>
          <w:szCs w:val="23"/>
        </w:rPr>
        <w:t>Маршрут в краен мултиграф</w:t>
      </w:r>
      <w:r>
        <w:rPr>
          <w:sz w:val="23"/>
          <w:szCs w:val="23"/>
        </w:rPr>
        <w:t xml:space="preserve"> </w:t>
      </w:r>
    </w:p>
    <w:p w:rsidR="009044D6" w:rsidRDefault="009044D6" w:rsidP="00904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Маршрут в краен мултиграф G (V, E, f) се нарича всяка редица v</w:t>
      </w:r>
      <w:r>
        <w:rPr>
          <w:sz w:val="16"/>
          <w:szCs w:val="16"/>
        </w:rPr>
        <w:t>i0</w:t>
      </w:r>
      <w:r>
        <w:rPr>
          <w:sz w:val="23"/>
          <w:szCs w:val="23"/>
        </w:rPr>
        <w:t>, e</w:t>
      </w:r>
      <w:r>
        <w:rPr>
          <w:sz w:val="16"/>
          <w:szCs w:val="16"/>
        </w:rPr>
        <w:t>j1</w:t>
      </w:r>
      <w:r>
        <w:rPr>
          <w:sz w:val="23"/>
          <w:szCs w:val="23"/>
        </w:rPr>
        <w:t>, v</w:t>
      </w:r>
      <w:r>
        <w:rPr>
          <w:sz w:val="16"/>
          <w:szCs w:val="16"/>
        </w:rPr>
        <w:t>i1</w:t>
      </w:r>
      <w:r>
        <w:rPr>
          <w:sz w:val="23"/>
          <w:szCs w:val="23"/>
        </w:rPr>
        <w:t>, e</w:t>
      </w:r>
      <w:r>
        <w:rPr>
          <w:sz w:val="16"/>
          <w:szCs w:val="16"/>
        </w:rPr>
        <w:t>j2</w:t>
      </w:r>
      <w:r>
        <w:rPr>
          <w:sz w:val="23"/>
          <w:szCs w:val="23"/>
        </w:rPr>
        <w:t>, v</w:t>
      </w:r>
      <w:r>
        <w:rPr>
          <w:sz w:val="16"/>
          <w:szCs w:val="16"/>
        </w:rPr>
        <w:t>i2</w:t>
      </w:r>
      <w:r>
        <w:rPr>
          <w:sz w:val="23"/>
          <w:szCs w:val="23"/>
        </w:rPr>
        <w:t>, …, v</w:t>
      </w:r>
      <w:r>
        <w:rPr>
          <w:sz w:val="16"/>
          <w:szCs w:val="16"/>
        </w:rPr>
        <w:t>il-1</w:t>
      </w:r>
      <w:r>
        <w:rPr>
          <w:sz w:val="23"/>
          <w:szCs w:val="23"/>
        </w:rPr>
        <w:t>, e</w:t>
      </w:r>
      <w:r>
        <w:rPr>
          <w:sz w:val="16"/>
          <w:szCs w:val="16"/>
        </w:rPr>
        <w:t>jl</w:t>
      </w:r>
      <w:r>
        <w:rPr>
          <w:sz w:val="23"/>
          <w:szCs w:val="23"/>
        </w:rPr>
        <w:t>, v</w:t>
      </w:r>
      <w:r>
        <w:rPr>
          <w:sz w:val="16"/>
          <w:szCs w:val="16"/>
        </w:rPr>
        <w:t>il</w:t>
      </w:r>
      <w:r>
        <w:rPr>
          <w:sz w:val="23"/>
          <w:szCs w:val="23"/>
        </w:rPr>
        <w:t>, където f (e</w:t>
      </w:r>
      <w:r>
        <w:rPr>
          <w:sz w:val="16"/>
          <w:szCs w:val="16"/>
        </w:rPr>
        <w:t>jp</w:t>
      </w:r>
      <w:r>
        <w:rPr>
          <w:sz w:val="23"/>
          <w:szCs w:val="23"/>
        </w:rPr>
        <w:t>) = (v</w:t>
      </w:r>
      <w:r>
        <w:rPr>
          <w:sz w:val="16"/>
          <w:szCs w:val="16"/>
        </w:rPr>
        <w:t>jp-1</w:t>
      </w:r>
      <w:r>
        <w:rPr>
          <w:sz w:val="23"/>
          <w:szCs w:val="23"/>
        </w:rPr>
        <w:t>, v</w:t>
      </w:r>
      <w:r>
        <w:rPr>
          <w:sz w:val="16"/>
          <w:szCs w:val="16"/>
        </w:rPr>
        <w:t>jp</w:t>
      </w:r>
      <w:r>
        <w:rPr>
          <w:sz w:val="23"/>
          <w:szCs w:val="23"/>
        </w:rPr>
        <w:t xml:space="preserve">), p = 1, …, </w:t>
      </w:r>
      <w:r>
        <w:rPr>
          <w:sz w:val="23"/>
          <w:szCs w:val="23"/>
          <w:lang w:val="en-US"/>
        </w:rPr>
        <w:t>l</w:t>
      </w:r>
      <w:r>
        <w:rPr>
          <w:sz w:val="23"/>
          <w:szCs w:val="23"/>
        </w:rPr>
        <w:t>; v</w:t>
      </w:r>
      <w:r>
        <w:rPr>
          <w:sz w:val="16"/>
          <w:szCs w:val="16"/>
        </w:rPr>
        <w:t xml:space="preserve">i0 </w:t>
      </w:r>
      <w:r>
        <w:rPr>
          <w:sz w:val="23"/>
          <w:szCs w:val="23"/>
        </w:rPr>
        <w:t>– начало на маршрута, v</w:t>
      </w:r>
      <w:r>
        <w:rPr>
          <w:sz w:val="16"/>
          <w:szCs w:val="16"/>
        </w:rPr>
        <w:t xml:space="preserve">il </w:t>
      </w:r>
      <w:r>
        <w:rPr>
          <w:sz w:val="23"/>
          <w:szCs w:val="23"/>
        </w:rPr>
        <w:t xml:space="preserve">– край на маршрута, l – дължина на маршрута. </w:t>
      </w:r>
    </w:p>
    <w:p w:rsidR="009044D6" w:rsidRDefault="009044D6" w:rsidP="009044D6"/>
    <w:p w:rsidR="009044D6" w:rsidRPr="00D653E9" w:rsidRDefault="009044D6" w:rsidP="009044D6">
      <w:pPr>
        <w:pStyle w:val="Default"/>
        <w:rPr>
          <w:b/>
          <w:sz w:val="23"/>
          <w:szCs w:val="23"/>
        </w:rPr>
      </w:pPr>
      <w:r>
        <w:t>Деф.</w:t>
      </w:r>
      <w:r w:rsidRPr="004454F2">
        <w:rPr>
          <w:sz w:val="23"/>
          <w:szCs w:val="23"/>
        </w:rPr>
        <w:t xml:space="preserve"> </w:t>
      </w:r>
      <w:r w:rsidRPr="00D653E9">
        <w:rPr>
          <w:b/>
          <w:sz w:val="23"/>
          <w:szCs w:val="23"/>
        </w:rPr>
        <w:t xml:space="preserve">Матрица на съседство </w:t>
      </w:r>
    </w:p>
    <w:p w:rsidR="009044D6" w:rsidRDefault="009044D6" w:rsidP="00904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Нека G (V, E, f) е краен ориентиран мултиграф. Матрица на съседство се нарича следната матрица </w:t>
      </w:r>
    </w:p>
    <w:p w:rsidR="009044D6" w:rsidRDefault="009044D6" w:rsidP="00904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|| a</w:t>
      </w:r>
      <w:r>
        <w:rPr>
          <w:sz w:val="16"/>
          <w:szCs w:val="16"/>
        </w:rPr>
        <w:t xml:space="preserve">ij </w:t>
      </w:r>
      <w:r>
        <w:rPr>
          <w:sz w:val="23"/>
          <w:szCs w:val="23"/>
        </w:rPr>
        <w:t>||</w:t>
      </w:r>
      <w:r w:rsidRPr="004454F2">
        <w:rPr>
          <w:sz w:val="22"/>
          <w:szCs w:val="22"/>
          <w:vertAlign w:val="superscript"/>
        </w:rPr>
        <w:t>n</w:t>
      </w:r>
      <w:r w:rsidRPr="00CD3298">
        <w:rPr>
          <w:sz w:val="22"/>
          <w:szCs w:val="22"/>
          <w:vertAlign w:val="subscript"/>
        </w:rPr>
        <w:t>i,j = 1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V = {v</w:t>
      </w:r>
      <w:r>
        <w:rPr>
          <w:sz w:val="16"/>
          <w:szCs w:val="16"/>
        </w:rPr>
        <w:t>1</w:t>
      </w:r>
      <w:r>
        <w:rPr>
          <w:sz w:val="23"/>
          <w:szCs w:val="23"/>
        </w:rPr>
        <w:t>, …, v</w:t>
      </w:r>
      <w:r>
        <w:rPr>
          <w:sz w:val="16"/>
          <w:szCs w:val="16"/>
        </w:rPr>
        <w:t>n</w:t>
      </w:r>
      <w:r>
        <w:rPr>
          <w:sz w:val="23"/>
          <w:szCs w:val="23"/>
        </w:rPr>
        <w:t>} a</w:t>
      </w:r>
      <w:r w:rsidRPr="00CD3298">
        <w:rPr>
          <w:sz w:val="16"/>
          <w:szCs w:val="16"/>
          <w:vertAlign w:val="subscript"/>
        </w:rPr>
        <w:t>ij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= | { f(e) | f(e) = (v</w:t>
      </w:r>
      <w:r w:rsidRPr="00CD3298">
        <w:rPr>
          <w:sz w:val="16"/>
          <w:szCs w:val="16"/>
        </w:rPr>
        <w:t>i</w:t>
      </w:r>
      <w:r>
        <w:rPr>
          <w:sz w:val="23"/>
          <w:szCs w:val="23"/>
        </w:rPr>
        <w:t>, v</w:t>
      </w:r>
      <w:r>
        <w:rPr>
          <w:sz w:val="16"/>
          <w:szCs w:val="16"/>
        </w:rPr>
        <w:t>j</w:t>
      </w:r>
      <w:r>
        <w:rPr>
          <w:sz w:val="23"/>
          <w:szCs w:val="23"/>
        </w:rPr>
        <w:t xml:space="preserve">) } | </w:t>
      </w:r>
    </w:p>
    <w:p w:rsidR="009044D6" w:rsidRDefault="009044D6" w:rsidP="009044D6"/>
    <w:p w:rsidR="009044D6" w:rsidRPr="00D653E9" w:rsidRDefault="009044D6" w:rsidP="009044D6">
      <w:pPr>
        <w:pStyle w:val="Default"/>
        <w:rPr>
          <w:b/>
          <w:sz w:val="23"/>
          <w:szCs w:val="23"/>
        </w:rPr>
      </w:pPr>
      <w:r>
        <w:t>Деф.</w:t>
      </w:r>
      <w:r w:rsidRPr="004454F2">
        <w:rPr>
          <w:sz w:val="23"/>
          <w:szCs w:val="23"/>
        </w:rPr>
        <w:t xml:space="preserve"> </w:t>
      </w:r>
      <w:r w:rsidRPr="00D653E9">
        <w:rPr>
          <w:b/>
          <w:sz w:val="23"/>
          <w:szCs w:val="23"/>
        </w:rPr>
        <w:t xml:space="preserve">Дърво чрез граф </w:t>
      </w:r>
    </w:p>
    <w:p w:rsidR="009044D6" w:rsidRDefault="009044D6" w:rsidP="00904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Ако G = (V, E) е неориентиран граф без цикли (ацикличен) и е свързан, то тогава G се нарича дърво. </w:t>
      </w:r>
    </w:p>
    <w:p w:rsidR="009044D6" w:rsidRDefault="009044D6" w:rsidP="009044D6"/>
    <w:p w:rsidR="009044D6" w:rsidRPr="00D653E9" w:rsidRDefault="009044D6" w:rsidP="009044D6">
      <w:pPr>
        <w:pStyle w:val="Default"/>
        <w:rPr>
          <w:b/>
          <w:sz w:val="23"/>
          <w:szCs w:val="23"/>
        </w:rPr>
      </w:pPr>
      <w:r>
        <w:t>Деф.</w:t>
      </w:r>
      <w:r w:rsidRPr="004454F2">
        <w:rPr>
          <w:sz w:val="23"/>
          <w:szCs w:val="23"/>
        </w:rPr>
        <w:t xml:space="preserve"> </w:t>
      </w:r>
      <w:r w:rsidRPr="00D653E9">
        <w:rPr>
          <w:b/>
          <w:sz w:val="23"/>
          <w:szCs w:val="23"/>
        </w:rPr>
        <w:t xml:space="preserve">Височина на кореново дърво </w:t>
      </w:r>
    </w:p>
    <w:p w:rsidR="009044D6" w:rsidRDefault="009044D6" w:rsidP="009044D6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Височина на кореново дърво D (V, E) с корен r се нарича максимума на височините на всички върхове от дървот</w:t>
      </w:r>
    </w:p>
    <w:p w:rsidR="009044D6" w:rsidRDefault="009044D6" w:rsidP="009044D6"/>
    <w:p w:rsidR="009044D6" w:rsidRPr="00D653E9" w:rsidRDefault="009044D6" w:rsidP="009044D6">
      <w:pPr>
        <w:pStyle w:val="Default"/>
        <w:rPr>
          <w:b/>
          <w:sz w:val="23"/>
          <w:szCs w:val="23"/>
        </w:rPr>
      </w:pPr>
      <w:r>
        <w:t>Деф.</w:t>
      </w:r>
      <w:r w:rsidRPr="004454F2">
        <w:rPr>
          <w:sz w:val="23"/>
          <w:szCs w:val="23"/>
        </w:rPr>
        <w:t xml:space="preserve"> </w:t>
      </w:r>
      <w:r w:rsidRPr="00D653E9">
        <w:rPr>
          <w:b/>
          <w:sz w:val="23"/>
          <w:szCs w:val="23"/>
        </w:rPr>
        <w:t>Ойлеров път в граф</w:t>
      </w:r>
    </w:p>
    <w:p w:rsidR="009044D6" w:rsidRPr="00B66B46" w:rsidRDefault="009044D6" w:rsidP="00904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Нека G (V, E) е свързан граф. Ойлеров път в </w:t>
      </w:r>
      <w:r>
        <w:rPr>
          <w:sz w:val="23"/>
          <w:szCs w:val="23"/>
          <w:lang w:val="en-US"/>
        </w:rPr>
        <w:t>G</w:t>
      </w:r>
      <w:r>
        <w:rPr>
          <w:sz w:val="23"/>
          <w:szCs w:val="23"/>
        </w:rPr>
        <w:t xml:space="preserve"> се нарича всеки път, в който всяко ребро от </w:t>
      </w:r>
      <w:r>
        <w:rPr>
          <w:sz w:val="23"/>
          <w:szCs w:val="23"/>
          <w:lang w:val="en-US"/>
        </w:rPr>
        <w:t>G</w:t>
      </w:r>
      <w:r>
        <w:rPr>
          <w:sz w:val="23"/>
          <w:szCs w:val="23"/>
        </w:rPr>
        <w:t xml:space="preserve"> участва точно един път. </w:t>
      </w:r>
    </w:p>
    <w:p w:rsidR="009044D6" w:rsidRDefault="009044D6" w:rsidP="009044D6"/>
    <w:p w:rsidR="009044D6" w:rsidRDefault="009044D6" w:rsidP="009044D6">
      <w:pPr>
        <w:pStyle w:val="Default"/>
        <w:rPr>
          <w:sz w:val="23"/>
          <w:szCs w:val="23"/>
        </w:rPr>
      </w:pPr>
      <w:r>
        <w:t>Деф.</w:t>
      </w:r>
      <w:r w:rsidRPr="004454F2">
        <w:rPr>
          <w:sz w:val="23"/>
          <w:szCs w:val="23"/>
        </w:rPr>
        <w:t xml:space="preserve"> </w:t>
      </w:r>
      <w:r w:rsidRPr="00D653E9">
        <w:rPr>
          <w:b/>
          <w:sz w:val="23"/>
          <w:szCs w:val="23"/>
        </w:rPr>
        <w:t>Монотнна булева функция и подходяща наредба за тази дефиниция</w:t>
      </w:r>
      <w:r>
        <w:rPr>
          <w:sz w:val="23"/>
          <w:szCs w:val="23"/>
        </w:rPr>
        <w:t xml:space="preserve"> </w:t>
      </w:r>
    </w:p>
    <w:p w:rsidR="009044D6" w:rsidRDefault="009044D6" w:rsidP="00904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Нека </w:t>
      </w:r>
      <w:r>
        <w:rPr>
          <w:rFonts w:ascii="Cambria Math" w:hAnsi="Cambria Math" w:cs="Cambria Math"/>
          <w:sz w:val="23"/>
          <w:szCs w:val="23"/>
        </w:rPr>
        <w:t>𝑓:</w:t>
      </w:r>
      <w:r w:rsidRPr="004454F2">
        <w:rPr>
          <w:rFonts w:ascii="Cambria Math" w:hAnsi="Cambria Math" w:cs="Cambria Math"/>
          <w:position w:val="-12"/>
          <w:sz w:val="23"/>
          <w:szCs w:val="23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8pt" o:ole="">
            <v:imagedata r:id="rId7" o:title=""/>
          </v:shape>
          <o:OLEObject Type="Embed" ProgID="Equation.DSMT4" ShapeID="_x0000_i1025" DrawAspect="Content" ObjectID="_1504458377" r:id="rId8"/>
        </w:object>
      </w:r>
      <w:r>
        <w:rPr>
          <w:rFonts w:ascii="Cambria Math" w:hAnsi="Cambria Math" w:cs="Cambria Math"/>
          <w:sz w:val="23"/>
          <w:szCs w:val="23"/>
        </w:rPr>
        <w:t xml:space="preserve">  →𝐽</w:t>
      </w:r>
      <w:r w:rsidRPr="004454F2">
        <w:rPr>
          <w:rFonts w:ascii="Cambria Math" w:hAnsi="Cambria Math" w:cs="Cambria Math"/>
          <w:sz w:val="22"/>
          <w:szCs w:val="22"/>
          <w:vertAlign w:val="subscript"/>
        </w:rPr>
        <w:t>2</w:t>
      </w:r>
      <w:r>
        <w:rPr>
          <w:sz w:val="23"/>
          <w:szCs w:val="23"/>
        </w:rPr>
        <w:t xml:space="preserve">. f се нарича монотонна, ако за всеки два вектора α и β, такива, че α ≤ β е изпълнено, че f(α) ≤ f(β) &lt;=&gt; за всяко α, β </w:t>
      </w:r>
      <w:r>
        <w:rPr>
          <w:rFonts w:ascii="Cambria Math" w:hAnsi="Cambria Math" w:cs="Cambria Math"/>
          <w:sz w:val="23"/>
          <w:szCs w:val="23"/>
        </w:rPr>
        <w:t>∈</w:t>
      </w:r>
      <w:r w:rsidRPr="004454F2">
        <w:rPr>
          <w:rFonts w:ascii="Cambria Math" w:hAnsi="Cambria Math" w:cs="Cambria Math"/>
          <w:position w:val="-12"/>
          <w:sz w:val="23"/>
          <w:szCs w:val="23"/>
        </w:rPr>
        <w:object w:dxaOrig="300" w:dyaOrig="380">
          <v:shape id="_x0000_i1026" type="#_x0000_t75" style="width:15.05pt;height:18.8pt" o:ole="">
            <v:imagedata r:id="rId7" o:title=""/>
          </v:shape>
          <o:OLEObject Type="Embed" ProgID="Equation.DSMT4" ShapeID="_x0000_i1026" DrawAspect="Content" ObjectID="_1504458378" r:id="rId9"/>
        </w:object>
      </w:r>
      <w:r>
        <w:rPr>
          <w:rFonts w:ascii="Cambria Math" w:hAnsi="Cambria Math" w:cs="Cambria Math"/>
          <w:sz w:val="17"/>
          <w:szCs w:val="17"/>
        </w:rPr>
        <w:t xml:space="preserve"> </w:t>
      </w:r>
      <w:r>
        <w:rPr>
          <w:sz w:val="23"/>
          <w:szCs w:val="23"/>
        </w:rPr>
        <w:t xml:space="preserve">(α ≤ β =&gt; f(α) ≤ f(β)). </w:t>
      </w:r>
    </w:p>
    <w:p w:rsidR="009044D6" w:rsidRDefault="009044D6" w:rsidP="009044D6"/>
    <w:p w:rsidR="009044D6" w:rsidRPr="00D653E9" w:rsidRDefault="009044D6" w:rsidP="00D653E9">
      <w:pPr>
        <w:spacing w:after="0"/>
        <w:rPr>
          <w:b/>
        </w:rPr>
      </w:pPr>
      <w:r w:rsidRPr="00D653E9">
        <w:rPr>
          <w:b/>
        </w:rPr>
        <w:t>Принцип на Дирихле</w:t>
      </w:r>
    </w:p>
    <w:p w:rsidR="009044D6" w:rsidRPr="004454F2" w:rsidRDefault="009044D6" w:rsidP="00D653E9">
      <w:pPr>
        <w:spacing w:after="0"/>
      </w:pPr>
      <w:r>
        <w:t xml:space="preserve">Нека </w:t>
      </w:r>
      <w:r>
        <w:rPr>
          <w:lang w:val="en-US"/>
        </w:rPr>
        <w:t>A и B</w:t>
      </w:r>
      <w:r>
        <w:t xml:space="preserve"> са крайни множества и броя на елементите на </w:t>
      </w:r>
      <w:r>
        <w:rPr>
          <w:lang w:val="en-US"/>
        </w:rPr>
        <w:t xml:space="preserve">A </w:t>
      </w:r>
      <w:r>
        <w:t xml:space="preserve">е по-голям от броя на елементите на </w:t>
      </w:r>
      <w:r>
        <w:rPr>
          <w:lang w:val="en-US"/>
        </w:rPr>
        <w:t xml:space="preserve">B </w:t>
      </w:r>
      <w:r>
        <w:t>(</w:t>
      </w:r>
      <w:r>
        <w:rPr>
          <w:lang w:val="en-US"/>
        </w:rPr>
        <w:t xml:space="preserve">|A|&gt;|B|). </w:t>
      </w:r>
      <w:r>
        <w:t xml:space="preserve">Тогава за всяко  изображение </w:t>
      </w:r>
      <w:r>
        <w:rPr>
          <w:lang w:val="en-US"/>
        </w:rPr>
        <w:t xml:space="preserve">f:A-&gt;B </w:t>
      </w:r>
      <w:r>
        <w:t xml:space="preserve">съществува </w:t>
      </w:r>
      <w:proofErr w:type="spellStart"/>
      <w:r>
        <w:rPr>
          <w:lang w:val="en-US"/>
        </w:rPr>
        <w:t>a,b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</w:t>
      </w:r>
      <w:r>
        <w:rPr>
          <w:rFonts w:cstheme="minorHAnsi"/>
          <w:lang w:val="en-US"/>
        </w:rPr>
        <w:t>≠</w:t>
      </w:r>
      <w:r>
        <w:rPr>
          <w:lang w:val="en-US"/>
        </w:rPr>
        <w:t>b</w:t>
      </w:r>
      <w:proofErr w:type="spellEnd"/>
      <w:r>
        <w:rPr>
          <w:lang w:val="en-US"/>
        </w:rPr>
        <w:t xml:space="preserve"> </w:t>
      </w:r>
      <w:r>
        <w:t xml:space="preserve">такива, че </w:t>
      </w:r>
      <w:r>
        <w:rPr>
          <w:lang w:val="en-US"/>
        </w:rPr>
        <w:t>f(a)=f(b)</w:t>
      </w:r>
    </w:p>
    <w:p w:rsidR="009044D6" w:rsidRPr="00D653E9" w:rsidRDefault="009044D6" w:rsidP="009044D6">
      <w:pPr>
        <w:pStyle w:val="Default"/>
        <w:rPr>
          <w:b/>
          <w:sz w:val="23"/>
          <w:szCs w:val="23"/>
        </w:rPr>
      </w:pPr>
      <w:r w:rsidRPr="00D653E9">
        <w:rPr>
          <w:b/>
          <w:sz w:val="23"/>
          <w:szCs w:val="23"/>
        </w:rPr>
        <w:t xml:space="preserve">Принцип на умножението </w:t>
      </w:r>
    </w:p>
    <w:p w:rsidR="009044D6" w:rsidRDefault="009044D6" w:rsidP="009044D6">
      <w:pPr>
        <w:rPr>
          <w:sz w:val="23"/>
          <w:szCs w:val="23"/>
        </w:rPr>
      </w:pPr>
      <w:r>
        <w:rPr>
          <w:sz w:val="23"/>
          <w:szCs w:val="23"/>
        </w:rPr>
        <w:t>Нека A и B са крайни множества. Тогава |A x B| = |A| . |B|</w:t>
      </w:r>
    </w:p>
    <w:p w:rsidR="009044D6" w:rsidRPr="00D653E9" w:rsidRDefault="009044D6" w:rsidP="009044D6">
      <w:pPr>
        <w:pStyle w:val="Default"/>
        <w:rPr>
          <w:b/>
          <w:sz w:val="23"/>
          <w:szCs w:val="23"/>
        </w:rPr>
      </w:pPr>
      <w:r w:rsidRPr="00D653E9">
        <w:rPr>
          <w:b/>
          <w:sz w:val="23"/>
          <w:szCs w:val="23"/>
        </w:rPr>
        <w:t xml:space="preserve">Принцип на включването и изключването за n = 3 </w:t>
      </w:r>
    </w:p>
    <w:p w:rsidR="009044D6" w:rsidRDefault="009044D6" w:rsidP="009044D6">
      <w:pPr>
        <w:spacing w:after="0"/>
        <w:rPr>
          <w:rFonts w:ascii="Cambria Math" w:hAnsi="Cambria Math" w:cs="Cambria Math"/>
          <w:sz w:val="23"/>
          <w:szCs w:val="23"/>
        </w:rPr>
      </w:pPr>
      <w:r>
        <w:rPr>
          <w:sz w:val="23"/>
          <w:szCs w:val="23"/>
        </w:rPr>
        <w:lastRenderedPageBreak/>
        <w:t>Нека A е крайно множество и A</w:t>
      </w:r>
      <w:r>
        <w:rPr>
          <w:sz w:val="16"/>
          <w:szCs w:val="16"/>
        </w:rPr>
        <w:t>1</w:t>
      </w:r>
      <w:r>
        <w:rPr>
          <w:sz w:val="23"/>
          <w:szCs w:val="23"/>
        </w:rPr>
        <w:t>, A</w:t>
      </w:r>
      <w:r>
        <w:rPr>
          <w:sz w:val="16"/>
          <w:szCs w:val="16"/>
        </w:rPr>
        <w:t>2</w:t>
      </w:r>
      <w:r>
        <w:rPr>
          <w:sz w:val="23"/>
          <w:szCs w:val="23"/>
        </w:rPr>
        <w:t>, A</w:t>
      </w: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 xml:space="preserve">≤ A. Тогава:0 </w:t>
      </w:r>
      <w:r w:rsidRPr="00981422">
        <w:rPr>
          <w:rFonts w:ascii="Cambria Math" w:hAnsi="Cambria Math" w:cs="Cambria Math"/>
          <w:position w:val="-22"/>
          <w:sz w:val="23"/>
          <w:szCs w:val="23"/>
        </w:rPr>
        <w:object w:dxaOrig="1740" w:dyaOrig="560">
          <v:shape id="_x0000_i1027" type="#_x0000_t75" style="width:87.05pt;height:28.15pt" o:ole="">
            <v:imagedata r:id="rId10" o:title=""/>
          </v:shape>
          <o:OLEObject Type="Embed" ProgID="Equation.DSMT4" ShapeID="_x0000_i1027" DrawAspect="Content" ObjectID="_1504458379" r:id="rId11"/>
        </w:object>
      </w:r>
      <w:r>
        <w:rPr>
          <w:rFonts w:ascii="Cambria Math" w:hAnsi="Cambria Math" w:cs="Cambria Math"/>
          <w:sz w:val="23"/>
          <w:szCs w:val="23"/>
        </w:rPr>
        <w:t>=|А|−||А</w:t>
      </w:r>
      <w:r>
        <w:rPr>
          <w:rFonts w:ascii="Cambria Math" w:hAnsi="Cambria Math" w:cs="Cambria Math"/>
          <w:sz w:val="17"/>
          <w:szCs w:val="17"/>
        </w:rPr>
        <w:t>1</w:t>
      </w:r>
      <w:r>
        <w:rPr>
          <w:rFonts w:ascii="Cambria Math" w:hAnsi="Cambria Math" w:cs="Cambria Math"/>
          <w:sz w:val="23"/>
          <w:szCs w:val="23"/>
        </w:rPr>
        <w:t>|+|А</w:t>
      </w:r>
      <w:r>
        <w:rPr>
          <w:rFonts w:ascii="Cambria Math" w:hAnsi="Cambria Math" w:cs="Cambria Math"/>
          <w:sz w:val="17"/>
          <w:szCs w:val="17"/>
        </w:rPr>
        <w:t>2</w:t>
      </w:r>
      <w:r>
        <w:rPr>
          <w:rFonts w:ascii="Cambria Math" w:hAnsi="Cambria Math" w:cs="Cambria Math"/>
          <w:sz w:val="23"/>
          <w:szCs w:val="23"/>
        </w:rPr>
        <w:t>|+|А</w:t>
      </w:r>
      <w:r>
        <w:rPr>
          <w:rFonts w:ascii="Cambria Math" w:hAnsi="Cambria Math" w:cs="Cambria Math"/>
          <w:sz w:val="17"/>
          <w:szCs w:val="17"/>
        </w:rPr>
        <w:t>3</w:t>
      </w:r>
      <w:r>
        <w:rPr>
          <w:rFonts w:ascii="Cambria Math" w:hAnsi="Cambria Math" w:cs="Cambria Math"/>
          <w:sz w:val="23"/>
          <w:szCs w:val="23"/>
        </w:rPr>
        <w:t>||+||А</w:t>
      </w:r>
      <w:r>
        <w:rPr>
          <w:rFonts w:ascii="Cambria Math" w:hAnsi="Cambria Math" w:cs="Cambria Math"/>
          <w:sz w:val="17"/>
          <w:szCs w:val="17"/>
        </w:rPr>
        <w:t>1</w:t>
      </w:r>
      <w:r>
        <w:rPr>
          <w:rFonts w:ascii="Cambria Math" w:hAnsi="Cambria Math" w:cs="Cambria Math"/>
          <w:sz w:val="23"/>
          <w:szCs w:val="23"/>
        </w:rPr>
        <w:t>∩А</w:t>
      </w:r>
      <w:r>
        <w:rPr>
          <w:rFonts w:ascii="Cambria Math" w:hAnsi="Cambria Math" w:cs="Cambria Math"/>
          <w:sz w:val="17"/>
          <w:szCs w:val="17"/>
        </w:rPr>
        <w:t>2</w:t>
      </w:r>
      <w:r>
        <w:rPr>
          <w:rFonts w:ascii="Cambria Math" w:hAnsi="Cambria Math" w:cs="Cambria Math"/>
          <w:sz w:val="23"/>
          <w:szCs w:val="23"/>
        </w:rPr>
        <w:t>|+|А</w:t>
      </w:r>
      <w:r>
        <w:rPr>
          <w:rFonts w:ascii="Cambria Math" w:hAnsi="Cambria Math" w:cs="Cambria Math"/>
          <w:sz w:val="17"/>
          <w:szCs w:val="17"/>
        </w:rPr>
        <w:t>2</w:t>
      </w:r>
      <w:r>
        <w:rPr>
          <w:rFonts w:ascii="Cambria Math" w:hAnsi="Cambria Math" w:cs="Cambria Math"/>
          <w:sz w:val="23"/>
          <w:szCs w:val="23"/>
        </w:rPr>
        <w:t>∩А</w:t>
      </w:r>
      <w:r>
        <w:rPr>
          <w:rFonts w:ascii="Cambria Math" w:hAnsi="Cambria Math" w:cs="Cambria Math"/>
          <w:sz w:val="17"/>
          <w:szCs w:val="17"/>
        </w:rPr>
        <w:t>3</w:t>
      </w:r>
      <w:r>
        <w:rPr>
          <w:rFonts w:ascii="Cambria Math" w:hAnsi="Cambria Math" w:cs="Cambria Math"/>
          <w:sz w:val="23"/>
          <w:szCs w:val="23"/>
        </w:rPr>
        <w:t>|+|А</w:t>
      </w:r>
      <w:r>
        <w:rPr>
          <w:rFonts w:ascii="Cambria Math" w:hAnsi="Cambria Math" w:cs="Cambria Math"/>
          <w:sz w:val="17"/>
          <w:szCs w:val="17"/>
        </w:rPr>
        <w:t>1</w:t>
      </w:r>
      <w:r>
        <w:rPr>
          <w:rFonts w:ascii="Cambria Math" w:hAnsi="Cambria Math" w:cs="Cambria Math"/>
          <w:sz w:val="23"/>
          <w:szCs w:val="23"/>
        </w:rPr>
        <w:t>∩А</w:t>
      </w:r>
      <w:r>
        <w:rPr>
          <w:rFonts w:ascii="Cambria Math" w:hAnsi="Cambria Math" w:cs="Cambria Math"/>
          <w:sz w:val="17"/>
          <w:szCs w:val="17"/>
        </w:rPr>
        <w:t>3</w:t>
      </w:r>
      <w:r>
        <w:rPr>
          <w:rFonts w:ascii="Cambria Math" w:hAnsi="Cambria Math" w:cs="Cambria Math"/>
          <w:sz w:val="23"/>
          <w:szCs w:val="23"/>
        </w:rPr>
        <w:t>||−|А</w:t>
      </w:r>
      <w:r>
        <w:rPr>
          <w:rFonts w:ascii="Cambria Math" w:hAnsi="Cambria Math" w:cs="Cambria Math"/>
          <w:sz w:val="17"/>
          <w:szCs w:val="17"/>
        </w:rPr>
        <w:t>1</w:t>
      </w:r>
      <w:r>
        <w:rPr>
          <w:rFonts w:ascii="Cambria Math" w:hAnsi="Cambria Math" w:cs="Cambria Math"/>
          <w:sz w:val="23"/>
          <w:szCs w:val="23"/>
        </w:rPr>
        <w:t>∩А</w:t>
      </w:r>
      <w:r>
        <w:rPr>
          <w:rFonts w:ascii="Cambria Math" w:hAnsi="Cambria Math" w:cs="Cambria Math"/>
          <w:sz w:val="17"/>
          <w:szCs w:val="17"/>
        </w:rPr>
        <w:t>2</w:t>
      </w:r>
      <w:r>
        <w:rPr>
          <w:rFonts w:ascii="Cambria Math" w:hAnsi="Cambria Math" w:cs="Cambria Math"/>
          <w:sz w:val="23"/>
          <w:szCs w:val="23"/>
        </w:rPr>
        <w:t>∩А</w:t>
      </w:r>
      <w:r>
        <w:rPr>
          <w:rFonts w:ascii="Cambria Math" w:hAnsi="Cambria Math" w:cs="Cambria Math"/>
          <w:sz w:val="17"/>
          <w:szCs w:val="17"/>
        </w:rPr>
        <w:t>3</w:t>
      </w:r>
      <w:r>
        <w:rPr>
          <w:rFonts w:ascii="Cambria Math" w:hAnsi="Cambria Math" w:cs="Cambria Math"/>
          <w:sz w:val="23"/>
          <w:szCs w:val="23"/>
        </w:rPr>
        <w:t>|</w:t>
      </w:r>
    </w:p>
    <w:p w:rsidR="009044D6" w:rsidRPr="00D653E9" w:rsidRDefault="009044D6" w:rsidP="009044D6">
      <w:pPr>
        <w:spacing w:after="0"/>
        <w:rPr>
          <w:rFonts w:cstheme="minorHAnsi"/>
          <w:b/>
          <w:sz w:val="23"/>
          <w:szCs w:val="23"/>
        </w:rPr>
      </w:pPr>
      <w:r w:rsidRPr="00D653E9">
        <w:rPr>
          <w:rFonts w:cstheme="minorHAnsi"/>
          <w:b/>
          <w:sz w:val="23"/>
          <w:szCs w:val="23"/>
        </w:rPr>
        <w:t xml:space="preserve">Матрица на съседство. </w:t>
      </w:r>
    </w:p>
    <w:p w:rsidR="009044D6" w:rsidRDefault="009044D6" w:rsidP="009044D6">
      <w:pPr>
        <w:spacing w:after="0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</w:rPr>
        <w:t xml:space="preserve">Нека </w:t>
      </w:r>
      <w:r>
        <w:rPr>
          <w:rFonts w:cstheme="minorHAnsi"/>
          <w:sz w:val="23"/>
          <w:szCs w:val="23"/>
          <w:lang w:val="en-US"/>
        </w:rPr>
        <w:t>M=</w:t>
      </w:r>
      <w:r w:rsidRPr="000B2FA7">
        <w:rPr>
          <w:rFonts w:cstheme="minorHAnsi"/>
          <w:position w:val="-14"/>
          <w:sz w:val="23"/>
          <w:szCs w:val="23"/>
          <w:lang w:val="en-US"/>
        </w:rPr>
        <w:object w:dxaOrig="940" w:dyaOrig="400">
          <v:shape id="_x0000_i1028" type="#_x0000_t75" style="width:46.95pt;height:20.05pt" o:ole="">
            <v:imagedata r:id="rId12" o:title=""/>
          </v:shape>
          <o:OLEObject Type="Embed" ProgID="Equation.DSMT4" ShapeID="_x0000_i1028" DrawAspect="Content" ObjectID="_1504458380" r:id="rId13"/>
        </w:object>
      </w:r>
      <w:r>
        <w:rPr>
          <w:rFonts w:cstheme="minorHAnsi"/>
          <w:sz w:val="23"/>
          <w:szCs w:val="23"/>
          <w:lang w:val="en-US"/>
        </w:rPr>
        <w:t xml:space="preserve"> </w:t>
      </w:r>
      <w:r>
        <w:rPr>
          <w:rFonts w:cstheme="minorHAnsi"/>
          <w:sz w:val="23"/>
          <w:szCs w:val="23"/>
        </w:rPr>
        <w:t xml:space="preserve">е матрица на съседство на крайния ориентиран граф </w:t>
      </w:r>
      <w:r>
        <w:rPr>
          <w:rFonts w:cstheme="minorHAnsi"/>
          <w:sz w:val="23"/>
          <w:szCs w:val="23"/>
          <w:lang w:val="en-US"/>
        </w:rPr>
        <w:t>G&lt;</w:t>
      </w:r>
      <w:proofErr w:type="spellStart"/>
      <w:r>
        <w:rPr>
          <w:rFonts w:cstheme="minorHAnsi"/>
          <w:sz w:val="23"/>
          <w:szCs w:val="23"/>
          <w:lang w:val="en-US"/>
        </w:rPr>
        <w:t>V,E,f</w:t>
      </w:r>
      <w:proofErr w:type="spellEnd"/>
      <w:r>
        <w:rPr>
          <w:rFonts w:cstheme="minorHAnsi"/>
          <w:sz w:val="23"/>
          <w:szCs w:val="23"/>
          <w:lang w:val="en-US"/>
        </w:rPr>
        <w:t xml:space="preserve">&gt; </w:t>
      </w:r>
      <w:r>
        <w:rPr>
          <w:rFonts w:cstheme="minorHAnsi"/>
          <w:sz w:val="23"/>
          <w:szCs w:val="23"/>
        </w:rPr>
        <w:t xml:space="preserve">и </w:t>
      </w:r>
      <w:r>
        <w:rPr>
          <w:rFonts w:cstheme="minorHAnsi"/>
          <w:sz w:val="23"/>
          <w:szCs w:val="23"/>
          <w:lang w:val="en-US"/>
        </w:rPr>
        <w:t>M</w:t>
      </w:r>
      <w:r>
        <w:rPr>
          <w:rFonts w:cstheme="minorHAnsi"/>
          <w:sz w:val="23"/>
          <w:szCs w:val="23"/>
          <w:vertAlign w:val="superscript"/>
          <w:lang w:val="en-US"/>
        </w:rPr>
        <w:t>k</w:t>
      </w:r>
      <w:r>
        <w:rPr>
          <w:rFonts w:cstheme="minorHAnsi"/>
          <w:sz w:val="23"/>
          <w:szCs w:val="23"/>
          <w:lang w:val="en-US"/>
        </w:rPr>
        <w:t>=</w:t>
      </w:r>
      <w:r w:rsidRPr="000B2FA7">
        <w:rPr>
          <w:rFonts w:cstheme="minorHAnsi"/>
          <w:position w:val="-14"/>
          <w:sz w:val="23"/>
          <w:szCs w:val="23"/>
          <w:lang w:val="en-US"/>
        </w:rPr>
        <w:object w:dxaOrig="980" w:dyaOrig="400">
          <v:shape id="_x0000_i1029" type="#_x0000_t75" style="width:48.85pt;height:20.05pt" o:ole="">
            <v:imagedata r:id="rId14" o:title=""/>
          </v:shape>
          <o:OLEObject Type="Embed" ProgID="Equation.DSMT4" ShapeID="_x0000_i1029" DrawAspect="Content" ObjectID="_1504458381" r:id="rId15"/>
        </w:object>
      </w:r>
      <w:r>
        <w:rPr>
          <w:rFonts w:cstheme="minorHAnsi"/>
          <w:sz w:val="23"/>
          <w:szCs w:val="23"/>
          <w:lang w:val="en-US"/>
        </w:rPr>
        <w:t xml:space="preserve"> </w:t>
      </w:r>
      <w:r>
        <w:rPr>
          <w:rFonts w:cstheme="minorHAnsi"/>
          <w:sz w:val="23"/>
          <w:szCs w:val="23"/>
        </w:rPr>
        <w:t xml:space="preserve">е матрица получена от </w:t>
      </w:r>
      <w:r>
        <w:rPr>
          <w:rFonts w:cstheme="minorHAnsi"/>
          <w:sz w:val="23"/>
          <w:szCs w:val="23"/>
          <w:lang w:val="en-US"/>
        </w:rPr>
        <w:t>M</w:t>
      </w:r>
      <w:r>
        <w:rPr>
          <w:rFonts w:cstheme="minorHAnsi"/>
          <w:sz w:val="23"/>
          <w:szCs w:val="23"/>
        </w:rPr>
        <w:t xml:space="preserve"> получена с умножение на матрицата </w:t>
      </w:r>
      <w:r>
        <w:rPr>
          <w:rFonts w:cstheme="minorHAnsi"/>
          <w:sz w:val="23"/>
          <w:szCs w:val="23"/>
          <w:lang w:val="en-US"/>
        </w:rPr>
        <w:t>k-</w:t>
      </w:r>
      <w:r>
        <w:rPr>
          <w:rFonts w:cstheme="minorHAnsi"/>
          <w:sz w:val="23"/>
          <w:szCs w:val="23"/>
        </w:rPr>
        <w:t xml:space="preserve">пъти. Тогава </w:t>
      </w:r>
      <w:r w:rsidRPr="000B2FA7">
        <w:rPr>
          <w:rFonts w:cstheme="minorHAnsi"/>
          <w:position w:val="-14"/>
          <w:sz w:val="23"/>
          <w:szCs w:val="23"/>
        </w:rPr>
        <w:object w:dxaOrig="400" w:dyaOrig="400">
          <v:shape id="_x0000_i1030" type="#_x0000_t75" style="width:20.05pt;height:20.05pt" o:ole="">
            <v:imagedata r:id="rId16" o:title=""/>
          </v:shape>
          <o:OLEObject Type="Embed" ProgID="Equation.DSMT4" ShapeID="_x0000_i1030" DrawAspect="Content" ObjectID="_1504458382" r:id="rId17"/>
        </w:object>
      </w:r>
      <w:r>
        <w:rPr>
          <w:rFonts w:cstheme="minorHAnsi"/>
          <w:sz w:val="23"/>
          <w:szCs w:val="23"/>
        </w:rPr>
        <w:t xml:space="preserve">дава броя на маршрутите с дължина k от </w:t>
      </w:r>
      <w:r>
        <w:rPr>
          <w:rFonts w:cstheme="minorHAnsi"/>
          <w:sz w:val="23"/>
          <w:szCs w:val="23"/>
          <w:lang w:val="en-US"/>
        </w:rPr>
        <w:t>v</w:t>
      </w:r>
      <w:r>
        <w:rPr>
          <w:rFonts w:cstheme="minorHAnsi"/>
          <w:sz w:val="23"/>
          <w:szCs w:val="23"/>
          <w:vertAlign w:val="subscript"/>
          <w:lang w:val="en-US"/>
        </w:rPr>
        <w:t>i</w:t>
      </w:r>
      <w:r>
        <w:rPr>
          <w:rFonts w:cstheme="minorHAnsi"/>
          <w:sz w:val="23"/>
          <w:szCs w:val="23"/>
          <w:lang w:val="en-US"/>
        </w:rPr>
        <w:t xml:space="preserve"> </w:t>
      </w:r>
      <w:r>
        <w:rPr>
          <w:rFonts w:cstheme="minorHAnsi"/>
          <w:sz w:val="23"/>
          <w:szCs w:val="23"/>
        </w:rPr>
        <w:t xml:space="preserve">до </w:t>
      </w:r>
      <w:proofErr w:type="spellStart"/>
      <w:r>
        <w:rPr>
          <w:rFonts w:cstheme="minorHAnsi"/>
          <w:sz w:val="23"/>
          <w:szCs w:val="23"/>
          <w:lang w:val="en-US"/>
        </w:rPr>
        <w:t>v</w:t>
      </w:r>
      <w:r>
        <w:rPr>
          <w:rFonts w:cstheme="minorHAnsi"/>
          <w:sz w:val="23"/>
          <w:szCs w:val="23"/>
          <w:vertAlign w:val="subscript"/>
          <w:lang w:val="en-US"/>
        </w:rPr>
        <w:t>j</w:t>
      </w:r>
      <w:proofErr w:type="spellEnd"/>
    </w:p>
    <w:p w:rsidR="00D653E9" w:rsidRDefault="00D653E9" w:rsidP="009044D6">
      <w:pPr>
        <w:pStyle w:val="Default"/>
        <w:rPr>
          <w:sz w:val="23"/>
          <w:szCs w:val="23"/>
          <w:lang w:val="en-US"/>
        </w:rPr>
      </w:pPr>
    </w:p>
    <w:p w:rsidR="009044D6" w:rsidRPr="00D653E9" w:rsidRDefault="009044D6" w:rsidP="009044D6">
      <w:pPr>
        <w:pStyle w:val="Default"/>
        <w:rPr>
          <w:b/>
          <w:sz w:val="23"/>
          <w:szCs w:val="23"/>
        </w:rPr>
      </w:pPr>
      <w:r w:rsidRPr="00D653E9">
        <w:rPr>
          <w:b/>
          <w:sz w:val="23"/>
          <w:szCs w:val="23"/>
        </w:rPr>
        <w:t>Теорема за Ойлеров граф</w:t>
      </w:r>
    </w:p>
    <w:p w:rsidR="009044D6" w:rsidRDefault="009044D6" w:rsidP="00904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Нека G (V, E) е свързан граф. Тогава </w:t>
      </w:r>
      <w:r>
        <w:rPr>
          <w:sz w:val="23"/>
          <w:szCs w:val="23"/>
          <w:lang w:val="en-US"/>
        </w:rPr>
        <w:t>G</w:t>
      </w:r>
      <w:r>
        <w:rPr>
          <w:sz w:val="23"/>
          <w:szCs w:val="23"/>
        </w:rPr>
        <w:t xml:space="preserve"> е Ойлеров точно тогава когато степента на всички върхове е четна. </w:t>
      </w:r>
    </w:p>
    <w:p w:rsidR="00D653E9" w:rsidRDefault="00D653E9" w:rsidP="009044D6">
      <w:pPr>
        <w:spacing w:after="0"/>
        <w:rPr>
          <w:sz w:val="23"/>
          <w:szCs w:val="23"/>
          <w:lang w:val="en-US"/>
        </w:rPr>
      </w:pPr>
    </w:p>
    <w:p w:rsidR="009044D6" w:rsidRPr="00D653E9" w:rsidRDefault="009044D6" w:rsidP="009044D6">
      <w:pPr>
        <w:spacing w:after="0"/>
        <w:rPr>
          <w:b/>
        </w:rPr>
      </w:pPr>
      <w:r w:rsidRPr="00D653E9">
        <w:rPr>
          <w:b/>
          <w:sz w:val="23"/>
          <w:szCs w:val="23"/>
        </w:rPr>
        <w:t xml:space="preserve">Критерий за пълнота на Пост за множество от Булеви функции </w:t>
      </w:r>
    </w:p>
    <w:p w:rsidR="009044D6" w:rsidRDefault="009044D6" w:rsidP="009044D6">
      <w:pPr>
        <w:spacing w:after="0"/>
        <w:rPr>
          <w:sz w:val="23"/>
          <w:szCs w:val="23"/>
        </w:rPr>
      </w:pPr>
      <w:r w:rsidRPr="00CE4367">
        <w:rPr>
          <w:sz w:val="23"/>
          <w:szCs w:val="23"/>
        </w:rPr>
        <w:t xml:space="preserve">Нека </w:t>
      </w:r>
      <w:r>
        <w:rPr>
          <w:sz w:val="23"/>
          <w:szCs w:val="23"/>
          <w:lang w:val="en-US"/>
        </w:rPr>
        <w:t>F</w:t>
      </w:r>
      <w:r w:rsidRPr="00CE4367">
        <w:rPr>
          <w:sz w:val="23"/>
          <w:szCs w:val="23"/>
        </w:rPr>
        <w:t xml:space="preserve"> е множество от двоични функции и </w:t>
      </w:r>
      <w:r>
        <w:rPr>
          <w:sz w:val="23"/>
          <w:szCs w:val="23"/>
          <w:lang w:val="en-US"/>
        </w:rPr>
        <w:t>F</w:t>
      </w:r>
      <w:r w:rsidRPr="00CE4367">
        <w:rPr>
          <w:sz w:val="23"/>
          <w:szCs w:val="23"/>
        </w:rPr>
        <w:t xml:space="preserve"> </w:t>
      </w:r>
      <w:r w:rsidRPr="0061090D">
        <w:rPr>
          <w:position w:val="-8"/>
          <w:sz w:val="23"/>
          <w:szCs w:val="23"/>
        </w:rPr>
        <w:object w:dxaOrig="240" w:dyaOrig="240">
          <v:shape id="_x0000_i1031" type="#_x0000_t75" style="width:11.9pt;height:11.9pt" o:ole="">
            <v:imagedata r:id="rId18" o:title=""/>
          </v:shape>
          <o:OLEObject Type="Embed" ProgID="Equation.DSMT4" ShapeID="_x0000_i1031" DrawAspect="Content" ObjectID="_1504458383" r:id="rId19"/>
        </w:object>
      </w:r>
      <w:r w:rsidRPr="00CE4367">
        <w:rPr>
          <w:sz w:val="23"/>
          <w:szCs w:val="23"/>
        </w:rPr>
        <w:t>F</w:t>
      </w:r>
      <w:r w:rsidRPr="00CE4367">
        <w:rPr>
          <w:sz w:val="16"/>
          <w:szCs w:val="16"/>
        </w:rPr>
        <w:t>2</w:t>
      </w:r>
      <w:r w:rsidRPr="00CE4367">
        <w:rPr>
          <w:sz w:val="23"/>
          <w:szCs w:val="23"/>
        </w:rPr>
        <w:t xml:space="preserve">. Тогава </w:t>
      </w:r>
      <w:r>
        <w:rPr>
          <w:sz w:val="23"/>
          <w:szCs w:val="23"/>
          <w:lang w:val="en-US"/>
        </w:rPr>
        <w:t>F</w:t>
      </w:r>
      <w:r w:rsidRPr="00CE4367">
        <w:rPr>
          <w:sz w:val="23"/>
          <w:szCs w:val="23"/>
        </w:rPr>
        <w:t xml:space="preserve"> е пълно &lt;=&gt; </w:t>
      </w:r>
      <w:r>
        <w:rPr>
          <w:sz w:val="23"/>
          <w:szCs w:val="23"/>
          <w:lang w:val="en-US"/>
        </w:rPr>
        <w:t>F</w:t>
      </w:r>
      <w:r w:rsidRPr="00CE4367">
        <w:rPr>
          <w:sz w:val="23"/>
          <w:szCs w:val="23"/>
        </w:rPr>
        <w:t xml:space="preserve"> не се съдържа в никой от класовете T</w:t>
      </w:r>
      <w:r w:rsidRPr="00CE4367">
        <w:rPr>
          <w:sz w:val="16"/>
          <w:szCs w:val="16"/>
        </w:rPr>
        <w:t>0</w:t>
      </w:r>
      <w:r w:rsidRPr="00CE4367">
        <w:rPr>
          <w:sz w:val="23"/>
          <w:szCs w:val="23"/>
        </w:rPr>
        <w:t>, T</w:t>
      </w:r>
      <w:r w:rsidRPr="00CE4367">
        <w:rPr>
          <w:sz w:val="16"/>
          <w:szCs w:val="16"/>
        </w:rPr>
        <w:t>1</w:t>
      </w:r>
      <w:r w:rsidRPr="00CE4367">
        <w:rPr>
          <w:sz w:val="23"/>
          <w:szCs w:val="23"/>
        </w:rPr>
        <w:t xml:space="preserve">, L, M и S. </w:t>
      </w:r>
    </w:p>
    <w:p w:rsidR="009044D6" w:rsidRDefault="009044D6" w:rsidP="009044D6">
      <w:pPr>
        <w:rPr>
          <w:sz w:val="23"/>
          <w:szCs w:val="23"/>
        </w:rPr>
      </w:pPr>
    </w:p>
    <w:p w:rsidR="009044D6" w:rsidRPr="00B66B46" w:rsidRDefault="009044D6" w:rsidP="009044D6">
      <w:pPr>
        <w:pStyle w:val="Default"/>
        <w:rPr>
          <w:sz w:val="23"/>
          <w:szCs w:val="23"/>
        </w:rPr>
      </w:pPr>
    </w:p>
    <w:p w:rsidR="009044D6" w:rsidRPr="000B2FA7" w:rsidRDefault="009044D6" w:rsidP="009044D6">
      <w:pPr>
        <w:rPr>
          <w:rFonts w:cstheme="minorHAnsi"/>
          <w:sz w:val="23"/>
          <w:szCs w:val="23"/>
          <w:lang w:val="en-US"/>
        </w:rPr>
      </w:pPr>
    </w:p>
    <w:p w:rsidR="009044D6" w:rsidRDefault="009044D6" w:rsidP="009044D6">
      <w:pPr>
        <w:rPr>
          <w:sz w:val="23"/>
          <w:szCs w:val="23"/>
        </w:rPr>
      </w:pPr>
    </w:p>
    <w:p w:rsidR="009044D6" w:rsidRDefault="009044D6" w:rsidP="009044D6">
      <w:pPr>
        <w:pStyle w:val="Default"/>
      </w:pPr>
    </w:p>
    <w:p w:rsidR="009044D6" w:rsidRPr="00D21B3B" w:rsidRDefault="009044D6" w:rsidP="009044D6"/>
    <w:p w:rsidR="00757A33" w:rsidRDefault="00757A33"/>
    <w:sectPr w:rsidR="00757A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CA" w:rsidRDefault="00553FCA" w:rsidP="001A1A29">
      <w:pPr>
        <w:spacing w:after="0" w:line="240" w:lineRule="auto"/>
      </w:pPr>
      <w:r>
        <w:separator/>
      </w:r>
    </w:p>
  </w:endnote>
  <w:endnote w:type="continuationSeparator" w:id="0">
    <w:p w:rsidR="00553FCA" w:rsidRDefault="00553FCA" w:rsidP="001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9" w:rsidRDefault="001A1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9" w:rsidRDefault="001A1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9" w:rsidRDefault="001A1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CA" w:rsidRDefault="00553FCA" w:rsidP="001A1A29">
      <w:pPr>
        <w:spacing w:after="0" w:line="240" w:lineRule="auto"/>
      </w:pPr>
      <w:r>
        <w:separator/>
      </w:r>
    </w:p>
  </w:footnote>
  <w:footnote w:type="continuationSeparator" w:id="0">
    <w:p w:rsidR="00553FCA" w:rsidRDefault="00553FCA" w:rsidP="001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9" w:rsidRDefault="001A1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9" w:rsidRDefault="001A1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9" w:rsidRDefault="001A1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B7"/>
    <w:rsid w:val="000505BC"/>
    <w:rsid w:val="001A1A29"/>
    <w:rsid w:val="004A42B7"/>
    <w:rsid w:val="00553FCA"/>
    <w:rsid w:val="00757A33"/>
    <w:rsid w:val="009044D6"/>
    <w:rsid w:val="00D6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29"/>
  </w:style>
  <w:style w:type="paragraph" w:styleId="Footer">
    <w:name w:val="footer"/>
    <w:basedOn w:val="Normal"/>
    <w:link w:val="FooterChar"/>
    <w:uiPriority w:val="99"/>
    <w:unhideWhenUsed/>
    <w:rsid w:val="001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29"/>
  </w:style>
  <w:style w:type="paragraph" w:styleId="Footer">
    <w:name w:val="footer"/>
    <w:basedOn w:val="Normal"/>
    <w:link w:val="FooterChar"/>
    <w:uiPriority w:val="99"/>
    <w:unhideWhenUsed/>
    <w:rsid w:val="001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2015-09-22T17:20:00Z</dcterms:created>
  <dcterms:modified xsi:type="dcterms:W3CDTF">2015-09-22T17:20:00Z</dcterms:modified>
</cp:coreProperties>
</file>