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E3A" w:rsidRPr="00392E3A" w:rsidRDefault="00392E3A" w:rsidP="00104B97">
      <w:pPr>
        <w:pStyle w:val="Heading1"/>
        <w:spacing w:before="0" w:after="0"/>
      </w:pPr>
      <w:r>
        <w:rPr>
          <w:lang w:val="bg-BG"/>
        </w:rPr>
        <w:t xml:space="preserve">Тест по СПАСИ </w:t>
      </w:r>
      <w:r>
        <w:t>3</w:t>
      </w:r>
    </w:p>
    <w:p w:rsidR="00392E3A" w:rsidRDefault="00392E3A" w:rsidP="00104B9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</w:p>
    <w:p w:rsidR="00392E3A" w:rsidRPr="006E47C6" w:rsidRDefault="00392E3A" w:rsidP="00104B9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0"/>
          <w:szCs w:val="20"/>
          <w:lang w:val="bg-BG"/>
        </w:rPr>
      </w:pPr>
      <w:r w:rsidRPr="006E47C6">
        <w:rPr>
          <w:rFonts w:ascii="Cambria" w:hAnsi="Cambria" w:cs="Cambria"/>
          <w:sz w:val="20"/>
          <w:szCs w:val="20"/>
          <w:lang w:val="bg-BG"/>
        </w:rPr>
        <w:t>1.Правото на информационните и комуникационни технологии като система от норми регулира:</w:t>
      </w:r>
    </w:p>
    <w:p w:rsidR="00392E3A" w:rsidRPr="006E47C6" w:rsidRDefault="00392E3A" w:rsidP="00104B9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0"/>
          <w:szCs w:val="20"/>
          <w:lang w:val="bg-BG"/>
        </w:rPr>
      </w:pPr>
      <w:r w:rsidRPr="006E47C6">
        <w:rPr>
          <w:rFonts w:ascii="Cambria" w:hAnsi="Cambria" w:cs="Cambria"/>
          <w:sz w:val="20"/>
          <w:szCs w:val="20"/>
          <w:lang w:val="bg-BG"/>
        </w:rPr>
        <w:t>а) отношенията, в които встъпват субектите при и по повод използването на информационните и комуникационни технологии</w:t>
      </w:r>
    </w:p>
    <w:p w:rsidR="00392E3A" w:rsidRPr="006E47C6" w:rsidRDefault="00392E3A" w:rsidP="00104B9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0"/>
          <w:szCs w:val="20"/>
          <w:lang w:val="bg-BG"/>
        </w:rPr>
      </w:pPr>
      <w:r w:rsidRPr="006E47C6">
        <w:rPr>
          <w:rFonts w:ascii="Cambria" w:hAnsi="Cambria" w:cs="Cambria"/>
          <w:sz w:val="20"/>
          <w:szCs w:val="20"/>
          <w:lang w:val="bg-BG"/>
        </w:rPr>
        <w:t>б) отношенията, в които стъпват субектите и информационните и комуникационни технологии</w:t>
      </w:r>
    </w:p>
    <w:p w:rsidR="00392E3A" w:rsidRPr="006E47C6" w:rsidRDefault="00392E3A" w:rsidP="00104B9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0"/>
          <w:szCs w:val="20"/>
          <w:lang w:val="bg-BG"/>
        </w:rPr>
      </w:pPr>
      <w:r w:rsidRPr="006E47C6">
        <w:rPr>
          <w:rFonts w:ascii="Cambria" w:hAnsi="Cambria" w:cs="Cambria"/>
          <w:sz w:val="20"/>
          <w:szCs w:val="20"/>
          <w:lang w:val="bg-BG"/>
        </w:rPr>
        <w:t>в) отношенията, при които се предават съобщенията отдалечени</w:t>
      </w:r>
    </w:p>
    <w:p w:rsidR="00392E3A" w:rsidRPr="006E47C6" w:rsidRDefault="00392E3A" w:rsidP="00104B9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0"/>
          <w:szCs w:val="20"/>
        </w:rPr>
      </w:pPr>
      <w:r w:rsidRPr="006E47C6">
        <w:rPr>
          <w:rFonts w:ascii="Cambria" w:hAnsi="Cambria" w:cs="Cambria"/>
          <w:sz w:val="20"/>
          <w:szCs w:val="20"/>
          <w:lang w:val="bg-BG"/>
        </w:rPr>
        <w:t>г) верни са а),б) и в)</w:t>
      </w:r>
    </w:p>
    <w:p w:rsidR="00392E3A" w:rsidRPr="006E47C6" w:rsidRDefault="00392E3A" w:rsidP="00104B9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0"/>
          <w:szCs w:val="20"/>
        </w:rPr>
      </w:pPr>
    </w:p>
    <w:p w:rsidR="00392E3A" w:rsidRPr="006E47C6" w:rsidRDefault="00392E3A" w:rsidP="00104B9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0"/>
          <w:szCs w:val="20"/>
          <w:lang w:val="bg-BG"/>
        </w:rPr>
      </w:pPr>
      <w:r w:rsidRPr="006E47C6">
        <w:rPr>
          <w:rFonts w:ascii="Cambria" w:hAnsi="Cambria" w:cs="Cambria"/>
          <w:sz w:val="20"/>
          <w:szCs w:val="20"/>
          <w:lang w:val="bg-BG"/>
        </w:rPr>
        <w:t>2.Изпращането на съобщение по електронната поща(е-мейл):</w:t>
      </w:r>
    </w:p>
    <w:p w:rsidR="00392E3A" w:rsidRPr="006E47C6" w:rsidRDefault="00392E3A" w:rsidP="00104B9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0"/>
          <w:szCs w:val="20"/>
          <w:lang w:val="bg-BG"/>
        </w:rPr>
      </w:pPr>
      <w:r w:rsidRPr="006E47C6">
        <w:rPr>
          <w:rFonts w:ascii="Cambria" w:hAnsi="Cambria" w:cs="Cambria"/>
          <w:sz w:val="20"/>
          <w:szCs w:val="20"/>
          <w:lang w:val="bg-BG"/>
        </w:rPr>
        <w:t>а) не е електронен документ, защото няма електронен подпис</w:t>
      </w:r>
    </w:p>
    <w:p w:rsidR="00392E3A" w:rsidRPr="006E47C6" w:rsidRDefault="00392E3A" w:rsidP="00104B9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0"/>
          <w:szCs w:val="20"/>
          <w:lang w:val="bg-BG"/>
        </w:rPr>
      </w:pPr>
      <w:r w:rsidRPr="006E47C6">
        <w:rPr>
          <w:rFonts w:ascii="Cambria" w:hAnsi="Cambria" w:cs="Cambria"/>
          <w:sz w:val="20"/>
          <w:szCs w:val="20"/>
          <w:lang w:val="bg-BG"/>
        </w:rPr>
        <w:t>б) е електронен документ</w:t>
      </w:r>
    </w:p>
    <w:p w:rsidR="00392E3A" w:rsidRPr="006E47C6" w:rsidRDefault="00392E3A" w:rsidP="00104B9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0"/>
          <w:szCs w:val="20"/>
          <w:lang w:val="bg-BG"/>
        </w:rPr>
      </w:pPr>
      <w:r w:rsidRPr="006E47C6">
        <w:rPr>
          <w:rFonts w:ascii="Cambria" w:hAnsi="Cambria" w:cs="Cambria"/>
          <w:sz w:val="20"/>
          <w:szCs w:val="20"/>
          <w:lang w:val="bg-BG"/>
        </w:rPr>
        <w:t>в) има правно значение само когато закон предвижда възникването, изменението и прекратяването на права и задължения от електронното изявление</w:t>
      </w:r>
    </w:p>
    <w:p w:rsidR="00392E3A" w:rsidRPr="006E47C6" w:rsidRDefault="00392E3A" w:rsidP="00104B9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0"/>
          <w:szCs w:val="20"/>
        </w:rPr>
      </w:pPr>
      <w:r w:rsidRPr="006E47C6">
        <w:rPr>
          <w:rFonts w:ascii="Cambria" w:hAnsi="Cambria" w:cs="Cambria"/>
          <w:sz w:val="20"/>
          <w:szCs w:val="20"/>
          <w:lang w:val="bg-BG"/>
        </w:rPr>
        <w:t>г) верни са б) и в)</w:t>
      </w:r>
    </w:p>
    <w:p w:rsidR="00392E3A" w:rsidRPr="006E47C6" w:rsidRDefault="00392E3A" w:rsidP="00104B9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0"/>
          <w:szCs w:val="20"/>
        </w:rPr>
      </w:pPr>
    </w:p>
    <w:p w:rsidR="00392E3A" w:rsidRPr="006E47C6" w:rsidRDefault="00392E3A" w:rsidP="00104B9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0"/>
          <w:szCs w:val="20"/>
          <w:lang w:val="bg-BG"/>
        </w:rPr>
      </w:pPr>
      <w:r w:rsidRPr="006E47C6">
        <w:rPr>
          <w:rFonts w:ascii="Cambria" w:hAnsi="Cambria" w:cs="Cambria"/>
          <w:sz w:val="20"/>
          <w:szCs w:val="20"/>
          <w:lang w:val="bg-BG"/>
        </w:rPr>
        <w:t>3.Електронният документ:</w:t>
      </w:r>
    </w:p>
    <w:p w:rsidR="00392E3A" w:rsidRPr="006E47C6" w:rsidRDefault="00392E3A" w:rsidP="00104B9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0"/>
          <w:szCs w:val="20"/>
          <w:lang w:val="bg-BG"/>
        </w:rPr>
      </w:pPr>
      <w:r w:rsidRPr="006E47C6">
        <w:rPr>
          <w:rFonts w:ascii="Cambria" w:hAnsi="Cambria" w:cs="Cambria"/>
          <w:sz w:val="20"/>
          <w:szCs w:val="20"/>
          <w:lang w:val="bg-BG"/>
        </w:rPr>
        <w:t>а) може да има един оригинал и много копия</w:t>
      </w:r>
    </w:p>
    <w:p w:rsidR="00392E3A" w:rsidRPr="006E47C6" w:rsidRDefault="00392E3A" w:rsidP="00104B9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0"/>
          <w:szCs w:val="20"/>
          <w:lang w:val="bg-BG"/>
        </w:rPr>
      </w:pPr>
      <w:r w:rsidRPr="006E47C6">
        <w:rPr>
          <w:rFonts w:ascii="Cambria" w:hAnsi="Cambria" w:cs="Cambria"/>
          <w:sz w:val="20"/>
          <w:szCs w:val="20"/>
          <w:lang w:val="bg-BG"/>
        </w:rPr>
        <w:t>б) може да има много оригинали</w:t>
      </w:r>
    </w:p>
    <w:p w:rsidR="00392E3A" w:rsidRPr="006E47C6" w:rsidRDefault="00392E3A" w:rsidP="00104B9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0"/>
          <w:szCs w:val="20"/>
          <w:lang w:val="bg-BG"/>
        </w:rPr>
      </w:pPr>
      <w:r w:rsidRPr="006E47C6">
        <w:rPr>
          <w:rFonts w:ascii="Cambria" w:hAnsi="Cambria" w:cs="Cambria"/>
          <w:sz w:val="20"/>
          <w:szCs w:val="20"/>
          <w:lang w:val="bg-BG"/>
        </w:rPr>
        <w:t>в) трябва задължително да е подписан с електронен подпис, иначе не е налице електронен документ</w:t>
      </w:r>
    </w:p>
    <w:p w:rsidR="00392E3A" w:rsidRPr="006E47C6" w:rsidRDefault="00392E3A" w:rsidP="00104B9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0"/>
          <w:szCs w:val="20"/>
        </w:rPr>
      </w:pPr>
      <w:r w:rsidRPr="006E47C6">
        <w:rPr>
          <w:rFonts w:ascii="Cambria" w:hAnsi="Cambria" w:cs="Cambria"/>
          <w:sz w:val="20"/>
          <w:szCs w:val="20"/>
          <w:lang w:val="bg-BG"/>
        </w:rPr>
        <w:t>г) верни са б) и в)</w:t>
      </w:r>
    </w:p>
    <w:p w:rsidR="00392E3A" w:rsidRPr="006E47C6" w:rsidRDefault="00392E3A" w:rsidP="00104B9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0"/>
          <w:szCs w:val="20"/>
        </w:rPr>
      </w:pPr>
    </w:p>
    <w:p w:rsidR="00392E3A" w:rsidRPr="006E47C6" w:rsidRDefault="00392E3A" w:rsidP="00104B9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0"/>
          <w:szCs w:val="20"/>
          <w:lang w:val="bg-BG"/>
        </w:rPr>
      </w:pPr>
      <w:r w:rsidRPr="006E47C6">
        <w:rPr>
          <w:rFonts w:ascii="Cambria" w:hAnsi="Cambria" w:cs="Cambria"/>
          <w:sz w:val="20"/>
          <w:szCs w:val="20"/>
          <w:lang w:val="bg-BG"/>
        </w:rPr>
        <w:t>4.Автор на електронното изявление:</w:t>
      </w:r>
    </w:p>
    <w:p w:rsidR="00392E3A" w:rsidRPr="006E47C6" w:rsidRDefault="00392E3A" w:rsidP="00104B9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0"/>
          <w:szCs w:val="20"/>
          <w:lang w:val="bg-BG"/>
        </w:rPr>
      </w:pPr>
      <w:r w:rsidRPr="006E47C6">
        <w:rPr>
          <w:rFonts w:ascii="Cambria" w:hAnsi="Cambria" w:cs="Cambria"/>
          <w:sz w:val="20"/>
          <w:szCs w:val="20"/>
          <w:lang w:val="bg-BG"/>
        </w:rPr>
        <w:t>а) е изпълнителният директор на Фирмата "Х", защото той подава по електронен път даначната декларация за облагане на печалбата й</w:t>
      </w:r>
    </w:p>
    <w:p w:rsidR="00392E3A" w:rsidRPr="006E47C6" w:rsidRDefault="00392E3A" w:rsidP="00104B9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0"/>
          <w:szCs w:val="20"/>
          <w:lang w:val="bg-BG"/>
        </w:rPr>
      </w:pPr>
      <w:r w:rsidRPr="006E47C6">
        <w:rPr>
          <w:rFonts w:ascii="Cambria" w:hAnsi="Cambria" w:cs="Cambria"/>
          <w:sz w:val="20"/>
          <w:szCs w:val="20"/>
          <w:lang w:val="bg-BG"/>
        </w:rPr>
        <w:t>б) е Фирмата "Х", от името на която изпълнителният директор подава по електронен път даначната декларация</w:t>
      </w:r>
    </w:p>
    <w:p w:rsidR="00392E3A" w:rsidRPr="006E47C6" w:rsidRDefault="00392E3A" w:rsidP="00104B9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0"/>
          <w:szCs w:val="20"/>
          <w:lang w:val="bg-BG"/>
        </w:rPr>
      </w:pPr>
      <w:r w:rsidRPr="006E47C6">
        <w:rPr>
          <w:rFonts w:ascii="Cambria" w:hAnsi="Cambria" w:cs="Cambria"/>
          <w:sz w:val="20"/>
          <w:szCs w:val="20"/>
          <w:lang w:val="bg-BG"/>
        </w:rPr>
        <w:t>в) е счетоводителят, който изготвя данъчната декларация</w:t>
      </w:r>
    </w:p>
    <w:p w:rsidR="00DE622B" w:rsidRPr="006E47C6" w:rsidRDefault="00392E3A" w:rsidP="00104B97">
      <w:pPr>
        <w:spacing w:after="0"/>
        <w:jc w:val="both"/>
        <w:rPr>
          <w:rFonts w:ascii="Cambria" w:hAnsi="Cambria" w:cs="Cambria"/>
          <w:sz w:val="20"/>
          <w:szCs w:val="20"/>
        </w:rPr>
      </w:pPr>
      <w:r w:rsidRPr="006E47C6">
        <w:rPr>
          <w:rFonts w:ascii="Cambria" w:hAnsi="Cambria" w:cs="Cambria"/>
          <w:sz w:val="20"/>
          <w:szCs w:val="20"/>
          <w:lang w:val="bg-BG"/>
        </w:rPr>
        <w:t>г) верни са а) и б)</w:t>
      </w:r>
    </w:p>
    <w:p w:rsidR="00CF2281" w:rsidRPr="006E47C6" w:rsidRDefault="00CF2281" w:rsidP="00104B97">
      <w:pPr>
        <w:spacing w:after="0"/>
        <w:jc w:val="both"/>
        <w:rPr>
          <w:rFonts w:ascii="Cambria" w:hAnsi="Cambria" w:cs="Cambria"/>
          <w:sz w:val="20"/>
          <w:szCs w:val="20"/>
        </w:rPr>
      </w:pPr>
    </w:p>
    <w:p w:rsidR="00CF2281" w:rsidRPr="006E47C6" w:rsidRDefault="00CF2281" w:rsidP="00104B97">
      <w:pPr>
        <w:spacing w:after="0"/>
        <w:jc w:val="both"/>
        <w:rPr>
          <w:rFonts w:ascii="Cambria" w:hAnsi="Cambria" w:cs="Cambria"/>
          <w:sz w:val="20"/>
          <w:szCs w:val="20"/>
          <w:lang w:val="bg-BG"/>
        </w:rPr>
      </w:pPr>
      <w:r w:rsidRPr="006E47C6">
        <w:rPr>
          <w:rFonts w:ascii="Cambria" w:hAnsi="Cambria" w:cs="Cambria"/>
          <w:sz w:val="20"/>
          <w:szCs w:val="20"/>
          <w:lang w:val="bg-BG"/>
        </w:rPr>
        <w:t>5.С усъвършенстван електронен подпис:</w:t>
      </w:r>
    </w:p>
    <w:p w:rsidR="00CF2281" w:rsidRPr="006E47C6" w:rsidRDefault="00CF2281" w:rsidP="00104B97">
      <w:pPr>
        <w:spacing w:after="0"/>
        <w:jc w:val="both"/>
        <w:rPr>
          <w:rFonts w:ascii="Cambria" w:hAnsi="Cambria" w:cs="Cambria"/>
          <w:sz w:val="20"/>
          <w:szCs w:val="20"/>
          <w:lang w:val="bg-BG"/>
        </w:rPr>
      </w:pPr>
      <w:r w:rsidRPr="006E47C6">
        <w:rPr>
          <w:rFonts w:ascii="Cambria" w:hAnsi="Cambria" w:cs="Cambria"/>
          <w:sz w:val="20"/>
          <w:szCs w:val="20"/>
          <w:lang w:val="bg-BG"/>
        </w:rPr>
        <w:t>а) може да се подаде данъчна декларация по електронен път, когато данъчната администрация се е съгласила да приема декларации по електронен път</w:t>
      </w:r>
    </w:p>
    <w:p w:rsidR="00CF2281" w:rsidRPr="006E47C6" w:rsidRDefault="00CF2281" w:rsidP="00104B97">
      <w:pPr>
        <w:spacing w:after="0"/>
        <w:jc w:val="both"/>
        <w:rPr>
          <w:rFonts w:ascii="Cambria" w:hAnsi="Cambria" w:cs="Cambria"/>
          <w:sz w:val="20"/>
          <w:szCs w:val="20"/>
          <w:lang w:val="bg-BG"/>
        </w:rPr>
      </w:pPr>
      <w:r w:rsidRPr="006E47C6">
        <w:rPr>
          <w:rFonts w:ascii="Cambria" w:hAnsi="Cambria" w:cs="Cambria"/>
          <w:sz w:val="20"/>
          <w:szCs w:val="20"/>
          <w:lang w:val="bg-BG"/>
        </w:rPr>
        <w:t>б) не може да се подпише договор в електронна форма, освен ако страните са уговорили такава възможност</w:t>
      </w:r>
    </w:p>
    <w:p w:rsidR="00CF2281" w:rsidRPr="006E47C6" w:rsidRDefault="00CF2281" w:rsidP="00104B97">
      <w:pPr>
        <w:spacing w:after="0"/>
        <w:jc w:val="both"/>
        <w:rPr>
          <w:rFonts w:ascii="Cambria" w:hAnsi="Cambria" w:cs="Cambria"/>
          <w:sz w:val="20"/>
          <w:szCs w:val="20"/>
          <w:lang w:val="bg-BG"/>
        </w:rPr>
      </w:pPr>
      <w:r w:rsidRPr="006E47C6">
        <w:rPr>
          <w:rFonts w:ascii="Cambria" w:hAnsi="Cambria" w:cs="Cambria"/>
          <w:sz w:val="20"/>
          <w:szCs w:val="20"/>
          <w:lang w:val="bg-BG"/>
        </w:rPr>
        <w:t>в) може да се подписват всякакви електронни документи, защото има значението на саморъчен по отношение на всички</w:t>
      </w:r>
    </w:p>
    <w:p w:rsidR="00CF2281" w:rsidRPr="006E47C6" w:rsidRDefault="00CF2281" w:rsidP="00104B97">
      <w:pPr>
        <w:spacing w:after="0"/>
        <w:jc w:val="both"/>
        <w:rPr>
          <w:rFonts w:ascii="Cambria" w:hAnsi="Cambria" w:cs="Cambria"/>
          <w:sz w:val="20"/>
          <w:szCs w:val="20"/>
        </w:rPr>
      </w:pPr>
      <w:r w:rsidRPr="006E47C6">
        <w:rPr>
          <w:rFonts w:ascii="Cambria" w:hAnsi="Cambria" w:cs="Cambria"/>
          <w:sz w:val="20"/>
          <w:szCs w:val="20"/>
          <w:lang w:val="bg-BG"/>
        </w:rPr>
        <w:t>г) нито едно от горните не е вярно</w:t>
      </w:r>
    </w:p>
    <w:p w:rsidR="00CF2281" w:rsidRPr="006E47C6" w:rsidRDefault="00CF2281" w:rsidP="00104B97">
      <w:pPr>
        <w:spacing w:after="0"/>
        <w:jc w:val="both"/>
        <w:rPr>
          <w:rFonts w:ascii="Cambria" w:hAnsi="Cambria" w:cs="Cambria"/>
          <w:sz w:val="20"/>
          <w:szCs w:val="20"/>
        </w:rPr>
      </w:pPr>
    </w:p>
    <w:p w:rsidR="00CF2281" w:rsidRPr="006E47C6" w:rsidRDefault="00CF2281" w:rsidP="00104B97">
      <w:pPr>
        <w:spacing w:after="0"/>
        <w:jc w:val="both"/>
        <w:rPr>
          <w:rFonts w:ascii="Cambria" w:hAnsi="Cambria" w:cs="Cambria"/>
          <w:sz w:val="20"/>
          <w:szCs w:val="20"/>
          <w:lang w:val="bg-BG"/>
        </w:rPr>
      </w:pPr>
      <w:r w:rsidRPr="006E47C6">
        <w:rPr>
          <w:rFonts w:ascii="Cambria" w:hAnsi="Cambria" w:cs="Cambria"/>
          <w:sz w:val="20"/>
          <w:szCs w:val="20"/>
          <w:lang w:val="bg-BG"/>
        </w:rPr>
        <w:t>6. Изпращането на непоискани търговски съобщения:</w:t>
      </w:r>
    </w:p>
    <w:p w:rsidR="00CF2281" w:rsidRPr="006E47C6" w:rsidRDefault="00CF2281" w:rsidP="00104B97">
      <w:pPr>
        <w:spacing w:after="0"/>
        <w:jc w:val="both"/>
        <w:rPr>
          <w:rFonts w:ascii="Cambria" w:hAnsi="Cambria" w:cs="Cambria"/>
          <w:sz w:val="20"/>
          <w:szCs w:val="20"/>
          <w:lang w:val="bg-BG"/>
        </w:rPr>
      </w:pPr>
      <w:r w:rsidRPr="006E47C6">
        <w:rPr>
          <w:rFonts w:ascii="Cambria" w:hAnsi="Cambria" w:cs="Cambria"/>
          <w:sz w:val="20"/>
          <w:szCs w:val="20"/>
          <w:lang w:val="bg-BG"/>
        </w:rPr>
        <w:t>а) е позволено, когато се изпращат на юридическите лица, които са заявили че желаят да ги получават</w:t>
      </w:r>
    </w:p>
    <w:p w:rsidR="00CF2281" w:rsidRPr="006E47C6" w:rsidRDefault="00CF2281" w:rsidP="00104B97">
      <w:pPr>
        <w:spacing w:after="0"/>
        <w:jc w:val="both"/>
        <w:rPr>
          <w:rFonts w:ascii="Cambria" w:hAnsi="Cambria" w:cs="Cambria"/>
          <w:sz w:val="20"/>
          <w:szCs w:val="20"/>
          <w:lang w:val="bg-BG"/>
        </w:rPr>
      </w:pPr>
      <w:r w:rsidRPr="006E47C6">
        <w:rPr>
          <w:rFonts w:ascii="Cambria" w:hAnsi="Cambria" w:cs="Cambria"/>
          <w:sz w:val="20"/>
          <w:szCs w:val="20"/>
          <w:lang w:val="bg-BG"/>
        </w:rPr>
        <w:t>б) е забранено, когато се изпращат на физически лица, независимо дали са дали съгласие да ги получат</w:t>
      </w:r>
    </w:p>
    <w:p w:rsidR="00CF2281" w:rsidRPr="006E47C6" w:rsidRDefault="00CF2281" w:rsidP="00104B97">
      <w:pPr>
        <w:spacing w:after="0"/>
        <w:jc w:val="both"/>
        <w:rPr>
          <w:rFonts w:ascii="Cambria" w:hAnsi="Cambria" w:cs="Cambria"/>
          <w:sz w:val="20"/>
          <w:szCs w:val="20"/>
          <w:lang w:val="bg-BG"/>
        </w:rPr>
      </w:pPr>
      <w:r w:rsidRPr="006E47C6">
        <w:rPr>
          <w:rFonts w:ascii="Cambria" w:hAnsi="Cambria" w:cs="Cambria"/>
          <w:sz w:val="20"/>
          <w:szCs w:val="20"/>
          <w:lang w:val="bg-BG"/>
        </w:rPr>
        <w:t>в) е забранено, когато се изпраща на физически лица, които са вписали електронните си адреси в регистъра към Комисията за защита на потребителите</w:t>
      </w:r>
    </w:p>
    <w:p w:rsidR="00CF2281" w:rsidRPr="006E47C6" w:rsidRDefault="00CF2281" w:rsidP="00104B97">
      <w:pPr>
        <w:spacing w:after="0"/>
        <w:jc w:val="both"/>
        <w:rPr>
          <w:rFonts w:ascii="Cambria" w:hAnsi="Cambria" w:cs="Cambria"/>
          <w:sz w:val="20"/>
          <w:szCs w:val="20"/>
        </w:rPr>
      </w:pPr>
      <w:r w:rsidRPr="006E47C6">
        <w:rPr>
          <w:rFonts w:ascii="Cambria" w:hAnsi="Cambria" w:cs="Cambria"/>
          <w:sz w:val="20"/>
          <w:szCs w:val="20"/>
          <w:lang w:val="bg-BG"/>
        </w:rPr>
        <w:t>г) нито едно от горните не е вярно</w:t>
      </w:r>
    </w:p>
    <w:p w:rsidR="00CF2281" w:rsidRPr="006E47C6" w:rsidRDefault="00CF2281" w:rsidP="00104B97">
      <w:pPr>
        <w:spacing w:after="0"/>
        <w:jc w:val="both"/>
        <w:rPr>
          <w:rFonts w:ascii="Cambria" w:hAnsi="Cambria" w:cs="Cambria"/>
          <w:sz w:val="20"/>
          <w:szCs w:val="20"/>
        </w:rPr>
      </w:pPr>
    </w:p>
    <w:p w:rsidR="00CF2281" w:rsidRPr="006E47C6" w:rsidRDefault="00CF2281" w:rsidP="00104B97">
      <w:pPr>
        <w:spacing w:after="0"/>
        <w:jc w:val="both"/>
        <w:rPr>
          <w:rFonts w:ascii="Cambria" w:hAnsi="Cambria" w:cs="Cambria"/>
          <w:sz w:val="20"/>
          <w:szCs w:val="20"/>
          <w:lang w:val="bg-BG"/>
        </w:rPr>
      </w:pPr>
      <w:r w:rsidRPr="006E47C6">
        <w:rPr>
          <w:rFonts w:ascii="Cambria" w:hAnsi="Cambria" w:cs="Cambria"/>
          <w:sz w:val="20"/>
          <w:szCs w:val="20"/>
          <w:lang w:val="bg-BG"/>
        </w:rPr>
        <w:t>7. Създаването на Интернет-търсещ софтуер (</w:t>
      </w:r>
      <w:r w:rsidRPr="006E47C6">
        <w:rPr>
          <w:rFonts w:ascii="Cambria" w:hAnsi="Cambria" w:cs="Cambria"/>
          <w:sz w:val="20"/>
          <w:szCs w:val="20"/>
        </w:rPr>
        <w:t>search engine</w:t>
      </w:r>
      <w:r w:rsidRPr="006E47C6">
        <w:rPr>
          <w:rFonts w:ascii="Cambria" w:hAnsi="Cambria" w:cs="Cambria"/>
          <w:sz w:val="20"/>
          <w:szCs w:val="20"/>
          <w:lang w:val="bg-BG"/>
        </w:rPr>
        <w:t>) е законно, когато:</w:t>
      </w:r>
    </w:p>
    <w:p w:rsidR="00CF2281" w:rsidRPr="006E47C6" w:rsidRDefault="00CF2281" w:rsidP="00104B97">
      <w:pPr>
        <w:spacing w:after="0"/>
        <w:jc w:val="both"/>
        <w:rPr>
          <w:rFonts w:ascii="Cambria" w:hAnsi="Cambria" w:cs="Cambria"/>
          <w:sz w:val="20"/>
          <w:szCs w:val="20"/>
          <w:lang w:val="bg-BG"/>
        </w:rPr>
      </w:pPr>
      <w:r w:rsidRPr="006E47C6">
        <w:rPr>
          <w:rFonts w:ascii="Cambria" w:hAnsi="Cambria" w:cs="Cambria"/>
          <w:sz w:val="20"/>
          <w:szCs w:val="20"/>
          <w:lang w:val="bg-BG"/>
        </w:rPr>
        <w:t>а) доставчикът на услугата е получил лиценз от Министерството на културата</w:t>
      </w:r>
    </w:p>
    <w:p w:rsidR="00CF2281" w:rsidRPr="006E47C6" w:rsidRDefault="00CF2281" w:rsidP="00104B97">
      <w:pPr>
        <w:spacing w:after="0"/>
        <w:jc w:val="both"/>
        <w:rPr>
          <w:rFonts w:ascii="Cambria" w:hAnsi="Cambria" w:cs="Cambria"/>
          <w:sz w:val="20"/>
          <w:szCs w:val="20"/>
          <w:lang w:val="bg-BG"/>
        </w:rPr>
      </w:pPr>
      <w:r w:rsidRPr="006E47C6">
        <w:rPr>
          <w:rFonts w:ascii="Cambria" w:hAnsi="Cambria" w:cs="Cambria"/>
          <w:sz w:val="20"/>
          <w:szCs w:val="20"/>
          <w:lang w:val="bg-BG"/>
        </w:rPr>
        <w:t>б) търсещият софтуер търси само в общодостъпни ресурси</w:t>
      </w:r>
    </w:p>
    <w:p w:rsidR="00CF2281" w:rsidRPr="006E47C6" w:rsidRDefault="00CF2281" w:rsidP="00104B97">
      <w:pPr>
        <w:spacing w:after="0"/>
        <w:jc w:val="both"/>
        <w:rPr>
          <w:rFonts w:ascii="Cambria" w:hAnsi="Cambria" w:cs="Cambria"/>
          <w:sz w:val="20"/>
          <w:szCs w:val="20"/>
          <w:lang w:val="bg-BG"/>
        </w:rPr>
      </w:pPr>
      <w:r w:rsidRPr="006E47C6">
        <w:rPr>
          <w:rFonts w:ascii="Cambria" w:hAnsi="Cambria" w:cs="Cambria"/>
          <w:sz w:val="20"/>
          <w:szCs w:val="20"/>
          <w:lang w:val="bg-BG"/>
        </w:rPr>
        <w:t>в) търсещият софтуер има защитени авторски права</w:t>
      </w:r>
    </w:p>
    <w:p w:rsidR="00B06128" w:rsidRPr="006E47C6" w:rsidRDefault="00CF2281" w:rsidP="00104B97">
      <w:pPr>
        <w:spacing w:after="0"/>
        <w:jc w:val="both"/>
        <w:rPr>
          <w:rFonts w:ascii="Cambria" w:hAnsi="Cambria" w:cs="Cambria"/>
          <w:sz w:val="20"/>
          <w:szCs w:val="20"/>
        </w:rPr>
      </w:pPr>
      <w:r w:rsidRPr="006E47C6">
        <w:rPr>
          <w:rFonts w:ascii="Cambria" w:hAnsi="Cambria" w:cs="Cambria"/>
          <w:sz w:val="20"/>
          <w:szCs w:val="20"/>
          <w:lang w:val="bg-BG"/>
        </w:rPr>
        <w:t>г) винаги е законно, освен ако доставчикът знае или е могъл да знае, че търси в незаконни ресурси</w:t>
      </w:r>
    </w:p>
    <w:p w:rsidR="00E94FF0" w:rsidRPr="006E47C6" w:rsidRDefault="00E94FF0" w:rsidP="00104B97">
      <w:pPr>
        <w:spacing w:after="0"/>
        <w:jc w:val="both"/>
        <w:rPr>
          <w:sz w:val="20"/>
          <w:szCs w:val="20"/>
        </w:rPr>
      </w:pPr>
    </w:p>
    <w:p w:rsidR="00E94FF0" w:rsidRPr="006E47C6" w:rsidRDefault="00E94FF0" w:rsidP="00104B97">
      <w:pPr>
        <w:spacing w:after="0"/>
        <w:jc w:val="both"/>
        <w:rPr>
          <w:sz w:val="20"/>
          <w:szCs w:val="20"/>
        </w:rPr>
      </w:pPr>
      <w:r w:rsidRPr="006E47C6">
        <w:rPr>
          <w:sz w:val="20"/>
          <w:szCs w:val="20"/>
          <w:lang w:val="bg-BG"/>
        </w:rPr>
        <w:t>8. За хипервръзка (линкинг) към интернет ресурс, съдържащ незаконно съдържание ще отговарят:</w:t>
      </w:r>
    </w:p>
    <w:p w:rsidR="00E94FF0" w:rsidRPr="006E47C6" w:rsidRDefault="00E94FF0" w:rsidP="00104B97">
      <w:pPr>
        <w:spacing w:after="0"/>
        <w:jc w:val="both"/>
        <w:rPr>
          <w:sz w:val="20"/>
          <w:szCs w:val="20"/>
        </w:rPr>
      </w:pPr>
      <w:r w:rsidRPr="006E47C6">
        <w:rPr>
          <w:sz w:val="20"/>
          <w:szCs w:val="20"/>
          <w:lang w:val="bg-BG"/>
        </w:rPr>
        <w:t>а) лицето което е разположило ресурсите</w:t>
      </w:r>
    </w:p>
    <w:p w:rsidR="00E94FF0" w:rsidRPr="006E47C6" w:rsidRDefault="00E94FF0" w:rsidP="00104B97">
      <w:pPr>
        <w:spacing w:after="0"/>
        <w:jc w:val="both"/>
        <w:rPr>
          <w:sz w:val="20"/>
          <w:szCs w:val="20"/>
        </w:rPr>
      </w:pPr>
      <w:r w:rsidRPr="006E47C6">
        <w:rPr>
          <w:sz w:val="20"/>
          <w:szCs w:val="20"/>
          <w:lang w:val="bg-BG"/>
        </w:rPr>
        <w:t>б) лицето, на чиято страница е поставена хипервръзката(портала)</w:t>
      </w:r>
    </w:p>
    <w:p w:rsidR="00E94FF0" w:rsidRPr="006E47C6" w:rsidRDefault="00E94FF0" w:rsidP="00104B97">
      <w:pPr>
        <w:spacing w:after="0"/>
        <w:jc w:val="both"/>
        <w:rPr>
          <w:sz w:val="20"/>
          <w:szCs w:val="20"/>
        </w:rPr>
      </w:pPr>
      <w:r w:rsidRPr="006E47C6">
        <w:rPr>
          <w:sz w:val="20"/>
          <w:szCs w:val="20"/>
          <w:lang w:val="bg-BG"/>
        </w:rPr>
        <w:t>+в) верни са а) и б)</w:t>
      </w:r>
    </w:p>
    <w:p w:rsidR="00E94FF0" w:rsidRPr="006E47C6" w:rsidRDefault="00E94FF0" w:rsidP="00104B97">
      <w:pPr>
        <w:spacing w:after="0"/>
        <w:jc w:val="both"/>
        <w:rPr>
          <w:sz w:val="20"/>
          <w:szCs w:val="20"/>
        </w:rPr>
      </w:pPr>
      <w:r w:rsidRPr="006E47C6">
        <w:rPr>
          <w:sz w:val="20"/>
          <w:szCs w:val="20"/>
          <w:lang w:val="bg-BG"/>
        </w:rPr>
        <w:t>г) нито едно от горните не е вярно</w:t>
      </w:r>
    </w:p>
    <w:p w:rsidR="00E94FF0" w:rsidRPr="006E47C6" w:rsidRDefault="00E94FF0" w:rsidP="00104B97">
      <w:pPr>
        <w:spacing w:after="0"/>
        <w:jc w:val="both"/>
        <w:rPr>
          <w:sz w:val="20"/>
          <w:szCs w:val="20"/>
          <w:lang w:val="bg-BG"/>
        </w:rPr>
      </w:pPr>
    </w:p>
    <w:p w:rsidR="00E94FF0" w:rsidRPr="006E47C6" w:rsidRDefault="00E94FF0" w:rsidP="00104B97">
      <w:pPr>
        <w:spacing w:after="0"/>
        <w:jc w:val="both"/>
        <w:rPr>
          <w:sz w:val="20"/>
          <w:szCs w:val="20"/>
        </w:rPr>
      </w:pPr>
      <w:r w:rsidRPr="006E47C6">
        <w:rPr>
          <w:sz w:val="20"/>
          <w:szCs w:val="20"/>
          <w:lang w:val="bg-BG"/>
        </w:rPr>
        <w:t>9. Авторското право върху софтуерен продукт:</w:t>
      </w:r>
    </w:p>
    <w:p w:rsidR="00E94FF0" w:rsidRPr="006E47C6" w:rsidRDefault="00E94FF0" w:rsidP="00104B97">
      <w:pPr>
        <w:spacing w:after="0"/>
        <w:jc w:val="both"/>
        <w:rPr>
          <w:sz w:val="20"/>
          <w:szCs w:val="20"/>
        </w:rPr>
      </w:pPr>
      <w:r w:rsidRPr="006E47C6">
        <w:rPr>
          <w:sz w:val="20"/>
          <w:szCs w:val="20"/>
          <w:lang w:val="bg-BG"/>
        </w:rPr>
        <w:t>а) възниква за служителя, освен ако друго не е уговорено в трудовия договор с работодателя</w:t>
      </w:r>
    </w:p>
    <w:p w:rsidR="00E94FF0" w:rsidRPr="006E47C6" w:rsidRDefault="00E94FF0" w:rsidP="00104B97">
      <w:pPr>
        <w:spacing w:after="0"/>
        <w:jc w:val="both"/>
        <w:rPr>
          <w:sz w:val="20"/>
          <w:szCs w:val="20"/>
        </w:rPr>
      </w:pPr>
      <w:r w:rsidRPr="006E47C6">
        <w:rPr>
          <w:sz w:val="20"/>
          <w:szCs w:val="20"/>
          <w:lang w:val="bg-BG"/>
        </w:rPr>
        <w:lastRenderedPageBreak/>
        <w:t>б) възниква с регистрирането на продукта от Министерството на културите</w:t>
      </w:r>
    </w:p>
    <w:p w:rsidR="00E94FF0" w:rsidRPr="006E47C6" w:rsidRDefault="00E94FF0" w:rsidP="00104B97">
      <w:pPr>
        <w:spacing w:after="0"/>
        <w:jc w:val="both"/>
        <w:rPr>
          <w:sz w:val="20"/>
          <w:szCs w:val="20"/>
        </w:rPr>
      </w:pPr>
      <w:r w:rsidRPr="006E47C6">
        <w:rPr>
          <w:sz w:val="20"/>
          <w:szCs w:val="20"/>
          <w:lang w:val="bg-BG"/>
        </w:rPr>
        <w:t>в) възниква от момента на разпространението на продукта</w:t>
      </w:r>
    </w:p>
    <w:p w:rsidR="00E94FF0" w:rsidRPr="006E47C6" w:rsidRDefault="00E94FF0" w:rsidP="00104B97">
      <w:pPr>
        <w:spacing w:after="0"/>
        <w:jc w:val="both"/>
        <w:rPr>
          <w:sz w:val="20"/>
          <w:szCs w:val="20"/>
        </w:rPr>
      </w:pPr>
      <w:r w:rsidRPr="006E47C6">
        <w:rPr>
          <w:sz w:val="20"/>
          <w:szCs w:val="20"/>
          <w:lang w:val="bg-BG"/>
        </w:rPr>
        <w:t>г) нито едно от горните не е вярно</w:t>
      </w:r>
    </w:p>
    <w:p w:rsidR="00C36231" w:rsidRPr="006E47C6" w:rsidRDefault="00C36231" w:rsidP="00104B97">
      <w:pPr>
        <w:spacing w:after="0"/>
        <w:jc w:val="both"/>
        <w:rPr>
          <w:sz w:val="20"/>
          <w:szCs w:val="20"/>
        </w:rPr>
      </w:pPr>
    </w:p>
    <w:p w:rsidR="00C36231" w:rsidRPr="006E47C6" w:rsidRDefault="00C36231" w:rsidP="00104B97">
      <w:pPr>
        <w:spacing w:after="0"/>
        <w:jc w:val="both"/>
        <w:rPr>
          <w:sz w:val="20"/>
          <w:szCs w:val="20"/>
        </w:rPr>
      </w:pPr>
      <w:r w:rsidRPr="006E47C6">
        <w:rPr>
          <w:sz w:val="20"/>
          <w:szCs w:val="20"/>
          <w:lang w:val="bg-BG"/>
        </w:rPr>
        <w:t>10. Авторът на софтуерен продукт:</w:t>
      </w:r>
    </w:p>
    <w:p w:rsidR="00C36231" w:rsidRPr="006E47C6" w:rsidRDefault="00C36231" w:rsidP="00104B97">
      <w:pPr>
        <w:spacing w:after="0"/>
        <w:jc w:val="both"/>
        <w:rPr>
          <w:sz w:val="20"/>
          <w:szCs w:val="20"/>
        </w:rPr>
      </w:pPr>
      <w:r w:rsidRPr="006E47C6">
        <w:rPr>
          <w:sz w:val="20"/>
          <w:szCs w:val="20"/>
          <w:lang w:val="bg-BG"/>
        </w:rPr>
        <w:t>а) може да прехвърли авторското си право да иска името му да бъде обозначавано при всяко използване на произведението</w:t>
      </w:r>
    </w:p>
    <w:p w:rsidR="00C36231" w:rsidRPr="006E47C6" w:rsidRDefault="00C36231" w:rsidP="00104B97">
      <w:pPr>
        <w:spacing w:after="0"/>
        <w:jc w:val="both"/>
        <w:rPr>
          <w:sz w:val="20"/>
          <w:szCs w:val="20"/>
        </w:rPr>
      </w:pPr>
      <w:r w:rsidRPr="006E47C6">
        <w:rPr>
          <w:sz w:val="20"/>
          <w:szCs w:val="20"/>
          <w:lang w:val="bg-BG"/>
        </w:rPr>
        <w:t>б) може да прехвърли правото си да иска признаване на неговото авторство върху произведението</w:t>
      </w:r>
    </w:p>
    <w:p w:rsidR="00C36231" w:rsidRPr="006E47C6" w:rsidRDefault="00C36231" w:rsidP="00104B97">
      <w:pPr>
        <w:spacing w:after="0"/>
        <w:jc w:val="both"/>
        <w:rPr>
          <w:sz w:val="20"/>
          <w:szCs w:val="20"/>
        </w:rPr>
      </w:pPr>
      <w:r w:rsidRPr="006E47C6">
        <w:rPr>
          <w:sz w:val="20"/>
          <w:szCs w:val="20"/>
          <w:lang w:val="bg-BG"/>
        </w:rPr>
        <w:t>в) не може да разпространява произведението си под псевдоним</w:t>
      </w:r>
    </w:p>
    <w:p w:rsidR="00C36231" w:rsidRPr="006E47C6" w:rsidRDefault="00C36231" w:rsidP="00104B97">
      <w:pPr>
        <w:spacing w:after="0"/>
        <w:jc w:val="both"/>
        <w:rPr>
          <w:sz w:val="20"/>
          <w:szCs w:val="20"/>
        </w:rPr>
      </w:pPr>
      <w:r w:rsidRPr="006E47C6">
        <w:rPr>
          <w:sz w:val="20"/>
          <w:szCs w:val="20"/>
        </w:rPr>
        <w:t>(</w:t>
      </w:r>
      <w:r w:rsidRPr="006E47C6">
        <w:rPr>
          <w:sz w:val="20"/>
          <w:szCs w:val="20"/>
          <w:lang w:val="bg-BG"/>
        </w:rPr>
        <w:t xml:space="preserve">г) </w:t>
      </w:r>
      <w:proofErr w:type="gramStart"/>
      <w:r w:rsidRPr="006E47C6">
        <w:rPr>
          <w:sz w:val="20"/>
          <w:szCs w:val="20"/>
          <w:lang w:val="bg-BG"/>
        </w:rPr>
        <w:t>нито</w:t>
      </w:r>
      <w:proofErr w:type="gramEnd"/>
      <w:r w:rsidRPr="006E47C6">
        <w:rPr>
          <w:sz w:val="20"/>
          <w:szCs w:val="20"/>
          <w:lang w:val="bg-BG"/>
        </w:rPr>
        <w:t xml:space="preserve"> едно от горните не е вярно</w:t>
      </w:r>
    </w:p>
    <w:p w:rsidR="00C36231" w:rsidRPr="006E47C6" w:rsidRDefault="00C36231" w:rsidP="00104B97">
      <w:pPr>
        <w:spacing w:after="0"/>
        <w:jc w:val="both"/>
        <w:rPr>
          <w:sz w:val="20"/>
          <w:szCs w:val="20"/>
        </w:rPr>
      </w:pPr>
    </w:p>
    <w:p w:rsidR="00C36231" w:rsidRPr="006E47C6" w:rsidRDefault="00C36231" w:rsidP="00104B97">
      <w:pPr>
        <w:spacing w:after="0"/>
        <w:jc w:val="both"/>
        <w:rPr>
          <w:sz w:val="20"/>
          <w:szCs w:val="20"/>
        </w:rPr>
      </w:pPr>
      <w:r w:rsidRPr="006E47C6">
        <w:rPr>
          <w:sz w:val="20"/>
          <w:szCs w:val="20"/>
          <w:lang w:val="bg-BG"/>
        </w:rPr>
        <w:t>11. Авторското право върху софтуерен продукт:</w:t>
      </w:r>
    </w:p>
    <w:p w:rsidR="00C36231" w:rsidRPr="006E47C6" w:rsidRDefault="00C36231" w:rsidP="00104B97">
      <w:pPr>
        <w:spacing w:after="0"/>
        <w:jc w:val="both"/>
        <w:rPr>
          <w:sz w:val="20"/>
          <w:szCs w:val="20"/>
        </w:rPr>
      </w:pPr>
      <w:r w:rsidRPr="006E47C6">
        <w:rPr>
          <w:sz w:val="20"/>
          <w:szCs w:val="20"/>
          <w:lang w:val="bg-BG"/>
        </w:rPr>
        <w:t>- а) се защитава 70 години от създаването на продукта</w:t>
      </w:r>
    </w:p>
    <w:p w:rsidR="00C36231" w:rsidRPr="006E47C6" w:rsidRDefault="00C36231" w:rsidP="00104B97">
      <w:pPr>
        <w:spacing w:after="0"/>
        <w:jc w:val="both"/>
        <w:rPr>
          <w:sz w:val="20"/>
          <w:szCs w:val="20"/>
        </w:rPr>
      </w:pPr>
      <w:r w:rsidRPr="006E47C6">
        <w:rPr>
          <w:sz w:val="20"/>
          <w:szCs w:val="20"/>
          <w:lang w:val="bg-BG"/>
        </w:rPr>
        <w:t>б) се защитава 70 години след смъртта на автора, освен ако авторът не е определил по-дълъг срок</w:t>
      </w:r>
    </w:p>
    <w:p w:rsidR="00C36231" w:rsidRPr="006E47C6" w:rsidRDefault="00C36231" w:rsidP="00104B97">
      <w:pPr>
        <w:spacing w:after="0"/>
        <w:jc w:val="both"/>
        <w:rPr>
          <w:sz w:val="20"/>
          <w:szCs w:val="20"/>
        </w:rPr>
      </w:pPr>
      <w:r w:rsidRPr="006E47C6">
        <w:rPr>
          <w:sz w:val="20"/>
          <w:szCs w:val="20"/>
          <w:lang w:val="bg-BG"/>
        </w:rPr>
        <w:t>в) се погасява със смъртта на последния автор при сборните продукти</w:t>
      </w:r>
    </w:p>
    <w:p w:rsidR="00C36231" w:rsidRPr="006E47C6" w:rsidRDefault="00C36231" w:rsidP="00104B97">
      <w:pPr>
        <w:spacing w:after="0"/>
        <w:jc w:val="both"/>
        <w:rPr>
          <w:sz w:val="20"/>
          <w:szCs w:val="20"/>
        </w:rPr>
      </w:pPr>
      <w:r w:rsidRPr="006E47C6">
        <w:rPr>
          <w:sz w:val="20"/>
          <w:szCs w:val="20"/>
          <w:lang w:val="bg-BG"/>
        </w:rPr>
        <w:t>г) нито едно от горните не е вярно</w:t>
      </w:r>
    </w:p>
    <w:p w:rsidR="00C36231" w:rsidRPr="006E47C6" w:rsidRDefault="00C36231" w:rsidP="00104B97">
      <w:pPr>
        <w:spacing w:after="0"/>
        <w:jc w:val="both"/>
        <w:rPr>
          <w:sz w:val="20"/>
          <w:szCs w:val="20"/>
        </w:rPr>
      </w:pPr>
    </w:p>
    <w:p w:rsidR="00551B84" w:rsidRPr="006E47C6" w:rsidRDefault="00551B84" w:rsidP="00104B97">
      <w:pPr>
        <w:spacing w:after="0"/>
        <w:jc w:val="both"/>
        <w:rPr>
          <w:sz w:val="20"/>
          <w:szCs w:val="20"/>
        </w:rPr>
      </w:pPr>
      <w:r w:rsidRPr="006E47C6">
        <w:rPr>
          <w:sz w:val="20"/>
          <w:szCs w:val="20"/>
          <w:lang w:val="bg-BG"/>
        </w:rPr>
        <w:t>12. Производител на база данни:</w:t>
      </w:r>
    </w:p>
    <w:p w:rsidR="00551B84" w:rsidRPr="006E47C6" w:rsidRDefault="00551B84" w:rsidP="00104B97">
      <w:pPr>
        <w:spacing w:after="0"/>
        <w:jc w:val="both"/>
        <w:rPr>
          <w:sz w:val="20"/>
          <w:szCs w:val="20"/>
        </w:rPr>
      </w:pPr>
      <w:r w:rsidRPr="006E47C6">
        <w:rPr>
          <w:sz w:val="20"/>
          <w:szCs w:val="20"/>
          <w:lang w:val="bg-BG"/>
        </w:rPr>
        <w:t>а) е физическото лице, на което е било възложено подбора на съдържанието</w:t>
      </w:r>
    </w:p>
    <w:p w:rsidR="00551B84" w:rsidRPr="006E47C6" w:rsidRDefault="00551B84" w:rsidP="00104B97">
      <w:pPr>
        <w:spacing w:after="0"/>
        <w:jc w:val="both"/>
        <w:rPr>
          <w:sz w:val="20"/>
          <w:szCs w:val="20"/>
        </w:rPr>
      </w:pPr>
      <w:r w:rsidRPr="006E47C6">
        <w:rPr>
          <w:sz w:val="20"/>
          <w:szCs w:val="20"/>
          <w:lang w:val="bg-BG"/>
        </w:rPr>
        <w:t>б) е лицето, което е поело инициативата и риска от инвестирането, сверяването и използването на съдържанието</w:t>
      </w:r>
    </w:p>
    <w:p w:rsidR="00551B84" w:rsidRPr="006E47C6" w:rsidRDefault="00551B84" w:rsidP="00104B97">
      <w:pPr>
        <w:spacing w:after="0"/>
        <w:jc w:val="both"/>
        <w:rPr>
          <w:sz w:val="20"/>
          <w:szCs w:val="20"/>
        </w:rPr>
      </w:pPr>
      <w:r w:rsidRPr="006E47C6">
        <w:rPr>
          <w:sz w:val="20"/>
          <w:szCs w:val="20"/>
          <w:lang w:val="bg-BG"/>
        </w:rPr>
        <w:t>в) може да забрани извличането част от базата данни за лични нужди на ползвателя</w:t>
      </w:r>
    </w:p>
    <w:p w:rsidR="00551B84" w:rsidRPr="006E47C6" w:rsidRDefault="00551B84" w:rsidP="00104B97">
      <w:pPr>
        <w:spacing w:after="0"/>
        <w:jc w:val="both"/>
        <w:rPr>
          <w:sz w:val="20"/>
          <w:szCs w:val="20"/>
          <w:lang w:val="bg-BG"/>
        </w:rPr>
      </w:pPr>
      <w:r w:rsidRPr="006E47C6">
        <w:rPr>
          <w:sz w:val="20"/>
          <w:szCs w:val="20"/>
          <w:lang w:val="bg-BG"/>
        </w:rPr>
        <w:t>- г) верни са б) и в)</w:t>
      </w:r>
    </w:p>
    <w:p w:rsidR="00551B84" w:rsidRPr="006E47C6" w:rsidRDefault="00551B84" w:rsidP="00104B97">
      <w:pPr>
        <w:spacing w:after="0"/>
        <w:jc w:val="both"/>
        <w:rPr>
          <w:sz w:val="20"/>
          <w:szCs w:val="20"/>
          <w:lang w:val="bg-BG"/>
        </w:rPr>
      </w:pPr>
    </w:p>
    <w:p w:rsidR="00551B84" w:rsidRPr="006E47C6" w:rsidRDefault="00551B84" w:rsidP="00104B97">
      <w:pPr>
        <w:spacing w:after="0"/>
        <w:jc w:val="both"/>
        <w:rPr>
          <w:sz w:val="20"/>
          <w:szCs w:val="20"/>
        </w:rPr>
      </w:pPr>
      <w:r w:rsidRPr="006E47C6">
        <w:rPr>
          <w:sz w:val="20"/>
          <w:szCs w:val="20"/>
          <w:lang w:val="bg-BG"/>
        </w:rPr>
        <w:t>13. Правото върху бази данни се защитава:</w:t>
      </w:r>
    </w:p>
    <w:p w:rsidR="00551B84" w:rsidRPr="006E47C6" w:rsidRDefault="00551B84" w:rsidP="00104B97">
      <w:pPr>
        <w:spacing w:after="0"/>
        <w:jc w:val="both"/>
        <w:rPr>
          <w:sz w:val="20"/>
          <w:szCs w:val="20"/>
        </w:rPr>
      </w:pPr>
      <w:r w:rsidRPr="006E47C6">
        <w:rPr>
          <w:sz w:val="20"/>
          <w:szCs w:val="20"/>
          <w:lang w:val="bg-BG"/>
        </w:rPr>
        <w:t>а) 15 години от създаването и</w:t>
      </w:r>
    </w:p>
    <w:p w:rsidR="00551B84" w:rsidRPr="006E47C6" w:rsidRDefault="00551B84" w:rsidP="00104B97">
      <w:pPr>
        <w:spacing w:after="0"/>
        <w:jc w:val="both"/>
        <w:rPr>
          <w:sz w:val="20"/>
          <w:szCs w:val="20"/>
        </w:rPr>
      </w:pPr>
      <w:r w:rsidRPr="006E47C6">
        <w:rPr>
          <w:sz w:val="20"/>
          <w:szCs w:val="20"/>
          <w:lang w:val="bg-BG"/>
        </w:rPr>
        <w:t>+ б) 15 години от началото на годината, следваща тази на завършването, съответно разгласяванаето й</w:t>
      </w:r>
    </w:p>
    <w:p w:rsidR="00551B84" w:rsidRPr="006E47C6" w:rsidRDefault="00551B84" w:rsidP="00104B97">
      <w:pPr>
        <w:spacing w:after="0"/>
        <w:jc w:val="both"/>
        <w:rPr>
          <w:sz w:val="20"/>
          <w:szCs w:val="20"/>
        </w:rPr>
      </w:pPr>
      <w:r w:rsidRPr="006E47C6">
        <w:rPr>
          <w:sz w:val="20"/>
          <w:szCs w:val="20"/>
          <w:lang w:val="bg-BG"/>
        </w:rPr>
        <w:t>в) 15 години от разпространяването и</w:t>
      </w:r>
    </w:p>
    <w:p w:rsidR="00551B84" w:rsidRPr="006E47C6" w:rsidRDefault="00551B84" w:rsidP="00104B97">
      <w:pPr>
        <w:spacing w:after="0"/>
        <w:jc w:val="both"/>
        <w:rPr>
          <w:sz w:val="20"/>
          <w:szCs w:val="20"/>
          <w:lang w:val="bg-BG"/>
        </w:rPr>
      </w:pPr>
      <w:r w:rsidRPr="006E47C6">
        <w:rPr>
          <w:sz w:val="20"/>
          <w:szCs w:val="20"/>
          <w:lang w:val="bg-BG"/>
        </w:rPr>
        <w:t>г) 15 години след смъртта на автора</w:t>
      </w:r>
    </w:p>
    <w:p w:rsidR="00551B84" w:rsidRPr="006E47C6" w:rsidRDefault="00551B84" w:rsidP="00104B97">
      <w:pPr>
        <w:spacing w:after="0"/>
        <w:jc w:val="both"/>
        <w:rPr>
          <w:sz w:val="20"/>
          <w:szCs w:val="20"/>
        </w:rPr>
      </w:pPr>
    </w:p>
    <w:p w:rsidR="00551B84" w:rsidRPr="006E47C6" w:rsidRDefault="00551B84" w:rsidP="00104B97">
      <w:pPr>
        <w:spacing w:after="0"/>
        <w:jc w:val="both"/>
        <w:rPr>
          <w:sz w:val="20"/>
          <w:szCs w:val="20"/>
        </w:rPr>
      </w:pPr>
      <w:r w:rsidRPr="006E47C6">
        <w:rPr>
          <w:sz w:val="20"/>
          <w:szCs w:val="20"/>
          <w:lang w:val="bg-BG"/>
        </w:rPr>
        <w:t>14. Електронно правителство е:</w:t>
      </w:r>
    </w:p>
    <w:p w:rsidR="00551B84" w:rsidRPr="006E47C6" w:rsidRDefault="00551B84" w:rsidP="00104B97">
      <w:pPr>
        <w:spacing w:after="0"/>
        <w:jc w:val="both"/>
        <w:rPr>
          <w:sz w:val="20"/>
          <w:szCs w:val="20"/>
        </w:rPr>
      </w:pPr>
      <w:r w:rsidRPr="006E47C6">
        <w:rPr>
          <w:sz w:val="20"/>
          <w:szCs w:val="20"/>
          <w:lang w:val="bg-BG"/>
        </w:rPr>
        <w:t>а) използване на информационни технологии от администрациите</w:t>
      </w:r>
    </w:p>
    <w:p w:rsidR="00551B84" w:rsidRPr="006E47C6" w:rsidRDefault="00551B84" w:rsidP="00104B97">
      <w:pPr>
        <w:spacing w:after="0"/>
        <w:jc w:val="both"/>
        <w:rPr>
          <w:sz w:val="20"/>
          <w:szCs w:val="20"/>
        </w:rPr>
      </w:pPr>
      <w:r w:rsidRPr="006E47C6">
        <w:rPr>
          <w:sz w:val="20"/>
          <w:szCs w:val="20"/>
          <w:lang w:val="bg-BG"/>
        </w:rPr>
        <w:t>б) съвкупност от правила за сигурен информационен обмен между администрациите;</w:t>
      </w:r>
    </w:p>
    <w:p w:rsidR="00551B84" w:rsidRPr="006E47C6" w:rsidRDefault="00551B84" w:rsidP="00104B97">
      <w:pPr>
        <w:spacing w:after="0"/>
        <w:jc w:val="both"/>
        <w:rPr>
          <w:sz w:val="20"/>
          <w:szCs w:val="20"/>
        </w:rPr>
      </w:pPr>
      <w:r w:rsidRPr="006E47C6">
        <w:rPr>
          <w:sz w:val="20"/>
          <w:szCs w:val="20"/>
          <w:lang w:val="bg-BG"/>
        </w:rPr>
        <w:t>в) възможността за използване на информационни технологии от правителството при взимане на решения</w:t>
      </w:r>
    </w:p>
    <w:p w:rsidR="00551B84" w:rsidRPr="006E47C6" w:rsidRDefault="00551B84" w:rsidP="00104B97">
      <w:pPr>
        <w:spacing w:after="0"/>
        <w:jc w:val="both"/>
        <w:rPr>
          <w:sz w:val="20"/>
          <w:szCs w:val="20"/>
        </w:rPr>
      </w:pPr>
      <w:r w:rsidRPr="006E47C6">
        <w:rPr>
          <w:sz w:val="20"/>
          <w:szCs w:val="20"/>
          <w:lang w:val="bg-BG"/>
        </w:rPr>
        <w:t>+ г) комплекс от мерки и правила за осигуряване на възможността за предоставяне от администрациите на електронни административни услуги и за електрнонен обмен на данни за нуждите на предоставяните електронни административни услуги</w:t>
      </w:r>
    </w:p>
    <w:p w:rsidR="00C507EA" w:rsidRPr="006E47C6" w:rsidRDefault="00C507EA" w:rsidP="00104B97">
      <w:pPr>
        <w:spacing w:after="0"/>
        <w:jc w:val="both"/>
        <w:rPr>
          <w:sz w:val="20"/>
          <w:szCs w:val="20"/>
        </w:rPr>
      </w:pPr>
    </w:p>
    <w:p w:rsidR="00C507EA" w:rsidRPr="006E47C6" w:rsidRDefault="00C507EA" w:rsidP="00104B97">
      <w:pPr>
        <w:spacing w:after="0"/>
        <w:jc w:val="both"/>
        <w:rPr>
          <w:sz w:val="20"/>
          <w:szCs w:val="20"/>
        </w:rPr>
      </w:pPr>
      <w:r w:rsidRPr="006E47C6">
        <w:rPr>
          <w:sz w:val="20"/>
          <w:szCs w:val="20"/>
          <w:lang w:val="bg-BG"/>
        </w:rPr>
        <w:t>15. Компютърни престъпления по смисъла на Наказателния кодекс са следните действия:</w:t>
      </w:r>
    </w:p>
    <w:p w:rsidR="00C507EA" w:rsidRPr="006E47C6" w:rsidRDefault="00C507EA" w:rsidP="00104B97">
      <w:pPr>
        <w:spacing w:after="0"/>
        <w:jc w:val="both"/>
        <w:rPr>
          <w:sz w:val="20"/>
          <w:szCs w:val="20"/>
        </w:rPr>
      </w:pPr>
      <w:r w:rsidRPr="006E47C6">
        <w:rPr>
          <w:sz w:val="20"/>
          <w:szCs w:val="20"/>
          <w:lang w:val="bg-BG"/>
        </w:rPr>
        <w:t>а) стздаванена компютърни вируси</w:t>
      </w:r>
    </w:p>
    <w:p w:rsidR="00C507EA" w:rsidRPr="006E47C6" w:rsidRDefault="00C507EA" w:rsidP="00104B97">
      <w:pPr>
        <w:spacing w:after="0"/>
        <w:jc w:val="both"/>
        <w:rPr>
          <w:sz w:val="20"/>
          <w:szCs w:val="20"/>
        </w:rPr>
      </w:pPr>
      <w:r w:rsidRPr="006E47C6">
        <w:rPr>
          <w:sz w:val="20"/>
          <w:szCs w:val="20"/>
          <w:lang w:val="bg-BG"/>
        </w:rPr>
        <w:t>б) всякакво осъществяване на достъп до чужда информационна система</w:t>
      </w:r>
    </w:p>
    <w:p w:rsidR="00C507EA" w:rsidRPr="006E47C6" w:rsidRDefault="00C507EA" w:rsidP="00104B97">
      <w:pPr>
        <w:spacing w:after="0"/>
        <w:jc w:val="both"/>
        <w:rPr>
          <w:sz w:val="20"/>
          <w:szCs w:val="20"/>
        </w:rPr>
      </w:pPr>
      <w:r w:rsidRPr="006E47C6">
        <w:rPr>
          <w:sz w:val="20"/>
          <w:szCs w:val="20"/>
          <w:lang w:val="bg-BG"/>
        </w:rPr>
        <w:t>в) изпращането на непоискана кореспонденция</w:t>
      </w:r>
    </w:p>
    <w:p w:rsidR="00C507EA" w:rsidRPr="006E47C6" w:rsidRDefault="00C507EA" w:rsidP="00104B97">
      <w:pPr>
        <w:spacing w:after="0"/>
        <w:jc w:val="both"/>
        <w:rPr>
          <w:sz w:val="20"/>
          <w:szCs w:val="20"/>
          <w:lang w:val="bg-BG"/>
        </w:rPr>
      </w:pPr>
      <w:r w:rsidRPr="006E47C6">
        <w:rPr>
          <w:sz w:val="20"/>
          <w:szCs w:val="20"/>
          <w:lang w:val="bg-BG"/>
        </w:rPr>
        <w:t>+г) нито едно от горните не е вярно</w:t>
      </w:r>
    </w:p>
    <w:p w:rsidR="00C507EA" w:rsidRPr="006E47C6" w:rsidRDefault="00C507EA" w:rsidP="00104B97">
      <w:pPr>
        <w:spacing w:after="0"/>
        <w:jc w:val="both"/>
        <w:rPr>
          <w:sz w:val="20"/>
          <w:szCs w:val="20"/>
        </w:rPr>
      </w:pPr>
    </w:p>
    <w:p w:rsidR="00C507EA" w:rsidRPr="006E47C6" w:rsidRDefault="00C507EA" w:rsidP="00104B97">
      <w:pPr>
        <w:spacing w:after="0"/>
        <w:jc w:val="both"/>
        <w:rPr>
          <w:sz w:val="20"/>
          <w:szCs w:val="20"/>
        </w:rPr>
      </w:pPr>
      <w:r w:rsidRPr="006E47C6">
        <w:rPr>
          <w:sz w:val="20"/>
          <w:szCs w:val="20"/>
          <w:lang w:val="bg-BG"/>
        </w:rPr>
        <w:t>16. Системният администратор в една фирма ще носи наказателна отговорност:</w:t>
      </w:r>
    </w:p>
    <w:p w:rsidR="00C507EA" w:rsidRPr="006E47C6" w:rsidRDefault="00C507EA" w:rsidP="00104B97">
      <w:pPr>
        <w:spacing w:after="0"/>
        <w:jc w:val="both"/>
        <w:rPr>
          <w:sz w:val="20"/>
          <w:szCs w:val="20"/>
        </w:rPr>
      </w:pPr>
      <w:r w:rsidRPr="006E47C6">
        <w:rPr>
          <w:sz w:val="20"/>
          <w:szCs w:val="20"/>
          <w:lang w:val="bg-BG"/>
        </w:rPr>
        <w:t>а) когато преглежда изходящия и входящия трафик на служебните елетронни пощи на служителите за вируси</w:t>
      </w:r>
    </w:p>
    <w:p w:rsidR="00C507EA" w:rsidRPr="006E47C6" w:rsidRDefault="00C507EA" w:rsidP="00104B97">
      <w:pPr>
        <w:spacing w:after="0"/>
        <w:jc w:val="both"/>
        <w:rPr>
          <w:sz w:val="20"/>
          <w:szCs w:val="20"/>
        </w:rPr>
      </w:pPr>
      <w:r w:rsidRPr="006E47C6">
        <w:rPr>
          <w:sz w:val="20"/>
          <w:szCs w:val="20"/>
          <w:lang w:val="bg-BG"/>
        </w:rPr>
        <w:t>б) когато инсталира програми за отдаличен контрол върху ресурсите на използваните от служителите комютри без тяхно съгласие</w:t>
      </w:r>
    </w:p>
    <w:p w:rsidR="00C507EA" w:rsidRPr="006E47C6" w:rsidRDefault="00C507EA" w:rsidP="00104B97">
      <w:pPr>
        <w:spacing w:after="0"/>
        <w:jc w:val="both"/>
        <w:rPr>
          <w:sz w:val="20"/>
          <w:szCs w:val="20"/>
        </w:rPr>
      </w:pPr>
      <w:r w:rsidRPr="006E47C6">
        <w:rPr>
          <w:sz w:val="20"/>
          <w:szCs w:val="20"/>
          <w:lang w:val="bg-BG"/>
        </w:rPr>
        <w:t>+ в) когато копира или променя компютърни данни в информационните системи на служителите без тяхното или на работодателя съгласие</w:t>
      </w:r>
    </w:p>
    <w:p w:rsidR="00C507EA" w:rsidRPr="006E47C6" w:rsidRDefault="00C507EA" w:rsidP="00104B97">
      <w:pPr>
        <w:spacing w:after="0"/>
        <w:jc w:val="both"/>
        <w:rPr>
          <w:sz w:val="20"/>
          <w:szCs w:val="20"/>
        </w:rPr>
      </w:pPr>
      <w:r w:rsidRPr="006E47C6">
        <w:rPr>
          <w:sz w:val="20"/>
          <w:szCs w:val="20"/>
          <w:lang w:val="bg-BG"/>
        </w:rPr>
        <w:t>г) никога няма да носи отговорност, защото има дадено му неограничено право от работодателя да осъществява достъп, променя и копира данни в информационните системи на фирмата.</w:t>
      </w:r>
    </w:p>
    <w:sectPr w:rsidR="00C507EA" w:rsidRPr="006E47C6" w:rsidSect="009A24CF">
      <w:footerReference w:type="default" r:id="rId7"/>
      <w:pgSz w:w="12240" w:h="15840"/>
      <w:pgMar w:top="567" w:right="567" w:bottom="567" w:left="567" w:header="39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192" w:rsidRDefault="00345192" w:rsidP="009A24CF">
      <w:pPr>
        <w:spacing w:after="0" w:line="240" w:lineRule="auto"/>
      </w:pPr>
      <w:r>
        <w:separator/>
      </w:r>
    </w:p>
  </w:endnote>
  <w:endnote w:type="continuationSeparator" w:id="0">
    <w:p w:rsidR="00345192" w:rsidRDefault="00345192" w:rsidP="009A2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011145"/>
      <w:docPartObj>
        <w:docPartGallery w:val="Page Numbers (Bottom of Page)"/>
        <w:docPartUnique/>
      </w:docPartObj>
    </w:sdtPr>
    <w:sdtContent>
      <w:p w:rsidR="009A24CF" w:rsidRDefault="009A24CF">
        <w:pPr>
          <w:pStyle w:val="Footer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9A24CF" w:rsidRDefault="009A24C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192" w:rsidRDefault="00345192" w:rsidP="009A24CF">
      <w:pPr>
        <w:spacing w:after="0" w:line="240" w:lineRule="auto"/>
      </w:pPr>
      <w:r>
        <w:separator/>
      </w:r>
    </w:p>
  </w:footnote>
  <w:footnote w:type="continuationSeparator" w:id="0">
    <w:p w:rsidR="00345192" w:rsidRDefault="00345192" w:rsidP="009A24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2E3A"/>
    <w:rsid w:val="00104B97"/>
    <w:rsid w:val="00345192"/>
    <w:rsid w:val="00392E3A"/>
    <w:rsid w:val="00551B84"/>
    <w:rsid w:val="006E47C6"/>
    <w:rsid w:val="009A24CF"/>
    <w:rsid w:val="00B06128"/>
    <w:rsid w:val="00C36231"/>
    <w:rsid w:val="00C507EA"/>
    <w:rsid w:val="00CF2281"/>
    <w:rsid w:val="00DE622B"/>
    <w:rsid w:val="00E94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22B"/>
  </w:style>
  <w:style w:type="paragraph" w:styleId="Heading1">
    <w:name w:val="heading 1"/>
    <w:basedOn w:val="Normal"/>
    <w:next w:val="Normal"/>
    <w:link w:val="Heading1Char"/>
    <w:uiPriority w:val="9"/>
    <w:qFormat/>
    <w:rsid w:val="00392E3A"/>
    <w:pPr>
      <w:pBdr>
        <w:bottom w:val="thinThickSmallGap" w:sz="12" w:space="1" w:color="943634" w:themeColor="accent2" w:themeShade="BF"/>
      </w:pBdr>
      <w:spacing w:before="400" w:line="252" w:lineRule="auto"/>
      <w:jc w:val="center"/>
      <w:outlineLvl w:val="0"/>
    </w:pPr>
    <w:rPr>
      <w:rFonts w:asciiTheme="majorHAnsi" w:eastAsiaTheme="majorEastAsia" w:hAnsiTheme="majorHAnsi" w:cstheme="majorBidi"/>
      <w:caps/>
      <w:color w:val="632423" w:themeColor="accent2" w:themeShade="80"/>
      <w:spacing w:val="20"/>
      <w:sz w:val="28"/>
      <w:szCs w:val="28"/>
      <w:lang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2E3A"/>
    <w:rPr>
      <w:rFonts w:asciiTheme="majorHAnsi" w:eastAsiaTheme="majorEastAsia" w:hAnsiTheme="majorHAnsi" w:cstheme="majorBidi"/>
      <w:caps/>
      <w:color w:val="632423" w:themeColor="accent2" w:themeShade="80"/>
      <w:spacing w:val="20"/>
      <w:sz w:val="28"/>
      <w:szCs w:val="28"/>
      <w:lang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9A2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24CF"/>
  </w:style>
  <w:style w:type="paragraph" w:styleId="Footer">
    <w:name w:val="footer"/>
    <w:basedOn w:val="Normal"/>
    <w:link w:val="FooterChar"/>
    <w:uiPriority w:val="99"/>
    <w:unhideWhenUsed/>
    <w:rsid w:val="009A2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4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5A57D-C6A8-41CF-87DA-6C9D65DB8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838</Words>
  <Characters>4783</Characters>
  <Application>Microsoft Office Word</Application>
  <DocSecurity>0</DocSecurity>
  <Lines>39</Lines>
  <Paragraphs>11</Paragraphs>
  <ScaleCrop>false</ScaleCrop>
  <Company/>
  <LinksUpToDate>false</LinksUpToDate>
  <CharactersWithSpaces>5610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</cp:lastModifiedBy>
  <cp:revision>10</cp:revision>
  <dcterms:created xsi:type="dcterms:W3CDTF">2012-01-20T20:30:00Z</dcterms:created>
  <dcterms:modified xsi:type="dcterms:W3CDTF">2012-01-20T20:51:00Z</dcterms:modified>
</cp:coreProperties>
</file>